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4A7" w:rsidRDefault="000554A7" w:rsidP="000554A7">
      <w:pPr>
        <w:tabs>
          <w:tab w:val="left" w:pos="1021"/>
        </w:tabs>
        <w:rPr>
          <w:rFonts w:ascii="Book Antiqua" w:hAnsi="Book Antiqua" w:cstheme="majorHAnsi"/>
          <w:sz w:val="22"/>
          <w:szCs w:val="22"/>
        </w:rPr>
      </w:pPr>
    </w:p>
    <w:p w:rsidR="00D357BD" w:rsidRDefault="00D357BD" w:rsidP="000554A7">
      <w:pPr>
        <w:tabs>
          <w:tab w:val="left" w:pos="1021"/>
        </w:tabs>
        <w:rPr>
          <w:rFonts w:ascii="Book Antiqua" w:hAnsi="Book Antiqua" w:cstheme="majorHAnsi"/>
          <w:sz w:val="22"/>
          <w:szCs w:val="22"/>
        </w:rPr>
      </w:pPr>
    </w:p>
    <w:p w:rsidR="00D357BD" w:rsidRDefault="00D357BD" w:rsidP="000554A7">
      <w:pPr>
        <w:tabs>
          <w:tab w:val="left" w:pos="1021"/>
        </w:tabs>
        <w:rPr>
          <w:rFonts w:ascii="Book Antiqua" w:hAnsi="Book Antiqua" w:cstheme="majorHAnsi"/>
          <w:sz w:val="22"/>
          <w:szCs w:val="22"/>
        </w:rPr>
      </w:pPr>
    </w:p>
    <w:p w:rsidR="00D357BD" w:rsidRDefault="00D357BD" w:rsidP="000554A7">
      <w:pPr>
        <w:tabs>
          <w:tab w:val="left" w:pos="1021"/>
        </w:tabs>
        <w:rPr>
          <w:rFonts w:ascii="Book Antiqua" w:hAnsi="Book Antiqua" w:cstheme="majorHAnsi"/>
          <w:sz w:val="22"/>
          <w:szCs w:val="22"/>
        </w:rPr>
      </w:pPr>
    </w:p>
    <w:p w:rsidR="000554A7" w:rsidRDefault="000554A7" w:rsidP="000554A7">
      <w:pPr>
        <w:tabs>
          <w:tab w:val="left" w:pos="1021"/>
        </w:tabs>
        <w:rPr>
          <w:rFonts w:ascii="Book Antiqua" w:hAnsi="Book Antiqua" w:cstheme="majorHAnsi"/>
          <w:sz w:val="22"/>
          <w:szCs w:val="22"/>
        </w:rPr>
      </w:pPr>
    </w:p>
    <w:p w:rsidR="000554A7" w:rsidRDefault="000554A7" w:rsidP="000554A7">
      <w:pPr>
        <w:tabs>
          <w:tab w:val="left" w:pos="1021"/>
        </w:tabs>
        <w:rPr>
          <w:rFonts w:ascii="Book Antiqua" w:hAnsi="Book Antiqua" w:cstheme="majorHAnsi"/>
          <w:sz w:val="22"/>
          <w:szCs w:val="22"/>
        </w:rPr>
      </w:pPr>
    </w:p>
    <w:p w:rsidR="000554A7" w:rsidRDefault="000554A7" w:rsidP="000554A7">
      <w:pPr>
        <w:tabs>
          <w:tab w:val="left" w:pos="1021"/>
        </w:tabs>
        <w:rPr>
          <w:rFonts w:ascii="Book Antiqua" w:hAnsi="Book Antiqua" w:cstheme="majorHAnsi"/>
          <w:sz w:val="22"/>
          <w:szCs w:val="22"/>
        </w:rPr>
      </w:pPr>
    </w:p>
    <w:p w:rsidR="000554A7" w:rsidRDefault="000554A7" w:rsidP="000554A7">
      <w:pPr>
        <w:tabs>
          <w:tab w:val="left" w:pos="1021"/>
        </w:tabs>
        <w:rPr>
          <w:rFonts w:ascii="Book Antiqua" w:hAnsi="Book Antiqua" w:cstheme="majorHAnsi"/>
          <w:sz w:val="22"/>
          <w:szCs w:val="22"/>
        </w:rPr>
      </w:pPr>
    </w:p>
    <w:p w:rsidR="000554A7" w:rsidRPr="000554A7" w:rsidRDefault="000554A7" w:rsidP="000554A7">
      <w:pPr>
        <w:tabs>
          <w:tab w:val="left" w:pos="1021"/>
        </w:tabs>
        <w:rPr>
          <w:rFonts w:ascii="Book Antiqua" w:hAnsi="Book Antiqua" w:cstheme="majorHAnsi"/>
          <w:sz w:val="22"/>
          <w:szCs w:val="22"/>
        </w:rPr>
      </w:pPr>
      <w:r w:rsidRPr="000554A7">
        <w:rPr>
          <w:rFonts w:ascii="Book Antiqua" w:hAnsi="Book Antiqua" w:cstheme="majorHAnsi"/>
          <w:noProof/>
          <w:color w:val="000000" w:themeColor="text1"/>
          <w:sz w:val="22"/>
          <w:szCs w:val="22"/>
          <w:lang w:val="en-GB" w:eastAsia="en-GB"/>
        </w:rPr>
        <mc:AlternateContent>
          <mc:Choice Requires="wps">
            <w:drawing>
              <wp:anchor distT="0" distB="0" distL="114300" distR="114300" simplePos="0" relativeHeight="251659264" behindDoc="0" locked="0" layoutInCell="1" allowOverlap="1" wp14:anchorId="2B52B0EB" wp14:editId="1E59E5A4">
                <wp:simplePos x="0" y="0"/>
                <wp:positionH relativeFrom="column">
                  <wp:posOffset>0</wp:posOffset>
                </wp:positionH>
                <wp:positionV relativeFrom="paragraph">
                  <wp:posOffset>0</wp:posOffset>
                </wp:positionV>
                <wp:extent cx="6305550" cy="3686175"/>
                <wp:effectExtent l="0" t="0" r="0" b="9525"/>
                <wp:wrapNone/>
                <wp:docPr id="6" name="Rounded Rectangle 6"/>
                <wp:cNvGraphicFramePr/>
                <a:graphic xmlns:a="http://schemas.openxmlformats.org/drawingml/2006/main">
                  <a:graphicData uri="http://schemas.microsoft.com/office/word/2010/wordprocessingShape">
                    <wps:wsp>
                      <wps:cNvSpPr/>
                      <wps:spPr>
                        <a:xfrm>
                          <a:off x="0" y="0"/>
                          <a:ext cx="6305550" cy="3686175"/>
                        </a:xfrm>
                        <a:prstGeom prst="roundRect">
                          <a:avLst>
                            <a:gd name="adj" fmla="val 7971"/>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C448E7" w:rsidRPr="00AB08C5" w:rsidRDefault="00C448E7" w:rsidP="000554A7">
                            <w:pPr>
                              <w:jc w:val="center"/>
                              <w:rPr>
                                <w:color w:val="000000" w:themeColor="text1"/>
                                <w:sz w:val="48"/>
                                <w:lang w:val="en-IN"/>
                              </w:rPr>
                            </w:pPr>
                            <w:r w:rsidRPr="00AB08C5">
                              <w:rPr>
                                <w:color w:val="000000" w:themeColor="text1"/>
                                <w:sz w:val="48"/>
                                <w:lang w:val="en-IN"/>
                              </w:rPr>
                              <w:t xml:space="preserve">Bank Branch Audit </w:t>
                            </w:r>
                          </w:p>
                          <w:p w:rsidR="00C448E7" w:rsidRDefault="00C448E7" w:rsidP="000554A7">
                            <w:pPr>
                              <w:jc w:val="center"/>
                              <w:rPr>
                                <w:color w:val="000000" w:themeColor="text1"/>
                                <w:sz w:val="28"/>
                                <w:lang w:val="en-IN"/>
                              </w:rPr>
                            </w:pPr>
                            <w:r w:rsidRPr="00AB08C5">
                              <w:rPr>
                                <w:color w:val="000000" w:themeColor="text1"/>
                                <w:sz w:val="28"/>
                                <w:lang w:val="en-IN"/>
                              </w:rPr>
                              <w:t>An Integrated Work Paper Model</w:t>
                            </w:r>
                          </w:p>
                          <w:p w:rsidR="00C448E7" w:rsidRPr="00AB08C5" w:rsidRDefault="00C448E7" w:rsidP="000554A7">
                            <w:pPr>
                              <w:jc w:val="center"/>
                              <w:rPr>
                                <w:color w:val="000000" w:themeColor="text1"/>
                                <w:sz w:val="28"/>
                                <w:lang w:val="en-IN"/>
                              </w:rPr>
                            </w:pPr>
                            <w:proofErr w:type="gramStart"/>
                            <w:r>
                              <w:rPr>
                                <w:color w:val="000000" w:themeColor="text1"/>
                                <w:sz w:val="28"/>
                                <w:lang w:val="en-IN"/>
                              </w:rPr>
                              <w:t>Updated :</w:t>
                            </w:r>
                            <w:proofErr w:type="gramEnd"/>
                            <w:r>
                              <w:rPr>
                                <w:color w:val="000000" w:themeColor="text1"/>
                                <w:sz w:val="28"/>
                                <w:lang w:val="en-IN"/>
                              </w:rPr>
                              <w:t xml:space="preserve"> 2019</w:t>
                            </w:r>
                          </w:p>
                          <w:p w:rsidR="00C448E7" w:rsidRPr="00AB08C5" w:rsidRDefault="00C448E7" w:rsidP="000554A7">
                            <w:pPr>
                              <w:jc w:val="center"/>
                              <w:rPr>
                                <w:color w:val="000000" w:themeColor="text1"/>
                                <w:sz w:val="24"/>
                                <w:lang w:val="en-IN"/>
                              </w:rPr>
                            </w:pPr>
                            <w:r w:rsidRPr="00AB08C5">
                              <w:rPr>
                                <w:color w:val="000000" w:themeColor="text1"/>
                                <w:sz w:val="24"/>
                                <w:lang w:val="en-IN"/>
                              </w:rPr>
                              <w:t>CA Sripriya Kumar</w:t>
                            </w:r>
                          </w:p>
                          <w:p w:rsidR="00C448E7" w:rsidRDefault="00C448E7" w:rsidP="000554A7">
                            <w:pPr>
                              <w:jc w:val="center"/>
                              <w:rPr>
                                <w:color w:val="000000" w:themeColor="text1"/>
                                <w:sz w:val="24"/>
                                <w:lang w:val="en-IN"/>
                              </w:rPr>
                            </w:pPr>
                          </w:p>
                          <w:p w:rsidR="00C448E7" w:rsidRPr="00AB08C5" w:rsidRDefault="00C448E7" w:rsidP="000554A7">
                            <w:pPr>
                              <w:jc w:val="right"/>
                              <w:rPr>
                                <w:color w:val="000000" w:themeColor="text1"/>
                                <w:sz w:val="24"/>
                                <w:lang w:val="en-IN"/>
                              </w:rPr>
                            </w:pPr>
                          </w:p>
                          <w:p w:rsidR="00C448E7" w:rsidRPr="00AB08C5" w:rsidRDefault="00C448E7" w:rsidP="000554A7">
                            <w:pPr>
                              <w:pStyle w:val="Footer"/>
                              <w:pBdr>
                                <w:top w:val="none" w:sz="0" w:space="0" w:color="auto"/>
                                <w:left w:val="none" w:sz="0" w:space="0" w:color="auto"/>
                                <w:right w:val="none" w:sz="0" w:space="0" w:color="auto"/>
                              </w:pBdr>
                              <w:rPr>
                                <w:rFonts w:ascii="Times New Roman" w:hAnsi="Times New Roman" w:cs="Times New Roman"/>
                                <w:color w:val="000000" w:themeColor="text1"/>
                                <w:sz w:val="22"/>
                                <w:szCs w:val="22"/>
                              </w:rPr>
                            </w:pPr>
                          </w:p>
                          <w:p w:rsidR="00C448E7" w:rsidRPr="00AB08C5" w:rsidRDefault="00C448E7" w:rsidP="000554A7">
                            <w:pPr>
                              <w:pStyle w:val="Footer"/>
                              <w:pBdr>
                                <w:top w:val="none" w:sz="0" w:space="0" w:color="auto"/>
                                <w:left w:val="none" w:sz="0" w:space="0" w:color="auto"/>
                                <w:right w:val="none" w:sz="0" w:space="0" w:color="auto"/>
                              </w:pBdr>
                              <w:rPr>
                                <w:rFonts w:ascii="Times New Roman" w:hAnsi="Times New Roman" w:cs="Times New Roman"/>
                                <w:color w:val="000000" w:themeColor="text1"/>
                                <w:sz w:val="22"/>
                                <w:szCs w:val="22"/>
                              </w:rPr>
                            </w:pPr>
                          </w:p>
                          <w:p w:rsidR="00C448E7" w:rsidRPr="00AB08C5" w:rsidRDefault="00C448E7" w:rsidP="000554A7">
                            <w:pPr>
                              <w:pStyle w:val="Footer"/>
                              <w:pBdr>
                                <w:top w:val="none" w:sz="0" w:space="0" w:color="auto"/>
                                <w:left w:val="none" w:sz="0" w:space="0" w:color="auto"/>
                                <w:right w:val="none" w:sz="0" w:space="0" w:color="auto"/>
                              </w:pBdr>
                              <w:jc w:val="center"/>
                              <w:rPr>
                                <w:rFonts w:ascii="Times New Roman" w:hAnsi="Times New Roman" w:cs="Times New Roman"/>
                                <w:color w:val="000000" w:themeColor="text1"/>
                                <w:sz w:val="22"/>
                                <w:szCs w:val="22"/>
                              </w:rPr>
                            </w:pPr>
                            <w:r w:rsidRPr="00AB08C5">
                              <w:rPr>
                                <w:rFonts w:ascii="Times New Roman" w:hAnsi="Times New Roman" w:cs="Times New Roman"/>
                                <w:color w:val="000000" w:themeColor="text1"/>
                                <w:sz w:val="22"/>
                                <w:szCs w:val="22"/>
                              </w:rPr>
                              <w:t>Views expressed are those of the author.  This is an indicative template.  Users are advised to exercise discretion in the use of this model work paper template</w:t>
                            </w:r>
                          </w:p>
                          <w:p w:rsidR="00C448E7" w:rsidRPr="00AB08C5" w:rsidRDefault="00C448E7" w:rsidP="000554A7">
                            <w:pPr>
                              <w:jc w:val="right"/>
                              <w:rPr>
                                <w:color w:val="000000" w:themeColor="text1"/>
                                <w:sz w:val="24"/>
                                <w:lang w:val="en-I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B52B0EB" id="Rounded Rectangle 6" o:spid="_x0000_s1026" style="position:absolute;margin-left:0;margin-top:0;width:496.5pt;height:290.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522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" fillcolor="white [3212]" stroked="f" strokeweight="2pt">
                <v:textbox>
                  <w:txbxContent>
                    <w:p w:rsidR="00C448E7" w:rsidRPr="00AB08C5" w:rsidRDefault="00C448E7" w:rsidP="000554A7">
                      <w:pPr>
                        <w:jc w:val="center"/>
                        <w:rPr>
                          <w:color w:val="000000" w:themeColor="text1"/>
                          <w:sz w:val="48"/>
                          <w:lang w:val="en-IN"/>
                        </w:rPr>
                      </w:pPr>
                      <w:r w:rsidRPr="00AB08C5">
                        <w:rPr>
                          <w:color w:val="000000" w:themeColor="text1"/>
                          <w:sz w:val="48"/>
                          <w:lang w:val="en-IN"/>
                        </w:rPr>
                        <w:t xml:space="preserve">Bank Branch Audit </w:t>
                      </w:r>
                    </w:p>
                    <w:p w:rsidR="00C448E7" w:rsidRDefault="00C448E7" w:rsidP="000554A7">
                      <w:pPr>
                        <w:jc w:val="center"/>
                        <w:rPr>
                          <w:color w:val="000000" w:themeColor="text1"/>
                          <w:sz w:val="28"/>
                          <w:lang w:val="en-IN"/>
                        </w:rPr>
                      </w:pPr>
                      <w:r w:rsidRPr="00AB08C5">
                        <w:rPr>
                          <w:color w:val="000000" w:themeColor="text1"/>
                          <w:sz w:val="28"/>
                          <w:lang w:val="en-IN"/>
                        </w:rPr>
                        <w:t>An Integrated Work Paper Model</w:t>
                      </w:r>
                    </w:p>
                    <w:p w:rsidR="00C448E7" w:rsidRPr="00AB08C5" w:rsidRDefault="00C448E7" w:rsidP="000554A7">
                      <w:pPr>
                        <w:jc w:val="center"/>
                        <w:rPr>
                          <w:color w:val="000000" w:themeColor="text1"/>
                          <w:sz w:val="28"/>
                          <w:lang w:val="en-IN"/>
                        </w:rPr>
                      </w:pPr>
                      <w:proofErr w:type="gramStart"/>
                      <w:r>
                        <w:rPr>
                          <w:color w:val="000000" w:themeColor="text1"/>
                          <w:sz w:val="28"/>
                          <w:lang w:val="en-IN"/>
                        </w:rPr>
                        <w:t>Updated :</w:t>
                      </w:r>
                      <w:proofErr w:type="gramEnd"/>
                      <w:r>
                        <w:rPr>
                          <w:color w:val="000000" w:themeColor="text1"/>
                          <w:sz w:val="28"/>
                          <w:lang w:val="en-IN"/>
                        </w:rPr>
                        <w:t xml:space="preserve"> 2019</w:t>
                      </w:r>
                    </w:p>
                    <w:p w:rsidR="00C448E7" w:rsidRPr="00AB08C5" w:rsidRDefault="00C448E7" w:rsidP="000554A7">
                      <w:pPr>
                        <w:jc w:val="center"/>
                        <w:rPr>
                          <w:color w:val="000000" w:themeColor="text1"/>
                          <w:sz w:val="24"/>
                          <w:lang w:val="en-IN"/>
                        </w:rPr>
                      </w:pPr>
                      <w:r w:rsidRPr="00AB08C5">
                        <w:rPr>
                          <w:color w:val="000000" w:themeColor="text1"/>
                          <w:sz w:val="24"/>
                          <w:lang w:val="en-IN"/>
                        </w:rPr>
                        <w:t>CA Sripriya Kumar</w:t>
                      </w:r>
                    </w:p>
                    <w:p w:rsidR="00C448E7" w:rsidRDefault="00C448E7" w:rsidP="000554A7">
                      <w:pPr>
                        <w:jc w:val="center"/>
                        <w:rPr>
                          <w:color w:val="000000" w:themeColor="text1"/>
                          <w:sz w:val="24"/>
                          <w:lang w:val="en-IN"/>
                        </w:rPr>
                      </w:pPr>
                    </w:p>
                    <w:p w:rsidR="00C448E7" w:rsidRPr="00AB08C5" w:rsidRDefault="00C448E7" w:rsidP="000554A7">
                      <w:pPr>
                        <w:jc w:val="right"/>
                        <w:rPr>
                          <w:color w:val="000000" w:themeColor="text1"/>
                          <w:sz w:val="24"/>
                          <w:lang w:val="en-IN"/>
                        </w:rPr>
                      </w:pPr>
                    </w:p>
                    <w:p w:rsidR="00C448E7" w:rsidRPr="00AB08C5" w:rsidRDefault="00C448E7" w:rsidP="000554A7">
                      <w:pPr>
                        <w:pStyle w:val="Footer"/>
                        <w:pBdr>
                          <w:top w:val="none" w:sz="0" w:space="0" w:color="auto"/>
                          <w:left w:val="none" w:sz="0" w:space="0" w:color="auto"/>
                          <w:right w:val="none" w:sz="0" w:space="0" w:color="auto"/>
                        </w:pBdr>
                        <w:rPr>
                          <w:rFonts w:ascii="Times New Roman" w:hAnsi="Times New Roman" w:cs="Times New Roman"/>
                          <w:color w:val="000000" w:themeColor="text1"/>
                          <w:sz w:val="22"/>
                          <w:szCs w:val="22"/>
                        </w:rPr>
                      </w:pPr>
                    </w:p>
                    <w:p w:rsidR="00C448E7" w:rsidRPr="00AB08C5" w:rsidRDefault="00C448E7" w:rsidP="000554A7">
                      <w:pPr>
                        <w:pStyle w:val="Footer"/>
                        <w:pBdr>
                          <w:top w:val="none" w:sz="0" w:space="0" w:color="auto"/>
                          <w:left w:val="none" w:sz="0" w:space="0" w:color="auto"/>
                          <w:right w:val="none" w:sz="0" w:space="0" w:color="auto"/>
                        </w:pBdr>
                        <w:rPr>
                          <w:rFonts w:ascii="Times New Roman" w:hAnsi="Times New Roman" w:cs="Times New Roman"/>
                          <w:color w:val="000000" w:themeColor="text1"/>
                          <w:sz w:val="22"/>
                          <w:szCs w:val="22"/>
                        </w:rPr>
                      </w:pPr>
                    </w:p>
                    <w:p w:rsidR="00C448E7" w:rsidRPr="00AB08C5" w:rsidRDefault="00C448E7" w:rsidP="000554A7">
                      <w:pPr>
                        <w:pStyle w:val="Footer"/>
                        <w:pBdr>
                          <w:top w:val="none" w:sz="0" w:space="0" w:color="auto"/>
                          <w:left w:val="none" w:sz="0" w:space="0" w:color="auto"/>
                          <w:right w:val="none" w:sz="0" w:space="0" w:color="auto"/>
                        </w:pBdr>
                        <w:jc w:val="center"/>
                        <w:rPr>
                          <w:rFonts w:ascii="Times New Roman" w:hAnsi="Times New Roman" w:cs="Times New Roman"/>
                          <w:color w:val="000000" w:themeColor="text1"/>
                          <w:sz w:val="22"/>
                          <w:szCs w:val="22"/>
                        </w:rPr>
                      </w:pPr>
                      <w:r w:rsidRPr="00AB08C5">
                        <w:rPr>
                          <w:rFonts w:ascii="Times New Roman" w:hAnsi="Times New Roman" w:cs="Times New Roman"/>
                          <w:color w:val="000000" w:themeColor="text1"/>
                          <w:sz w:val="22"/>
                          <w:szCs w:val="22"/>
                        </w:rPr>
                        <w:t>Views expressed are those of the author.  This is an indicative template.  Users are advised to exercise discretion in the use of this model work paper template</w:t>
                      </w:r>
                    </w:p>
                    <w:p w:rsidR="00C448E7" w:rsidRPr="00AB08C5" w:rsidRDefault="00C448E7" w:rsidP="000554A7">
                      <w:pPr>
                        <w:jc w:val="right"/>
                        <w:rPr>
                          <w:color w:val="000000" w:themeColor="text1"/>
                          <w:sz w:val="24"/>
                          <w:lang w:val="en-IN"/>
                        </w:rPr>
                      </w:pPr>
                    </w:p>
                  </w:txbxContent>
                </v:textbox>
              </v:roundrect>
            </w:pict>
          </mc:Fallback>
        </mc:AlternateContent>
      </w:r>
    </w:p>
    <w:p w:rsidR="006D45E1" w:rsidRPr="000554A7" w:rsidRDefault="006D45E1" w:rsidP="00CE5BEE">
      <w:pPr>
        <w:pStyle w:val="TOCHeading"/>
        <w:tabs>
          <w:tab w:val="left" w:pos="3390"/>
        </w:tabs>
        <w:rPr>
          <w:rFonts w:ascii="Book Antiqua" w:hAnsi="Book Antiqua" w:cstheme="majorHAnsi"/>
          <w:color w:val="000000" w:themeColor="text1"/>
          <w:sz w:val="22"/>
          <w:szCs w:val="22"/>
        </w:rPr>
      </w:pPr>
    </w:p>
    <w:p w:rsidR="00E676E2" w:rsidRPr="000554A7" w:rsidRDefault="00061DC0" w:rsidP="00E676E2">
      <w:pPr>
        <w:jc w:val="both"/>
        <w:rPr>
          <w:rFonts w:ascii="Book Antiqua" w:hAnsi="Book Antiqua" w:cstheme="majorHAnsi"/>
          <w:b/>
          <w:color w:val="000000" w:themeColor="text1"/>
          <w:sz w:val="22"/>
          <w:szCs w:val="22"/>
        </w:rPr>
      </w:pPr>
      <w:bookmarkStart w:id="0" w:name="OLE_LINK1"/>
      <w:r w:rsidRPr="000554A7">
        <w:rPr>
          <w:rFonts w:ascii="Book Antiqua" w:hAnsi="Book Antiqua" w:cstheme="majorHAnsi"/>
          <w:b/>
          <w:color w:val="000000" w:themeColor="text1"/>
          <w:sz w:val="22"/>
          <w:szCs w:val="22"/>
        </w:rPr>
        <w:t>T</w:t>
      </w:r>
      <w:r w:rsidR="00E676E2" w:rsidRPr="000554A7">
        <w:rPr>
          <w:rFonts w:ascii="Book Antiqua" w:hAnsi="Book Antiqua" w:cstheme="majorHAnsi"/>
          <w:b/>
          <w:color w:val="000000" w:themeColor="text1"/>
          <w:sz w:val="22"/>
          <w:szCs w:val="22"/>
        </w:rPr>
        <w:t xml:space="preserve">his entire document may be printed at the end of the audit and working papers be </w:t>
      </w:r>
      <w:proofErr w:type="spellStart"/>
      <w:r w:rsidR="00E676E2" w:rsidRPr="000554A7">
        <w:rPr>
          <w:rFonts w:ascii="Book Antiqua" w:hAnsi="Book Antiqua" w:cstheme="majorHAnsi"/>
          <w:b/>
          <w:color w:val="000000" w:themeColor="text1"/>
          <w:sz w:val="22"/>
          <w:szCs w:val="22"/>
        </w:rPr>
        <w:t>organised</w:t>
      </w:r>
      <w:proofErr w:type="spellEnd"/>
      <w:r w:rsidR="00E676E2" w:rsidRPr="000554A7">
        <w:rPr>
          <w:rFonts w:ascii="Book Antiqua" w:hAnsi="Book Antiqua" w:cstheme="majorHAnsi"/>
          <w:b/>
          <w:color w:val="000000" w:themeColor="text1"/>
          <w:sz w:val="22"/>
          <w:szCs w:val="22"/>
        </w:rPr>
        <w:t xml:space="preserve"> and cross referenced in the respective sections for user and reviewer convenience</w:t>
      </w:r>
    </w:p>
    <w:bookmarkEnd w:id="0"/>
    <w:p w:rsidR="00821513" w:rsidRPr="000554A7" w:rsidRDefault="00821513" w:rsidP="0079542E">
      <w:pPr>
        <w:keepNext/>
        <w:keepLines/>
        <w:spacing w:after="100"/>
        <w:jc w:val="center"/>
        <w:rPr>
          <w:rFonts w:ascii="Book Antiqua" w:eastAsiaTheme="majorEastAsia" w:hAnsi="Book Antiqua" w:cstheme="majorHAnsi"/>
          <w:b/>
          <w:bCs/>
          <w:color w:val="000000" w:themeColor="text1"/>
          <w:sz w:val="22"/>
          <w:szCs w:val="22"/>
        </w:rPr>
      </w:pPr>
    </w:p>
    <w:p w:rsidR="008144A9" w:rsidRPr="000554A7" w:rsidRDefault="008144A9" w:rsidP="008144A9">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BANK BRANCH AUDIT </w:t>
      </w:r>
    </w:p>
    <w:p w:rsidR="008144A9" w:rsidRPr="000554A7" w:rsidRDefault="008144A9" w:rsidP="008144A9">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INTEGRATED WORK PAPER FILE </w:t>
      </w:r>
    </w:p>
    <w:tbl>
      <w:tblPr>
        <w:tblStyle w:val="GridTable5Dark-Accent11"/>
        <w:tblpPr w:leftFromText="180" w:rightFromText="180" w:vertAnchor="text" w:horzAnchor="margin" w:tblpY="7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2802"/>
        <w:gridCol w:w="6440"/>
      </w:tblGrid>
      <w:tr w:rsidR="008B474C" w:rsidRPr="000554A7" w:rsidTr="008B474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none" w:sz="0" w:space="0" w:color="auto"/>
              <w:left w:val="none" w:sz="0" w:space="0" w:color="auto"/>
              <w:right w:val="none" w:sz="0" w:space="0" w:color="auto"/>
            </w:tcBorders>
            <w:shd w:val="clear" w:color="auto" w:fill="FFFFFF" w:themeFill="background1"/>
          </w:tcPr>
          <w:p w:rsidR="008144A9" w:rsidRPr="000554A7" w:rsidRDefault="008144A9"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Bank Name </w:t>
            </w:r>
          </w:p>
        </w:tc>
        <w:tc>
          <w:tcPr>
            <w:tcW w:w="6440" w:type="dxa"/>
            <w:tcBorders>
              <w:top w:val="none" w:sz="0" w:space="0" w:color="auto"/>
              <w:left w:val="none" w:sz="0" w:space="0" w:color="auto"/>
              <w:right w:val="none" w:sz="0" w:space="0" w:color="auto"/>
            </w:tcBorders>
            <w:shd w:val="clear" w:color="auto" w:fill="FFFFFF" w:themeFill="background1"/>
          </w:tcPr>
          <w:p w:rsidR="008144A9" w:rsidRPr="000554A7" w:rsidRDefault="008144A9" w:rsidP="00672DE3">
            <w:pPr>
              <w:cnfStyle w:val="100000000000" w:firstRow="1" w:lastRow="0" w:firstColumn="0" w:lastColumn="0" w:oddVBand="0" w:evenVBand="0" w:oddHBand="0" w:evenHBand="0" w:firstRowFirstColumn="0" w:firstRowLastColumn="0" w:lastRowFirstColumn="0" w:lastRowLastColumn="0"/>
              <w:rPr>
                <w:rFonts w:ascii="Book Antiqua" w:hAnsi="Book Antiqua" w:cstheme="majorHAnsi"/>
                <w:color w:val="000000" w:themeColor="text1"/>
                <w:sz w:val="22"/>
                <w:szCs w:val="22"/>
              </w:rPr>
            </w:pPr>
          </w:p>
        </w:tc>
      </w:tr>
      <w:tr w:rsidR="008B474C" w:rsidRPr="000554A7" w:rsidTr="008B47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left w:val="none" w:sz="0" w:space="0" w:color="auto"/>
            </w:tcBorders>
            <w:shd w:val="clear" w:color="auto" w:fill="FFFFFF" w:themeFill="background1"/>
          </w:tcPr>
          <w:p w:rsidR="008144A9" w:rsidRPr="000554A7" w:rsidRDefault="008144A9"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Branch </w:t>
            </w:r>
          </w:p>
        </w:tc>
        <w:tc>
          <w:tcPr>
            <w:tcW w:w="6440" w:type="dxa"/>
            <w:shd w:val="clear" w:color="auto" w:fill="FFFFFF" w:themeFill="background1"/>
          </w:tcPr>
          <w:p w:rsidR="008144A9" w:rsidRPr="000554A7" w:rsidRDefault="008144A9" w:rsidP="00672DE3">
            <w:pPr>
              <w:cnfStyle w:val="000000100000" w:firstRow="0" w:lastRow="0" w:firstColumn="0" w:lastColumn="0" w:oddVBand="0" w:evenVBand="0" w:oddHBand="1" w:evenHBand="0" w:firstRowFirstColumn="0" w:firstRowLastColumn="0" w:lastRowFirstColumn="0" w:lastRowLastColumn="0"/>
              <w:rPr>
                <w:rFonts w:ascii="Book Antiqua" w:hAnsi="Book Antiqua" w:cstheme="majorHAnsi"/>
                <w:color w:val="000000" w:themeColor="text1"/>
                <w:sz w:val="22"/>
                <w:szCs w:val="22"/>
              </w:rPr>
            </w:pPr>
          </w:p>
        </w:tc>
      </w:tr>
      <w:tr w:rsidR="008B474C" w:rsidRPr="000554A7" w:rsidTr="008B474C">
        <w:tc>
          <w:tcPr>
            <w:cnfStyle w:val="001000000000" w:firstRow="0" w:lastRow="0" w:firstColumn="1" w:lastColumn="0" w:oddVBand="0" w:evenVBand="0" w:oddHBand="0" w:evenHBand="0" w:firstRowFirstColumn="0" w:firstRowLastColumn="0" w:lastRowFirstColumn="0" w:lastRowLastColumn="0"/>
            <w:tcW w:w="2802" w:type="dxa"/>
            <w:tcBorders>
              <w:left w:val="none" w:sz="0" w:space="0" w:color="auto"/>
            </w:tcBorders>
            <w:shd w:val="clear" w:color="auto" w:fill="FFFFFF" w:themeFill="background1"/>
          </w:tcPr>
          <w:p w:rsidR="008144A9" w:rsidRPr="000554A7" w:rsidRDefault="008144A9"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Year </w:t>
            </w:r>
          </w:p>
        </w:tc>
        <w:tc>
          <w:tcPr>
            <w:tcW w:w="6440" w:type="dxa"/>
            <w:shd w:val="clear" w:color="auto" w:fill="FFFFFF" w:themeFill="background1"/>
          </w:tcPr>
          <w:p w:rsidR="008144A9" w:rsidRPr="000554A7" w:rsidRDefault="0067360E" w:rsidP="00672DE3">
            <w:pPr>
              <w:cnfStyle w:val="000000000000" w:firstRow="0" w:lastRow="0" w:firstColumn="0" w:lastColumn="0" w:oddVBand="0" w:evenVBand="0" w:oddHBand="0" w:evenHBand="0" w:firstRowFirstColumn="0" w:firstRowLastColumn="0" w:lastRowFirstColumn="0" w:lastRowLastColumn="0"/>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201</w:t>
            </w:r>
            <w:r w:rsidR="00563102" w:rsidRPr="000554A7">
              <w:rPr>
                <w:rFonts w:ascii="Book Antiqua" w:hAnsi="Book Antiqua" w:cstheme="majorHAnsi"/>
                <w:color w:val="000000" w:themeColor="text1"/>
                <w:sz w:val="22"/>
                <w:szCs w:val="22"/>
              </w:rPr>
              <w:t>8-19</w:t>
            </w:r>
          </w:p>
        </w:tc>
      </w:tr>
      <w:tr w:rsidR="008B474C" w:rsidRPr="000554A7" w:rsidTr="008B47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left w:val="none" w:sz="0" w:space="0" w:color="auto"/>
            </w:tcBorders>
            <w:shd w:val="clear" w:color="auto" w:fill="FFFFFF" w:themeFill="background1"/>
          </w:tcPr>
          <w:p w:rsidR="008144A9" w:rsidRPr="000554A7" w:rsidRDefault="008144A9"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Date of Commencement</w:t>
            </w:r>
          </w:p>
        </w:tc>
        <w:tc>
          <w:tcPr>
            <w:tcW w:w="6440" w:type="dxa"/>
            <w:shd w:val="clear" w:color="auto" w:fill="FFFFFF" w:themeFill="background1"/>
          </w:tcPr>
          <w:p w:rsidR="008144A9" w:rsidRPr="000554A7" w:rsidRDefault="008144A9" w:rsidP="00672DE3">
            <w:pPr>
              <w:cnfStyle w:val="000000100000" w:firstRow="0" w:lastRow="0" w:firstColumn="0" w:lastColumn="0" w:oddVBand="0" w:evenVBand="0" w:oddHBand="1" w:evenHBand="0" w:firstRowFirstColumn="0" w:firstRowLastColumn="0" w:lastRowFirstColumn="0" w:lastRowLastColumn="0"/>
              <w:rPr>
                <w:rFonts w:ascii="Book Antiqua" w:hAnsi="Book Antiqua" w:cstheme="majorHAnsi"/>
                <w:color w:val="000000" w:themeColor="text1"/>
                <w:sz w:val="22"/>
                <w:szCs w:val="22"/>
              </w:rPr>
            </w:pPr>
          </w:p>
        </w:tc>
      </w:tr>
      <w:tr w:rsidR="008B474C" w:rsidRPr="000554A7" w:rsidTr="008B474C">
        <w:tc>
          <w:tcPr>
            <w:cnfStyle w:val="001000000000" w:firstRow="0" w:lastRow="0" w:firstColumn="1" w:lastColumn="0" w:oddVBand="0" w:evenVBand="0" w:oddHBand="0" w:evenHBand="0" w:firstRowFirstColumn="0" w:firstRowLastColumn="0" w:lastRowFirstColumn="0" w:lastRowLastColumn="0"/>
            <w:tcW w:w="2802" w:type="dxa"/>
            <w:tcBorders>
              <w:left w:val="none" w:sz="0" w:space="0" w:color="auto"/>
            </w:tcBorders>
            <w:shd w:val="clear" w:color="auto" w:fill="FFFFFF" w:themeFill="background1"/>
          </w:tcPr>
          <w:p w:rsidR="008144A9" w:rsidRPr="000554A7" w:rsidRDefault="008144A9"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Date of Completion </w:t>
            </w:r>
          </w:p>
        </w:tc>
        <w:tc>
          <w:tcPr>
            <w:tcW w:w="6440" w:type="dxa"/>
            <w:shd w:val="clear" w:color="auto" w:fill="FFFFFF" w:themeFill="background1"/>
          </w:tcPr>
          <w:p w:rsidR="008144A9" w:rsidRPr="000554A7" w:rsidRDefault="008144A9" w:rsidP="00672DE3">
            <w:pPr>
              <w:cnfStyle w:val="000000000000" w:firstRow="0" w:lastRow="0" w:firstColumn="0" w:lastColumn="0" w:oddVBand="0" w:evenVBand="0" w:oddHBand="0" w:evenHBand="0" w:firstRowFirstColumn="0" w:firstRowLastColumn="0" w:lastRowFirstColumn="0" w:lastRowLastColumn="0"/>
              <w:rPr>
                <w:rFonts w:ascii="Book Antiqua" w:hAnsi="Book Antiqua" w:cstheme="majorHAnsi"/>
                <w:color w:val="000000" w:themeColor="text1"/>
                <w:sz w:val="22"/>
                <w:szCs w:val="22"/>
              </w:rPr>
            </w:pPr>
          </w:p>
        </w:tc>
      </w:tr>
      <w:tr w:rsidR="008B474C" w:rsidRPr="000554A7" w:rsidTr="008B474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left w:val="none" w:sz="0" w:space="0" w:color="auto"/>
            </w:tcBorders>
            <w:shd w:val="clear" w:color="auto" w:fill="FFFFFF" w:themeFill="background1"/>
          </w:tcPr>
          <w:p w:rsidR="008144A9" w:rsidRPr="000554A7" w:rsidRDefault="00A70634"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Partner </w:t>
            </w:r>
            <w:proofErr w:type="gramStart"/>
            <w:r w:rsidRPr="000554A7">
              <w:rPr>
                <w:rFonts w:ascii="Book Antiqua" w:hAnsi="Book Antiqua" w:cstheme="majorHAnsi"/>
                <w:color w:val="000000" w:themeColor="text1"/>
                <w:sz w:val="22"/>
                <w:szCs w:val="22"/>
              </w:rPr>
              <w:t>In</w:t>
            </w:r>
            <w:proofErr w:type="gramEnd"/>
            <w:r w:rsidRPr="000554A7">
              <w:rPr>
                <w:rFonts w:ascii="Book Antiqua" w:hAnsi="Book Antiqua" w:cstheme="majorHAnsi"/>
                <w:color w:val="000000" w:themeColor="text1"/>
                <w:sz w:val="22"/>
                <w:szCs w:val="22"/>
              </w:rPr>
              <w:t xml:space="preserve"> Charge</w:t>
            </w:r>
          </w:p>
        </w:tc>
        <w:tc>
          <w:tcPr>
            <w:tcW w:w="6440" w:type="dxa"/>
            <w:shd w:val="clear" w:color="auto" w:fill="FFFFFF" w:themeFill="background1"/>
          </w:tcPr>
          <w:p w:rsidR="008144A9" w:rsidRPr="000554A7" w:rsidRDefault="008144A9" w:rsidP="00672DE3">
            <w:pPr>
              <w:cnfStyle w:val="000000100000" w:firstRow="0" w:lastRow="0" w:firstColumn="0" w:lastColumn="0" w:oddVBand="0" w:evenVBand="0" w:oddHBand="1" w:evenHBand="0" w:firstRowFirstColumn="0" w:firstRowLastColumn="0" w:lastRowFirstColumn="0" w:lastRowLastColumn="0"/>
              <w:rPr>
                <w:rFonts w:ascii="Book Antiqua" w:hAnsi="Book Antiqua" w:cstheme="majorHAnsi"/>
                <w:color w:val="000000" w:themeColor="text1"/>
                <w:sz w:val="22"/>
                <w:szCs w:val="22"/>
              </w:rPr>
            </w:pPr>
          </w:p>
        </w:tc>
      </w:tr>
      <w:tr w:rsidR="008B474C" w:rsidRPr="000554A7" w:rsidTr="008B474C">
        <w:tc>
          <w:tcPr>
            <w:cnfStyle w:val="001000000000" w:firstRow="0" w:lastRow="0" w:firstColumn="1" w:lastColumn="0" w:oddVBand="0" w:evenVBand="0" w:oddHBand="0" w:evenHBand="0" w:firstRowFirstColumn="0" w:firstRowLastColumn="0" w:lastRowFirstColumn="0" w:lastRowLastColumn="0"/>
            <w:tcW w:w="2802" w:type="dxa"/>
            <w:tcBorders>
              <w:left w:val="none" w:sz="0" w:space="0" w:color="auto"/>
              <w:bottom w:val="none" w:sz="0" w:space="0" w:color="auto"/>
            </w:tcBorders>
            <w:shd w:val="clear" w:color="auto" w:fill="FFFFFF" w:themeFill="background1"/>
          </w:tcPr>
          <w:p w:rsidR="00E830FD" w:rsidRPr="000554A7" w:rsidRDefault="008144A9"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File reference</w:t>
            </w:r>
          </w:p>
          <w:p w:rsidR="00E830FD" w:rsidRPr="000554A7" w:rsidRDefault="00E830FD"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Number of Staff deployed </w:t>
            </w:r>
          </w:p>
          <w:p w:rsidR="00E830FD" w:rsidRPr="000554A7" w:rsidRDefault="009358FE"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Advances Value </w:t>
            </w:r>
          </w:p>
          <w:p w:rsidR="009358FE" w:rsidRPr="000554A7" w:rsidRDefault="009358FE"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Address of the Branch </w:t>
            </w:r>
          </w:p>
          <w:p w:rsidR="009358FE" w:rsidRPr="000554A7" w:rsidRDefault="009358FE"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Name of the Manager </w:t>
            </w:r>
          </w:p>
          <w:p w:rsidR="009358FE" w:rsidRPr="000554A7" w:rsidRDefault="009358FE"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Phone Number </w:t>
            </w:r>
          </w:p>
          <w:p w:rsidR="009358FE" w:rsidRPr="000554A7" w:rsidRDefault="009358FE"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Circle Office Contact </w:t>
            </w:r>
          </w:p>
          <w:p w:rsidR="00E830FD" w:rsidRPr="000554A7" w:rsidRDefault="00E830FD" w:rsidP="00E830FD">
            <w:pPr>
              <w:spacing w:line="600" w:lineRule="auto"/>
              <w:rPr>
                <w:rFonts w:ascii="Book Antiqua" w:hAnsi="Book Antiqua" w:cstheme="majorHAnsi"/>
                <w:color w:val="000000" w:themeColor="text1"/>
                <w:sz w:val="22"/>
                <w:szCs w:val="22"/>
              </w:rPr>
            </w:pPr>
          </w:p>
          <w:p w:rsidR="008144A9" w:rsidRPr="000554A7" w:rsidRDefault="008144A9" w:rsidP="00E830FD">
            <w:pPr>
              <w:spacing w:line="600"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lastRenderedPageBreak/>
              <w:t xml:space="preserve"> </w:t>
            </w:r>
          </w:p>
        </w:tc>
        <w:tc>
          <w:tcPr>
            <w:tcW w:w="6440" w:type="dxa"/>
            <w:shd w:val="clear" w:color="auto" w:fill="FFFFFF" w:themeFill="background1"/>
          </w:tcPr>
          <w:p w:rsidR="008144A9" w:rsidRPr="000554A7" w:rsidRDefault="008144A9" w:rsidP="00672DE3">
            <w:pPr>
              <w:cnfStyle w:val="000000000000" w:firstRow="0" w:lastRow="0" w:firstColumn="0" w:lastColumn="0" w:oddVBand="0" w:evenVBand="0" w:oddHBand="0" w:evenHBand="0" w:firstRowFirstColumn="0" w:firstRowLastColumn="0" w:lastRowFirstColumn="0" w:lastRowLastColumn="0"/>
              <w:rPr>
                <w:rFonts w:ascii="Book Antiqua" w:hAnsi="Book Antiqua" w:cstheme="majorHAnsi"/>
                <w:color w:val="000000" w:themeColor="text1"/>
                <w:sz w:val="22"/>
                <w:szCs w:val="22"/>
              </w:rPr>
            </w:pPr>
          </w:p>
        </w:tc>
      </w:tr>
    </w:tbl>
    <w:p w:rsidR="00ED070B" w:rsidRDefault="0079542E" w:rsidP="00692FFC">
      <w:pPr>
        <w:rPr>
          <w:noProof/>
        </w:rPr>
      </w:pPr>
      <w:r w:rsidRPr="000554A7">
        <w:rPr>
          <w:rFonts w:ascii="Book Antiqua" w:eastAsiaTheme="majorEastAsia" w:hAnsi="Book Antiqua" w:cstheme="majorHAnsi"/>
          <w:b/>
          <w:bCs/>
          <w:color w:val="000000" w:themeColor="text1"/>
          <w:sz w:val="22"/>
          <w:szCs w:val="22"/>
        </w:rPr>
        <w:t>TABLE OF CONTENTS</w:t>
      </w:r>
      <w:r w:rsidR="00692FFC" w:rsidRPr="000554A7">
        <w:rPr>
          <w:rFonts w:ascii="Book Antiqua" w:eastAsiaTheme="majorEastAsia" w:hAnsi="Book Antiqua" w:cstheme="majorHAnsi"/>
          <w:b/>
          <w:bCs/>
          <w:color w:val="000000" w:themeColor="text1"/>
          <w:sz w:val="22"/>
          <w:szCs w:val="22"/>
        </w:rPr>
        <w:fldChar w:fldCharType="begin"/>
      </w:r>
      <w:r w:rsidR="00692FFC" w:rsidRPr="000554A7">
        <w:rPr>
          <w:rFonts w:ascii="Book Antiqua" w:eastAsiaTheme="majorEastAsia" w:hAnsi="Book Antiqua" w:cstheme="majorHAnsi"/>
          <w:b/>
          <w:bCs/>
          <w:color w:val="000000" w:themeColor="text1"/>
          <w:sz w:val="22"/>
          <w:szCs w:val="22"/>
        </w:rPr>
        <w:instrText xml:space="preserve"> TOC \o "1-3" \h \z \u </w:instrText>
      </w:r>
      <w:r w:rsidR="00692FFC" w:rsidRPr="000554A7">
        <w:rPr>
          <w:rFonts w:ascii="Book Antiqua" w:eastAsiaTheme="majorEastAsia" w:hAnsi="Book Antiqua" w:cstheme="majorHAnsi"/>
          <w:b/>
          <w:bCs/>
          <w:color w:val="000000" w:themeColor="text1"/>
          <w:sz w:val="22"/>
          <w:szCs w:val="22"/>
        </w:rPr>
        <w:fldChar w:fldCharType="separate"/>
      </w:r>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52" w:history="1">
        <w:r w:rsidRPr="007968E4">
          <w:rPr>
            <w:rStyle w:val="Hyperlink"/>
            <w:rFonts w:ascii="Book Antiqua" w:hAnsi="Book Antiqua" w:cstheme="majorHAnsi"/>
            <w:noProof/>
          </w:rPr>
          <w:t>PART A</w:t>
        </w:r>
        <w:r>
          <w:rPr>
            <w:noProof/>
            <w:webHidden/>
          </w:rPr>
          <w:tab/>
        </w:r>
        <w:r>
          <w:rPr>
            <w:noProof/>
            <w:webHidden/>
          </w:rPr>
          <w:fldChar w:fldCharType="begin"/>
        </w:r>
        <w:r>
          <w:rPr>
            <w:noProof/>
            <w:webHidden/>
          </w:rPr>
          <w:instrText xml:space="preserve"> PAGEREF _Toc4232052 \h </w:instrText>
        </w:r>
        <w:r>
          <w:rPr>
            <w:noProof/>
            <w:webHidden/>
          </w:rPr>
        </w:r>
        <w:r>
          <w:rPr>
            <w:noProof/>
            <w:webHidden/>
          </w:rPr>
          <w:fldChar w:fldCharType="separate"/>
        </w:r>
        <w:r>
          <w:rPr>
            <w:noProof/>
            <w:webHidden/>
          </w:rPr>
          <w:t>7</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53" w:history="1">
        <w:r w:rsidRPr="007968E4">
          <w:rPr>
            <w:rStyle w:val="Hyperlink"/>
            <w:rFonts w:ascii="Book Antiqua" w:hAnsi="Book Antiqua" w:cstheme="majorHAnsi"/>
            <w:noProof/>
          </w:rPr>
          <w:t>1.</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Appointment</w:t>
        </w:r>
        <w:r>
          <w:rPr>
            <w:noProof/>
            <w:webHidden/>
          </w:rPr>
          <w:tab/>
        </w:r>
        <w:r>
          <w:rPr>
            <w:noProof/>
            <w:webHidden/>
          </w:rPr>
          <w:fldChar w:fldCharType="begin"/>
        </w:r>
        <w:r>
          <w:rPr>
            <w:noProof/>
            <w:webHidden/>
          </w:rPr>
          <w:instrText xml:space="preserve"> PAGEREF _Toc4232053 \h </w:instrText>
        </w:r>
        <w:r>
          <w:rPr>
            <w:noProof/>
            <w:webHidden/>
          </w:rPr>
        </w:r>
        <w:r>
          <w:rPr>
            <w:noProof/>
            <w:webHidden/>
          </w:rPr>
          <w:fldChar w:fldCharType="separate"/>
        </w:r>
        <w:r>
          <w:rPr>
            <w:noProof/>
            <w:webHidden/>
          </w:rPr>
          <w:t>7</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54" w:history="1">
        <w:r w:rsidRPr="007968E4">
          <w:rPr>
            <w:rStyle w:val="Hyperlink"/>
            <w:rFonts w:ascii="Book Antiqua" w:hAnsi="Book Antiqua" w:cstheme="majorHAnsi"/>
            <w:noProof/>
          </w:rPr>
          <w:t>2.</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Key Reports and Certificates</w:t>
        </w:r>
        <w:r>
          <w:rPr>
            <w:noProof/>
            <w:webHidden/>
          </w:rPr>
          <w:tab/>
        </w:r>
        <w:r>
          <w:rPr>
            <w:noProof/>
            <w:webHidden/>
          </w:rPr>
          <w:fldChar w:fldCharType="begin"/>
        </w:r>
        <w:r>
          <w:rPr>
            <w:noProof/>
            <w:webHidden/>
          </w:rPr>
          <w:instrText xml:space="preserve"> PAGEREF _Toc4232054 \h </w:instrText>
        </w:r>
        <w:r>
          <w:rPr>
            <w:noProof/>
            <w:webHidden/>
          </w:rPr>
        </w:r>
        <w:r>
          <w:rPr>
            <w:noProof/>
            <w:webHidden/>
          </w:rPr>
          <w:fldChar w:fldCharType="separate"/>
        </w:r>
        <w:r>
          <w:rPr>
            <w:noProof/>
            <w:webHidden/>
          </w:rPr>
          <w:t>7</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55" w:history="1">
        <w:r w:rsidRPr="007968E4">
          <w:rPr>
            <w:rStyle w:val="Hyperlink"/>
            <w:rFonts w:ascii="Book Antiqua" w:hAnsi="Book Antiqua" w:cstheme="majorHAnsi"/>
            <w:noProof/>
          </w:rPr>
          <w:t>3.</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Audit Instructions and Team</w:t>
        </w:r>
        <w:r>
          <w:rPr>
            <w:noProof/>
            <w:webHidden/>
          </w:rPr>
          <w:tab/>
        </w:r>
        <w:r>
          <w:rPr>
            <w:noProof/>
            <w:webHidden/>
          </w:rPr>
          <w:fldChar w:fldCharType="begin"/>
        </w:r>
        <w:r>
          <w:rPr>
            <w:noProof/>
            <w:webHidden/>
          </w:rPr>
          <w:instrText xml:space="preserve"> PAGEREF _Toc4232055 \h </w:instrText>
        </w:r>
        <w:r>
          <w:rPr>
            <w:noProof/>
            <w:webHidden/>
          </w:rPr>
        </w:r>
        <w:r>
          <w:rPr>
            <w:noProof/>
            <w:webHidden/>
          </w:rPr>
          <w:fldChar w:fldCharType="separate"/>
        </w:r>
        <w:r>
          <w:rPr>
            <w:noProof/>
            <w:webHidden/>
          </w:rPr>
          <w:t>8</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56" w:history="1">
        <w:r w:rsidRPr="007968E4">
          <w:rPr>
            <w:rStyle w:val="Hyperlink"/>
            <w:rFonts w:ascii="Book Antiqua" w:hAnsi="Book Antiqua" w:cstheme="majorHAnsi"/>
            <w:noProof/>
          </w:rPr>
          <w:t>4.</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Details of Bank Officials</w:t>
        </w:r>
        <w:r>
          <w:rPr>
            <w:noProof/>
            <w:webHidden/>
          </w:rPr>
          <w:tab/>
        </w:r>
        <w:r>
          <w:rPr>
            <w:noProof/>
            <w:webHidden/>
          </w:rPr>
          <w:fldChar w:fldCharType="begin"/>
        </w:r>
        <w:r>
          <w:rPr>
            <w:noProof/>
            <w:webHidden/>
          </w:rPr>
          <w:instrText xml:space="preserve"> PAGEREF _Toc4232056 \h </w:instrText>
        </w:r>
        <w:r>
          <w:rPr>
            <w:noProof/>
            <w:webHidden/>
          </w:rPr>
        </w:r>
        <w:r>
          <w:rPr>
            <w:noProof/>
            <w:webHidden/>
          </w:rPr>
          <w:fldChar w:fldCharType="separate"/>
        </w:r>
        <w:r>
          <w:rPr>
            <w:noProof/>
            <w:webHidden/>
          </w:rPr>
          <w:t>8</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57" w:history="1">
        <w:r w:rsidRPr="007968E4">
          <w:rPr>
            <w:rStyle w:val="Hyperlink"/>
            <w:rFonts w:ascii="Book Antiqua" w:hAnsi="Book Antiqua" w:cstheme="majorHAnsi"/>
            <w:noProof/>
          </w:rPr>
          <w:t>5.</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Details of Central Statutory Auditors</w:t>
        </w:r>
        <w:r>
          <w:rPr>
            <w:noProof/>
            <w:webHidden/>
          </w:rPr>
          <w:tab/>
        </w:r>
        <w:r>
          <w:rPr>
            <w:noProof/>
            <w:webHidden/>
          </w:rPr>
          <w:fldChar w:fldCharType="begin"/>
        </w:r>
        <w:r>
          <w:rPr>
            <w:noProof/>
            <w:webHidden/>
          </w:rPr>
          <w:instrText xml:space="preserve"> PAGEREF _Toc4232057 \h </w:instrText>
        </w:r>
        <w:r>
          <w:rPr>
            <w:noProof/>
            <w:webHidden/>
          </w:rPr>
        </w:r>
        <w:r>
          <w:rPr>
            <w:noProof/>
            <w:webHidden/>
          </w:rPr>
          <w:fldChar w:fldCharType="separate"/>
        </w:r>
        <w:r>
          <w:rPr>
            <w:noProof/>
            <w:webHidden/>
          </w:rPr>
          <w:t>9</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58" w:history="1">
        <w:r w:rsidRPr="007968E4">
          <w:rPr>
            <w:rStyle w:val="Hyperlink"/>
            <w:rFonts w:ascii="Book Antiqua" w:hAnsi="Book Antiqua" w:cstheme="majorHAnsi"/>
            <w:noProof/>
          </w:rPr>
          <w:t>6.</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Report, Returns and Certificates</w:t>
        </w:r>
        <w:r>
          <w:rPr>
            <w:noProof/>
            <w:webHidden/>
          </w:rPr>
          <w:tab/>
        </w:r>
        <w:r>
          <w:rPr>
            <w:noProof/>
            <w:webHidden/>
          </w:rPr>
          <w:fldChar w:fldCharType="begin"/>
        </w:r>
        <w:r>
          <w:rPr>
            <w:noProof/>
            <w:webHidden/>
          </w:rPr>
          <w:instrText xml:space="preserve"> PAGEREF _Toc4232058 \h </w:instrText>
        </w:r>
        <w:r>
          <w:rPr>
            <w:noProof/>
            <w:webHidden/>
          </w:rPr>
        </w:r>
        <w:r>
          <w:rPr>
            <w:noProof/>
            <w:webHidden/>
          </w:rPr>
          <w:fldChar w:fldCharType="separate"/>
        </w:r>
        <w:r>
          <w:rPr>
            <w:noProof/>
            <w:webHidden/>
          </w:rPr>
          <w:t>9</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59" w:history="1">
        <w:r w:rsidRPr="007968E4">
          <w:rPr>
            <w:rStyle w:val="Hyperlink"/>
            <w:rFonts w:ascii="Book Antiqua" w:hAnsi="Book Antiqua" w:cstheme="majorHAnsi"/>
            <w:noProof/>
          </w:rPr>
          <w:t>7.</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Final Notes for Attention of Partner</w:t>
        </w:r>
        <w:r>
          <w:rPr>
            <w:noProof/>
            <w:webHidden/>
          </w:rPr>
          <w:tab/>
        </w:r>
        <w:r>
          <w:rPr>
            <w:noProof/>
            <w:webHidden/>
          </w:rPr>
          <w:fldChar w:fldCharType="begin"/>
        </w:r>
        <w:r>
          <w:rPr>
            <w:noProof/>
            <w:webHidden/>
          </w:rPr>
          <w:instrText xml:space="preserve"> PAGEREF _Toc4232059 \h </w:instrText>
        </w:r>
        <w:r>
          <w:rPr>
            <w:noProof/>
            <w:webHidden/>
          </w:rPr>
        </w:r>
        <w:r>
          <w:rPr>
            <w:noProof/>
            <w:webHidden/>
          </w:rPr>
          <w:fldChar w:fldCharType="separate"/>
        </w:r>
        <w:r>
          <w:rPr>
            <w:noProof/>
            <w:webHidden/>
          </w:rPr>
          <w:t>14</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60" w:history="1">
        <w:r w:rsidRPr="007968E4">
          <w:rPr>
            <w:rStyle w:val="Hyperlink"/>
            <w:rFonts w:ascii="Book Antiqua" w:hAnsi="Book Antiqua" w:cstheme="majorHAnsi"/>
            <w:noProof/>
          </w:rPr>
          <w:t>8.</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Guidance Documentation</w:t>
        </w:r>
        <w:r>
          <w:rPr>
            <w:noProof/>
            <w:webHidden/>
          </w:rPr>
          <w:tab/>
        </w:r>
        <w:r>
          <w:rPr>
            <w:noProof/>
            <w:webHidden/>
          </w:rPr>
          <w:fldChar w:fldCharType="begin"/>
        </w:r>
        <w:r>
          <w:rPr>
            <w:noProof/>
            <w:webHidden/>
          </w:rPr>
          <w:instrText xml:space="preserve"> PAGEREF _Toc4232060 \h </w:instrText>
        </w:r>
        <w:r>
          <w:rPr>
            <w:noProof/>
            <w:webHidden/>
          </w:rPr>
        </w:r>
        <w:r>
          <w:rPr>
            <w:noProof/>
            <w:webHidden/>
          </w:rPr>
          <w:fldChar w:fldCharType="separate"/>
        </w:r>
        <w:r>
          <w:rPr>
            <w:noProof/>
            <w:webHidden/>
          </w:rPr>
          <w:t>17</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61" w:history="1">
        <w:r w:rsidRPr="007968E4">
          <w:rPr>
            <w:rStyle w:val="Hyperlink"/>
            <w:rFonts w:ascii="Book Antiqua" w:hAnsi="Book Antiqua" w:cstheme="majorHAnsi"/>
            <w:noProof/>
          </w:rPr>
          <w:t>9.</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Key Risks</w:t>
        </w:r>
        <w:r>
          <w:rPr>
            <w:noProof/>
            <w:webHidden/>
          </w:rPr>
          <w:tab/>
        </w:r>
        <w:r>
          <w:rPr>
            <w:noProof/>
            <w:webHidden/>
          </w:rPr>
          <w:fldChar w:fldCharType="begin"/>
        </w:r>
        <w:r>
          <w:rPr>
            <w:noProof/>
            <w:webHidden/>
          </w:rPr>
          <w:instrText xml:space="preserve"> PAGEREF _Toc4232061 \h </w:instrText>
        </w:r>
        <w:r>
          <w:rPr>
            <w:noProof/>
            <w:webHidden/>
          </w:rPr>
        </w:r>
        <w:r>
          <w:rPr>
            <w:noProof/>
            <w:webHidden/>
          </w:rPr>
          <w:fldChar w:fldCharType="separate"/>
        </w:r>
        <w:r>
          <w:rPr>
            <w:noProof/>
            <w:webHidden/>
          </w:rPr>
          <w:t>21</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62" w:history="1">
        <w:r w:rsidRPr="007968E4">
          <w:rPr>
            <w:rStyle w:val="Hyperlink"/>
            <w:rFonts w:ascii="Book Antiqua" w:hAnsi="Book Antiqua" w:cstheme="majorHAnsi"/>
            <w:noProof/>
          </w:rPr>
          <w:t>10.</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Branch Overview</w:t>
        </w:r>
        <w:r>
          <w:rPr>
            <w:noProof/>
            <w:webHidden/>
          </w:rPr>
          <w:tab/>
        </w:r>
        <w:r>
          <w:rPr>
            <w:noProof/>
            <w:webHidden/>
          </w:rPr>
          <w:fldChar w:fldCharType="begin"/>
        </w:r>
        <w:r>
          <w:rPr>
            <w:noProof/>
            <w:webHidden/>
          </w:rPr>
          <w:instrText xml:space="preserve"> PAGEREF _Toc4232062 \h </w:instrText>
        </w:r>
        <w:r>
          <w:rPr>
            <w:noProof/>
            <w:webHidden/>
          </w:rPr>
        </w:r>
        <w:r>
          <w:rPr>
            <w:noProof/>
            <w:webHidden/>
          </w:rPr>
          <w:fldChar w:fldCharType="separate"/>
        </w:r>
        <w:r>
          <w:rPr>
            <w:noProof/>
            <w:webHidden/>
          </w:rPr>
          <w:t>22</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63" w:history="1">
        <w:r w:rsidRPr="007968E4">
          <w:rPr>
            <w:rStyle w:val="Hyperlink"/>
            <w:rFonts w:ascii="Book Antiqua" w:hAnsi="Book Antiqua" w:cstheme="majorHAnsi"/>
            <w:noProof/>
          </w:rPr>
          <w:t>11.</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Physical Verification</w:t>
        </w:r>
        <w:r>
          <w:rPr>
            <w:noProof/>
            <w:webHidden/>
          </w:rPr>
          <w:tab/>
        </w:r>
        <w:r>
          <w:rPr>
            <w:noProof/>
            <w:webHidden/>
          </w:rPr>
          <w:fldChar w:fldCharType="begin"/>
        </w:r>
        <w:r>
          <w:rPr>
            <w:noProof/>
            <w:webHidden/>
          </w:rPr>
          <w:instrText xml:space="preserve"> PAGEREF _Toc4232063 \h </w:instrText>
        </w:r>
        <w:r>
          <w:rPr>
            <w:noProof/>
            <w:webHidden/>
          </w:rPr>
        </w:r>
        <w:r>
          <w:rPr>
            <w:noProof/>
            <w:webHidden/>
          </w:rPr>
          <w:fldChar w:fldCharType="separate"/>
        </w:r>
        <w:r>
          <w:rPr>
            <w:noProof/>
            <w:webHidden/>
          </w:rPr>
          <w:t>29</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64" w:history="1">
        <w:r w:rsidRPr="007968E4">
          <w:rPr>
            <w:rStyle w:val="Hyperlink"/>
            <w:rFonts w:ascii="Book Antiqua" w:hAnsi="Book Antiqua" w:cstheme="majorHAnsi"/>
            <w:noProof/>
          </w:rPr>
          <w:t>12.</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Audit Strategy</w:t>
        </w:r>
        <w:r>
          <w:rPr>
            <w:noProof/>
            <w:webHidden/>
          </w:rPr>
          <w:tab/>
        </w:r>
        <w:r>
          <w:rPr>
            <w:noProof/>
            <w:webHidden/>
          </w:rPr>
          <w:fldChar w:fldCharType="begin"/>
        </w:r>
        <w:r>
          <w:rPr>
            <w:noProof/>
            <w:webHidden/>
          </w:rPr>
          <w:instrText xml:space="preserve"> PAGEREF _Toc4232064 \h </w:instrText>
        </w:r>
        <w:r>
          <w:rPr>
            <w:noProof/>
            <w:webHidden/>
          </w:rPr>
        </w:r>
        <w:r>
          <w:rPr>
            <w:noProof/>
            <w:webHidden/>
          </w:rPr>
          <w:fldChar w:fldCharType="separate"/>
        </w:r>
        <w:r>
          <w:rPr>
            <w:noProof/>
            <w:webHidden/>
          </w:rPr>
          <w:t>31</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65" w:history="1">
        <w:r w:rsidRPr="007968E4">
          <w:rPr>
            <w:rStyle w:val="Hyperlink"/>
            <w:rFonts w:ascii="Book Antiqua" w:hAnsi="Book Antiqua" w:cstheme="majorHAnsi"/>
            <w:noProof/>
          </w:rPr>
          <w:t>13.</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Advances and Income</w:t>
        </w:r>
        <w:r>
          <w:rPr>
            <w:noProof/>
            <w:webHidden/>
          </w:rPr>
          <w:tab/>
        </w:r>
        <w:r>
          <w:rPr>
            <w:noProof/>
            <w:webHidden/>
          </w:rPr>
          <w:fldChar w:fldCharType="begin"/>
        </w:r>
        <w:r>
          <w:rPr>
            <w:noProof/>
            <w:webHidden/>
          </w:rPr>
          <w:instrText xml:space="preserve"> PAGEREF _Toc4232065 \h </w:instrText>
        </w:r>
        <w:r>
          <w:rPr>
            <w:noProof/>
            <w:webHidden/>
          </w:rPr>
        </w:r>
        <w:r>
          <w:rPr>
            <w:noProof/>
            <w:webHidden/>
          </w:rPr>
          <w:fldChar w:fldCharType="separate"/>
        </w:r>
        <w:r>
          <w:rPr>
            <w:noProof/>
            <w:webHidden/>
          </w:rPr>
          <w:t>34</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66" w:history="1">
        <w:r w:rsidRPr="007968E4">
          <w:rPr>
            <w:rStyle w:val="Hyperlink"/>
            <w:rFonts w:ascii="Book Antiqua" w:hAnsi="Book Antiqua" w:cstheme="majorHAnsi"/>
            <w:noProof/>
          </w:rPr>
          <w:t>14.</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NPA Review and MoC</w:t>
        </w:r>
        <w:r>
          <w:rPr>
            <w:noProof/>
            <w:webHidden/>
          </w:rPr>
          <w:tab/>
        </w:r>
        <w:r>
          <w:rPr>
            <w:noProof/>
            <w:webHidden/>
          </w:rPr>
          <w:fldChar w:fldCharType="begin"/>
        </w:r>
        <w:r>
          <w:rPr>
            <w:noProof/>
            <w:webHidden/>
          </w:rPr>
          <w:instrText xml:space="preserve"> PAGEREF _Toc4232066 \h </w:instrText>
        </w:r>
        <w:r>
          <w:rPr>
            <w:noProof/>
            <w:webHidden/>
          </w:rPr>
        </w:r>
        <w:r>
          <w:rPr>
            <w:noProof/>
            <w:webHidden/>
          </w:rPr>
          <w:fldChar w:fldCharType="separate"/>
        </w:r>
        <w:r>
          <w:rPr>
            <w:noProof/>
            <w:webHidden/>
          </w:rPr>
          <w:t>44</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67" w:history="1">
        <w:r w:rsidRPr="007968E4">
          <w:rPr>
            <w:rStyle w:val="Hyperlink"/>
            <w:rFonts w:ascii="Book Antiqua" w:hAnsi="Book Antiqua" w:cstheme="majorHAnsi"/>
            <w:noProof/>
          </w:rPr>
          <w:t>15.</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Verification of Deposits</w:t>
        </w:r>
        <w:r>
          <w:rPr>
            <w:noProof/>
            <w:webHidden/>
          </w:rPr>
          <w:tab/>
        </w:r>
        <w:r>
          <w:rPr>
            <w:noProof/>
            <w:webHidden/>
          </w:rPr>
          <w:fldChar w:fldCharType="begin"/>
        </w:r>
        <w:r>
          <w:rPr>
            <w:noProof/>
            <w:webHidden/>
          </w:rPr>
          <w:instrText xml:space="preserve"> PAGEREF _Toc4232067 \h </w:instrText>
        </w:r>
        <w:r>
          <w:rPr>
            <w:noProof/>
            <w:webHidden/>
          </w:rPr>
        </w:r>
        <w:r>
          <w:rPr>
            <w:noProof/>
            <w:webHidden/>
          </w:rPr>
          <w:fldChar w:fldCharType="separate"/>
        </w:r>
        <w:r>
          <w:rPr>
            <w:noProof/>
            <w:webHidden/>
          </w:rPr>
          <w:t>45</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68" w:history="1">
        <w:r w:rsidRPr="007968E4">
          <w:rPr>
            <w:rStyle w:val="Hyperlink"/>
            <w:rFonts w:ascii="Book Antiqua" w:hAnsi="Book Antiqua" w:cstheme="majorHAnsi"/>
            <w:noProof/>
          </w:rPr>
          <w:t>16.</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Profit and Loss Account – Analytical review procedures</w:t>
        </w:r>
        <w:r>
          <w:rPr>
            <w:noProof/>
            <w:webHidden/>
          </w:rPr>
          <w:tab/>
        </w:r>
        <w:r>
          <w:rPr>
            <w:noProof/>
            <w:webHidden/>
          </w:rPr>
          <w:fldChar w:fldCharType="begin"/>
        </w:r>
        <w:r>
          <w:rPr>
            <w:noProof/>
            <w:webHidden/>
          </w:rPr>
          <w:instrText xml:space="preserve"> PAGEREF _Toc4232068 \h </w:instrText>
        </w:r>
        <w:r>
          <w:rPr>
            <w:noProof/>
            <w:webHidden/>
          </w:rPr>
        </w:r>
        <w:r>
          <w:rPr>
            <w:noProof/>
            <w:webHidden/>
          </w:rPr>
          <w:fldChar w:fldCharType="separate"/>
        </w:r>
        <w:r>
          <w:rPr>
            <w:noProof/>
            <w:webHidden/>
          </w:rPr>
          <w:t>46</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69" w:history="1">
        <w:r w:rsidRPr="007968E4">
          <w:rPr>
            <w:rStyle w:val="Hyperlink"/>
            <w:rFonts w:ascii="Book Antiqua" w:hAnsi="Book Antiqua" w:cstheme="majorHAnsi"/>
            <w:noProof/>
          </w:rPr>
          <w:t>17.</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Income Related Procedures</w:t>
        </w:r>
        <w:r>
          <w:rPr>
            <w:noProof/>
            <w:webHidden/>
          </w:rPr>
          <w:tab/>
        </w:r>
        <w:r>
          <w:rPr>
            <w:noProof/>
            <w:webHidden/>
          </w:rPr>
          <w:fldChar w:fldCharType="begin"/>
        </w:r>
        <w:r>
          <w:rPr>
            <w:noProof/>
            <w:webHidden/>
          </w:rPr>
          <w:instrText xml:space="preserve"> PAGEREF _Toc4232069 \h </w:instrText>
        </w:r>
        <w:r>
          <w:rPr>
            <w:noProof/>
            <w:webHidden/>
          </w:rPr>
        </w:r>
        <w:r>
          <w:rPr>
            <w:noProof/>
            <w:webHidden/>
          </w:rPr>
          <w:fldChar w:fldCharType="separate"/>
        </w:r>
        <w:r>
          <w:rPr>
            <w:noProof/>
            <w:webHidden/>
          </w:rPr>
          <w:t>46</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70" w:history="1">
        <w:r w:rsidRPr="007968E4">
          <w:rPr>
            <w:rStyle w:val="Hyperlink"/>
            <w:rFonts w:ascii="Book Antiqua" w:hAnsi="Book Antiqua" w:cstheme="majorHAnsi"/>
            <w:noProof/>
          </w:rPr>
          <w:t>18.</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Forex Transactions</w:t>
        </w:r>
        <w:r>
          <w:rPr>
            <w:noProof/>
            <w:webHidden/>
          </w:rPr>
          <w:tab/>
        </w:r>
        <w:r>
          <w:rPr>
            <w:noProof/>
            <w:webHidden/>
          </w:rPr>
          <w:fldChar w:fldCharType="begin"/>
        </w:r>
        <w:r>
          <w:rPr>
            <w:noProof/>
            <w:webHidden/>
          </w:rPr>
          <w:instrText xml:space="preserve"> PAGEREF _Toc4232070 \h </w:instrText>
        </w:r>
        <w:r>
          <w:rPr>
            <w:noProof/>
            <w:webHidden/>
          </w:rPr>
        </w:r>
        <w:r>
          <w:rPr>
            <w:noProof/>
            <w:webHidden/>
          </w:rPr>
          <w:fldChar w:fldCharType="separate"/>
        </w:r>
        <w:r>
          <w:rPr>
            <w:noProof/>
            <w:webHidden/>
          </w:rPr>
          <w:t>48</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71" w:history="1">
        <w:r w:rsidRPr="007968E4">
          <w:rPr>
            <w:rStyle w:val="Hyperlink"/>
            <w:rFonts w:ascii="Book Antiqua" w:hAnsi="Book Antiqua" w:cstheme="majorHAnsi"/>
            <w:noProof/>
          </w:rPr>
          <w:t>19.</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Other Audit areas</w:t>
        </w:r>
        <w:r>
          <w:rPr>
            <w:noProof/>
            <w:webHidden/>
          </w:rPr>
          <w:tab/>
        </w:r>
        <w:r>
          <w:rPr>
            <w:noProof/>
            <w:webHidden/>
          </w:rPr>
          <w:fldChar w:fldCharType="begin"/>
        </w:r>
        <w:r>
          <w:rPr>
            <w:noProof/>
            <w:webHidden/>
          </w:rPr>
          <w:instrText xml:space="preserve"> PAGEREF _Toc4232071 \h </w:instrText>
        </w:r>
        <w:r>
          <w:rPr>
            <w:noProof/>
            <w:webHidden/>
          </w:rPr>
        </w:r>
        <w:r>
          <w:rPr>
            <w:noProof/>
            <w:webHidden/>
          </w:rPr>
          <w:fldChar w:fldCharType="separate"/>
        </w:r>
        <w:r>
          <w:rPr>
            <w:noProof/>
            <w:webHidden/>
          </w:rPr>
          <w:t>50</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72" w:history="1">
        <w:r w:rsidRPr="007968E4">
          <w:rPr>
            <w:rStyle w:val="Hyperlink"/>
            <w:rFonts w:ascii="Book Antiqua" w:hAnsi="Book Antiqua" w:cstheme="majorHAnsi"/>
            <w:noProof/>
          </w:rPr>
          <w:t>20.</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Fraud Risk Review</w:t>
        </w:r>
        <w:r>
          <w:rPr>
            <w:noProof/>
            <w:webHidden/>
          </w:rPr>
          <w:tab/>
        </w:r>
        <w:r>
          <w:rPr>
            <w:noProof/>
            <w:webHidden/>
          </w:rPr>
          <w:fldChar w:fldCharType="begin"/>
        </w:r>
        <w:r>
          <w:rPr>
            <w:noProof/>
            <w:webHidden/>
          </w:rPr>
          <w:instrText xml:space="preserve"> PAGEREF _Toc4232072 \h </w:instrText>
        </w:r>
        <w:r>
          <w:rPr>
            <w:noProof/>
            <w:webHidden/>
          </w:rPr>
        </w:r>
        <w:r>
          <w:rPr>
            <w:noProof/>
            <w:webHidden/>
          </w:rPr>
          <w:fldChar w:fldCharType="separate"/>
        </w:r>
        <w:r>
          <w:rPr>
            <w:noProof/>
            <w:webHidden/>
          </w:rPr>
          <w:t>55</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73" w:history="1">
        <w:r w:rsidRPr="007968E4">
          <w:rPr>
            <w:rStyle w:val="Hyperlink"/>
            <w:rFonts w:ascii="Book Antiqua" w:hAnsi="Book Antiqua" w:cstheme="majorHAnsi"/>
            <w:noProof/>
          </w:rPr>
          <w:t>21.</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Maintenance of Working Papers</w:t>
        </w:r>
        <w:r>
          <w:rPr>
            <w:noProof/>
            <w:webHidden/>
          </w:rPr>
          <w:tab/>
        </w:r>
        <w:r>
          <w:rPr>
            <w:noProof/>
            <w:webHidden/>
          </w:rPr>
          <w:fldChar w:fldCharType="begin"/>
        </w:r>
        <w:r>
          <w:rPr>
            <w:noProof/>
            <w:webHidden/>
          </w:rPr>
          <w:instrText xml:space="preserve"> PAGEREF _Toc4232073 \h </w:instrText>
        </w:r>
        <w:r>
          <w:rPr>
            <w:noProof/>
            <w:webHidden/>
          </w:rPr>
        </w:r>
        <w:r>
          <w:rPr>
            <w:noProof/>
            <w:webHidden/>
          </w:rPr>
          <w:fldChar w:fldCharType="separate"/>
        </w:r>
        <w:r>
          <w:rPr>
            <w:noProof/>
            <w:webHidden/>
          </w:rPr>
          <w:t>60</w:t>
        </w:r>
        <w:r>
          <w:rPr>
            <w:noProof/>
            <w:webHidden/>
          </w:rPr>
          <w:fldChar w:fldCharType="end"/>
        </w:r>
      </w:hyperlink>
    </w:p>
    <w:p w:rsidR="00ED070B" w:rsidRDefault="00ED070B">
      <w:pPr>
        <w:pStyle w:val="TOC1"/>
        <w:rPr>
          <w:rFonts w:asciiTheme="minorHAnsi" w:eastAsiaTheme="minorEastAsia" w:hAnsiTheme="minorHAnsi"/>
          <w:b w:val="0"/>
          <w:bCs w:val="0"/>
          <w:caps w:val="0"/>
          <w:noProof/>
          <w:color w:val="auto"/>
          <w:kern w:val="0"/>
          <w:sz w:val="22"/>
          <w:szCs w:val="22"/>
          <w:lang w:val="en-GB" w:eastAsia="en-GB"/>
        </w:rPr>
      </w:pPr>
      <w:hyperlink w:anchor="_Toc4232074" w:history="1">
        <w:r w:rsidRPr="007968E4">
          <w:rPr>
            <w:rStyle w:val="Hyperlink"/>
            <w:rFonts w:ascii="Book Antiqua" w:hAnsi="Book Antiqua" w:cstheme="majorHAnsi"/>
            <w:noProof/>
          </w:rPr>
          <w:t>22.</w:t>
        </w:r>
        <w:r>
          <w:rPr>
            <w:rFonts w:asciiTheme="minorHAnsi" w:eastAsiaTheme="minorEastAsia" w:hAnsiTheme="minorHAnsi"/>
            <w:b w:val="0"/>
            <w:bCs w:val="0"/>
            <w:caps w:val="0"/>
            <w:noProof/>
            <w:color w:val="auto"/>
            <w:kern w:val="0"/>
            <w:sz w:val="22"/>
            <w:szCs w:val="22"/>
            <w:lang w:val="en-GB" w:eastAsia="en-GB"/>
          </w:rPr>
          <w:tab/>
        </w:r>
        <w:r w:rsidRPr="007968E4">
          <w:rPr>
            <w:rStyle w:val="Hyperlink"/>
            <w:rFonts w:ascii="Book Antiqua" w:hAnsi="Book Antiqua" w:cstheme="majorHAnsi"/>
            <w:noProof/>
          </w:rPr>
          <w:t>References</w:t>
        </w:r>
        <w:r>
          <w:rPr>
            <w:noProof/>
            <w:webHidden/>
          </w:rPr>
          <w:tab/>
        </w:r>
        <w:r>
          <w:rPr>
            <w:noProof/>
            <w:webHidden/>
          </w:rPr>
          <w:fldChar w:fldCharType="begin"/>
        </w:r>
        <w:r>
          <w:rPr>
            <w:noProof/>
            <w:webHidden/>
          </w:rPr>
          <w:instrText xml:space="preserve"> PAGEREF _Toc4232074 \h </w:instrText>
        </w:r>
        <w:r>
          <w:rPr>
            <w:noProof/>
            <w:webHidden/>
          </w:rPr>
        </w:r>
        <w:r>
          <w:rPr>
            <w:noProof/>
            <w:webHidden/>
          </w:rPr>
          <w:fldChar w:fldCharType="separate"/>
        </w:r>
        <w:r>
          <w:rPr>
            <w:noProof/>
            <w:webHidden/>
          </w:rPr>
          <w:t>60</w:t>
        </w:r>
        <w:r>
          <w:rPr>
            <w:noProof/>
            <w:webHidden/>
          </w:rPr>
          <w:fldChar w:fldCharType="end"/>
        </w:r>
      </w:hyperlink>
    </w:p>
    <w:p w:rsidR="00C93333" w:rsidRPr="000554A7" w:rsidRDefault="00692FFC" w:rsidP="00692FFC">
      <w:pPr>
        <w:rPr>
          <w:rFonts w:ascii="Book Antiqua" w:eastAsiaTheme="majorEastAsia" w:hAnsi="Book Antiqua" w:cstheme="majorHAnsi"/>
          <w:b/>
          <w:bCs/>
          <w:color w:val="000000" w:themeColor="text1"/>
          <w:sz w:val="22"/>
          <w:szCs w:val="22"/>
        </w:rPr>
      </w:pPr>
      <w:r w:rsidRPr="000554A7">
        <w:rPr>
          <w:rFonts w:ascii="Book Antiqua" w:eastAsiaTheme="majorEastAsia" w:hAnsi="Book Antiqua" w:cstheme="majorHAnsi"/>
          <w:b/>
          <w:bCs/>
          <w:color w:val="000000" w:themeColor="text1"/>
          <w:sz w:val="22"/>
          <w:szCs w:val="22"/>
        </w:rPr>
        <w:fldChar w:fldCharType="end"/>
      </w:r>
    </w:p>
    <w:p w:rsidR="00C93333" w:rsidRPr="000554A7" w:rsidRDefault="00C93333" w:rsidP="00C93333">
      <w:pPr>
        <w:rPr>
          <w:rFonts w:ascii="Book Antiqua" w:eastAsiaTheme="majorEastAsia" w:hAnsi="Book Antiqua" w:cstheme="majorHAnsi"/>
          <w:b/>
          <w:bCs/>
          <w:color w:val="000000" w:themeColor="text1"/>
          <w:sz w:val="22"/>
          <w:szCs w:val="22"/>
        </w:rPr>
      </w:pPr>
    </w:p>
    <w:p w:rsidR="00C93333" w:rsidRPr="000554A7" w:rsidRDefault="00C93333" w:rsidP="00C93333">
      <w:pPr>
        <w:rPr>
          <w:rFonts w:ascii="Book Antiqua" w:eastAsiaTheme="majorEastAsia" w:hAnsi="Book Antiqua" w:cstheme="majorHAnsi"/>
          <w:b/>
          <w:bCs/>
          <w:color w:val="000000" w:themeColor="text1"/>
          <w:sz w:val="22"/>
          <w:szCs w:val="22"/>
        </w:rPr>
      </w:pPr>
    </w:p>
    <w:p w:rsidR="00C93333" w:rsidRPr="000554A7" w:rsidRDefault="00C93333" w:rsidP="00C93333">
      <w:pPr>
        <w:rPr>
          <w:rFonts w:ascii="Book Antiqua" w:eastAsiaTheme="majorEastAsia" w:hAnsi="Book Antiqua" w:cstheme="majorHAnsi"/>
          <w:b/>
          <w:bCs/>
          <w:color w:val="000000" w:themeColor="text1"/>
          <w:sz w:val="22"/>
          <w:szCs w:val="22"/>
        </w:rPr>
      </w:pPr>
    </w:p>
    <w:p w:rsidR="00C93333" w:rsidRPr="000554A7" w:rsidRDefault="00C93333" w:rsidP="00C93333">
      <w:pPr>
        <w:rPr>
          <w:rFonts w:ascii="Book Antiqua" w:eastAsiaTheme="majorEastAsia" w:hAnsi="Book Antiqua" w:cstheme="majorHAnsi"/>
          <w:b/>
          <w:bCs/>
          <w:color w:val="000000" w:themeColor="text1"/>
          <w:sz w:val="22"/>
          <w:szCs w:val="22"/>
        </w:rPr>
      </w:pPr>
    </w:p>
    <w:p w:rsidR="00C93333" w:rsidRPr="000554A7" w:rsidRDefault="00C93333" w:rsidP="00C93333">
      <w:pPr>
        <w:rPr>
          <w:rFonts w:ascii="Book Antiqua" w:eastAsiaTheme="majorEastAsia" w:hAnsi="Book Antiqua" w:cstheme="majorHAnsi"/>
          <w:bCs/>
          <w:color w:val="000000" w:themeColor="text1"/>
          <w:sz w:val="22"/>
          <w:szCs w:val="22"/>
        </w:rPr>
      </w:pPr>
    </w:p>
    <w:p w:rsidR="006B17B4" w:rsidRPr="000554A7" w:rsidRDefault="006B17B4" w:rsidP="0048613E">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 </w:t>
      </w:r>
    </w:p>
    <w:p w:rsidR="006B17B4" w:rsidRPr="000554A7" w:rsidRDefault="006B17B4"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7360E" w:rsidRPr="000554A7" w:rsidRDefault="0067360E" w:rsidP="0048613E">
      <w:pPr>
        <w:jc w:val="center"/>
        <w:rPr>
          <w:rFonts w:ascii="Book Antiqua" w:eastAsiaTheme="majorEastAsia" w:hAnsi="Book Antiqua" w:cstheme="majorHAnsi"/>
          <w:bCs/>
          <w:color w:val="000000" w:themeColor="text1"/>
          <w:sz w:val="22"/>
          <w:szCs w:val="22"/>
        </w:rPr>
      </w:pPr>
    </w:p>
    <w:p w:rsidR="006B17B4" w:rsidRPr="000554A7" w:rsidRDefault="006B17B4" w:rsidP="0048613E">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Part A</w:t>
      </w:r>
      <w:r w:rsidR="00CA457A" w:rsidRPr="000554A7">
        <w:rPr>
          <w:rFonts w:ascii="Book Antiqua" w:eastAsiaTheme="majorEastAsia" w:hAnsi="Book Antiqua" w:cstheme="majorHAnsi"/>
          <w:bCs/>
          <w:color w:val="000000" w:themeColor="text1"/>
          <w:sz w:val="22"/>
          <w:szCs w:val="22"/>
        </w:rPr>
        <w:t xml:space="preserve"> – Basics </w:t>
      </w:r>
    </w:p>
    <w:p w:rsidR="006B17B4" w:rsidRPr="000554A7" w:rsidRDefault="006B17B4" w:rsidP="0048613E">
      <w:pPr>
        <w:jc w:val="center"/>
        <w:rPr>
          <w:rFonts w:ascii="Book Antiqua" w:eastAsiaTheme="majorEastAsia" w:hAnsi="Book Antiqua" w:cstheme="majorHAnsi"/>
          <w:bCs/>
          <w:color w:val="000000" w:themeColor="text1"/>
          <w:sz w:val="22"/>
          <w:szCs w:val="22"/>
        </w:rPr>
      </w:pPr>
    </w:p>
    <w:p w:rsidR="006B17B4" w:rsidRPr="000554A7" w:rsidRDefault="006B17B4" w:rsidP="0048613E">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Acceptance </w:t>
      </w:r>
    </w:p>
    <w:p w:rsidR="006B17B4" w:rsidRPr="000554A7" w:rsidRDefault="006B17B4" w:rsidP="0048613E">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Engagement Scope </w:t>
      </w:r>
    </w:p>
    <w:p w:rsidR="006B17B4" w:rsidRPr="000554A7" w:rsidRDefault="006B17B4" w:rsidP="0048613E">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Key Deliverables  </w:t>
      </w:r>
    </w:p>
    <w:p w:rsidR="00F61CB9" w:rsidRPr="000554A7" w:rsidRDefault="006B17B4" w:rsidP="006B17B4">
      <w:pP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br w:type="page"/>
      </w:r>
    </w:p>
    <w:p w:rsidR="00F61CB9" w:rsidRPr="000554A7" w:rsidRDefault="00F61CB9" w:rsidP="00F61CB9">
      <w:p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lastRenderedPageBreak/>
        <w:t xml:space="preserve">A Quick Checklist </w:t>
      </w:r>
    </w:p>
    <w:tbl>
      <w:tblPr>
        <w:tblStyle w:val="TableGrid"/>
        <w:tblW w:w="0" w:type="auto"/>
        <w:tblLook w:val="04A0" w:firstRow="1" w:lastRow="0" w:firstColumn="1" w:lastColumn="0" w:noHBand="0" w:noVBand="1"/>
      </w:tblPr>
      <w:tblGrid>
        <w:gridCol w:w="1129"/>
        <w:gridCol w:w="4702"/>
        <w:gridCol w:w="1519"/>
        <w:gridCol w:w="1666"/>
      </w:tblGrid>
      <w:tr w:rsidR="00F61CB9" w:rsidRPr="000554A7" w:rsidTr="00ED50BE">
        <w:tc>
          <w:tcPr>
            <w:tcW w:w="1129" w:type="dxa"/>
            <w:shd w:val="clear" w:color="auto" w:fill="BFBFBF" w:themeFill="background1" w:themeFillShade="BF"/>
          </w:tcPr>
          <w:p w:rsidR="00F61CB9" w:rsidRPr="000554A7" w:rsidRDefault="00F61CB9" w:rsidP="00ED50B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 No</w:t>
            </w:r>
          </w:p>
        </w:tc>
        <w:tc>
          <w:tcPr>
            <w:tcW w:w="4702" w:type="dxa"/>
            <w:shd w:val="clear" w:color="auto" w:fill="BFBFBF" w:themeFill="background1" w:themeFillShade="BF"/>
          </w:tcPr>
          <w:p w:rsidR="00F61CB9" w:rsidRPr="000554A7" w:rsidRDefault="00F61CB9" w:rsidP="00ED50B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Task</w:t>
            </w:r>
          </w:p>
        </w:tc>
        <w:tc>
          <w:tcPr>
            <w:tcW w:w="1519" w:type="dxa"/>
            <w:shd w:val="clear" w:color="auto" w:fill="BFBFBF" w:themeFill="background1" w:themeFillShade="BF"/>
          </w:tcPr>
          <w:p w:rsidR="00F61CB9" w:rsidRPr="000554A7" w:rsidRDefault="00F61CB9" w:rsidP="00ED50B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Done By</w:t>
            </w:r>
          </w:p>
        </w:tc>
        <w:tc>
          <w:tcPr>
            <w:tcW w:w="1666" w:type="dxa"/>
            <w:shd w:val="clear" w:color="auto" w:fill="BFBFBF" w:themeFill="background1" w:themeFillShade="BF"/>
          </w:tcPr>
          <w:p w:rsidR="00F61CB9" w:rsidRPr="000554A7" w:rsidRDefault="00F61CB9" w:rsidP="00ED50B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Reviewed by</w:t>
            </w: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Appointment letter from bank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 objection from retiring auditor</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Letter to previous auditor</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Representation Letter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Branch Auditors Report</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Memorandum of Changes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Certified financial statements</w:t>
            </w:r>
            <w:r w:rsidR="00B75C9E">
              <w:rPr>
                <w:rFonts w:ascii="Book Antiqua" w:hAnsi="Book Antiqua" w:cstheme="majorHAnsi"/>
                <w:color w:val="000000" w:themeColor="text1"/>
                <w:sz w:val="22"/>
                <w:szCs w:val="22"/>
              </w:rPr>
              <w:t xml:space="preserve"> &amp;</w:t>
            </w:r>
            <w:r w:rsidRPr="000554A7">
              <w:rPr>
                <w:rFonts w:ascii="Book Antiqua" w:hAnsi="Book Antiqua" w:cstheme="majorHAnsi"/>
                <w:color w:val="000000" w:themeColor="text1"/>
                <w:sz w:val="22"/>
                <w:szCs w:val="22"/>
              </w:rPr>
              <w:t xml:space="preserve"> Schedules</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Long Form Audit Report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Certificates as per index attached</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Tax Audit report Sec 44AB of Income tax Act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Audit team and time spent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Bank Officials met and discussed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Central Statutory Auditors &amp;discussions</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Scope Limitations, if any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Significant audit notes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RBI circulars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Bank Circulars</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Standard Operating Procedure Manual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Guidance Note of ICAI</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Audit reports of the previous year</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Concurrent, Revenue Audit &amp; Inspection reports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Stock audits of borrower accounts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Frauds reported in previous </w:t>
            </w:r>
            <w:r w:rsidR="00B75C9E">
              <w:rPr>
                <w:rFonts w:ascii="Book Antiqua" w:hAnsi="Book Antiqua" w:cstheme="majorHAnsi"/>
                <w:color w:val="000000" w:themeColor="text1"/>
                <w:sz w:val="22"/>
                <w:szCs w:val="22"/>
              </w:rPr>
              <w:t xml:space="preserve">&amp; present </w:t>
            </w:r>
            <w:r w:rsidRPr="000554A7">
              <w:rPr>
                <w:rFonts w:ascii="Book Antiqua" w:hAnsi="Book Antiqua" w:cstheme="majorHAnsi"/>
                <w:color w:val="000000" w:themeColor="text1"/>
                <w:sz w:val="22"/>
                <w:szCs w:val="22"/>
              </w:rPr>
              <w:t>years</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Suspense Accounts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Adverse information in public domain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Physical verification of cash and stationery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Audit working papers – Advances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Audit working papers – Interest Income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Audit working papers – Deposits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Audit working papers – Interest Expenses</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Audit working papers – Other Income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Audit working papers – Guarantees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Audit working papers – Suspense accounts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Audit working papers – Tax audit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Independent Valuation details</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Forex transactions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Large advances checklist as audited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r w:rsidR="00ED070B" w:rsidRPr="000554A7" w:rsidTr="00ED50BE">
        <w:tc>
          <w:tcPr>
            <w:tcW w:w="1129" w:type="dxa"/>
          </w:tcPr>
          <w:p w:rsidR="00ED070B" w:rsidRPr="000554A7" w:rsidRDefault="00ED070B"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ED070B" w:rsidRPr="000554A7" w:rsidRDefault="00ED070B" w:rsidP="00ED50BE">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Special review of Loan accounts </w:t>
            </w:r>
            <w:bookmarkStart w:id="1" w:name="_GoBack"/>
            <w:bookmarkEnd w:id="1"/>
          </w:p>
        </w:tc>
        <w:tc>
          <w:tcPr>
            <w:tcW w:w="1519" w:type="dxa"/>
          </w:tcPr>
          <w:p w:rsidR="00ED070B" w:rsidRPr="000554A7" w:rsidRDefault="00ED070B" w:rsidP="00ED50BE">
            <w:pPr>
              <w:rPr>
                <w:rFonts w:ascii="Book Antiqua" w:hAnsi="Book Antiqua" w:cstheme="majorHAnsi"/>
                <w:color w:val="000000" w:themeColor="text1"/>
                <w:sz w:val="22"/>
                <w:szCs w:val="22"/>
              </w:rPr>
            </w:pPr>
          </w:p>
        </w:tc>
        <w:tc>
          <w:tcPr>
            <w:tcW w:w="1666" w:type="dxa"/>
          </w:tcPr>
          <w:p w:rsidR="00ED070B" w:rsidRPr="000554A7" w:rsidRDefault="00ED070B" w:rsidP="00ED50BE">
            <w:pPr>
              <w:rPr>
                <w:rFonts w:ascii="Book Antiqua" w:hAnsi="Book Antiqua" w:cstheme="majorHAnsi"/>
                <w:color w:val="000000" w:themeColor="text1"/>
                <w:sz w:val="22"/>
                <w:szCs w:val="22"/>
              </w:rPr>
            </w:pPr>
          </w:p>
        </w:tc>
      </w:tr>
      <w:tr w:rsidR="00F61CB9" w:rsidRPr="000554A7" w:rsidTr="00ED50BE">
        <w:tc>
          <w:tcPr>
            <w:tcW w:w="1129" w:type="dxa"/>
          </w:tcPr>
          <w:p w:rsidR="00F61CB9" w:rsidRPr="000554A7" w:rsidRDefault="00F61CB9" w:rsidP="00575833">
            <w:pPr>
              <w:pStyle w:val="ListParagraph"/>
              <w:numPr>
                <w:ilvl w:val="0"/>
                <w:numId w:val="42"/>
              </w:numPr>
              <w:rPr>
                <w:rFonts w:ascii="Book Antiqua" w:hAnsi="Book Antiqua" w:cstheme="majorHAnsi"/>
                <w:color w:val="000000" w:themeColor="text1"/>
                <w:sz w:val="22"/>
                <w:szCs w:val="22"/>
              </w:rPr>
            </w:pPr>
          </w:p>
        </w:tc>
        <w:tc>
          <w:tcPr>
            <w:tcW w:w="4702" w:type="dxa"/>
          </w:tcPr>
          <w:p w:rsidR="00F61CB9" w:rsidRPr="000554A7" w:rsidRDefault="00F61CB9" w:rsidP="00ED50B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Any other Working papers </w:t>
            </w:r>
          </w:p>
        </w:tc>
        <w:tc>
          <w:tcPr>
            <w:tcW w:w="1519" w:type="dxa"/>
          </w:tcPr>
          <w:p w:rsidR="00F61CB9" w:rsidRPr="000554A7" w:rsidRDefault="00F61CB9" w:rsidP="00ED50BE">
            <w:pPr>
              <w:rPr>
                <w:rFonts w:ascii="Book Antiqua" w:hAnsi="Book Antiqua" w:cstheme="majorHAnsi"/>
                <w:color w:val="000000" w:themeColor="text1"/>
                <w:sz w:val="22"/>
                <w:szCs w:val="22"/>
              </w:rPr>
            </w:pPr>
          </w:p>
        </w:tc>
        <w:tc>
          <w:tcPr>
            <w:tcW w:w="1666" w:type="dxa"/>
          </w:tcPr>
          <w:p w:rsidR="00F61CB9" w:rsidRPr="000554A7" w:rsidRDefault="00F61CB9" w:rsidP="00ED50BE">
            <w:pPr>
              <w:rPr>
                <w:rFonts w:ascii="Book Antiqua" w:hAnsi="Book Antiqua" w:cstheme="majorHAnsi"/>
                <w:color w:val="000000" w:themeColor="text1"/>
                <w:sz w:val="22"/>
                <w:szCs w:val="22"/>
              </w:rPr>
            </w:pPr>
          </w:p>
        </w:tc>
      </w:tr>
    </w:tbl>
    <w:p w:rsidR="00F61CB9" w:rsidRPr="000554A7" w:rsidRDefault="00F61CB9" w:rsidP="00F61CB9">
      <w:pPr>
        <w:rPr>
          <w:rFonts w:ascii="Book Antiqua" w:hAnsi="Book Antiqua" w:cstheme="majorHAnsi"/>
          <w:color w:val="000000" w:themeColor="text1"/>
          <w:sz w:val="22"/>
          <w:szCs w:val="22"/>
        </w:rPr>
      </w:pPr>
    </w:p>
    <w:p w:rsidR="002C54E8" w:rsidRPr="000554A7" w:rsidRDefault="002C54E8" w:rsidP="002C54E8">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2" w:name="_Toc4232053"/>
      <w:r w:rsidRPr="000554A7">
        <w:rPr>
          <w:rFonts w:ascii="Book Antiqua" w:hAnsi="Book Antiqua" w:cstheme="majorHAnsi"/>
          <w:b/>
          <w:color w:val="000000" w:themeColor="text1"/>
          <w:sz w:val="22"/>
          <w:szCs w:val="22"/>
        </w:rPr>
        <w:t>Appointment</w:t>
      </w:r>
      <w:bookmarkEnd w:id="2"/>
      <w:r w:rsidRPr="000554A7">
        <w:rPr>
          <w:rFonts w:ascii="Book Antiqua" w:hAnsi="Book Antiqua" w:cstheme="majorHAnsi"/>
          <w:b/>
          <w:color w:val="000000" w:themeColor="text1"/>
          <w:sz w:val="22"/>
          <w:szCs w:val="22"/>
        </w:rPr>
        <w:t xml:space="preserve"> </w:t>
      </w:r>
    </w:p>
    <w:p w:rsidR="002C54E8" w:rsidRPr="000554A7" w:rsidRDefault="002C54E8" w:rsidP="0079542E">
      <w:pPr>
        <w:pStyle w:val="ListParagraph"/>
        <w:ind w:left="792"/>
        <w:rPr>
          <w:rFonts w:ascii="Book Antiqua" w:hAnsi="Book Antiqua" w:cstheme="majorHAnsi"/>
          <w:color w:val="000000" w:themeColor="text1"/>
          <w:sz w:val="22"/>
          <w:szCs w:val="22"/>
        </w:rPr>
      </w:pPr>
    </w:p>
    <w:p w:rsidR="00437EDB" w:rsidRPr="000554A7" w:rsidRDefault="00437EDB" w:rsidP="00575833">
      <w:pPr>
        <w:pStyle w:val="ListParagraph"/>
        <w:numPr>
          <w:ilvl w:val="0"/>
          <w:numId w:val="28"/>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Branch Assigned for Audit </w:t>
      </w:r>
    </w:p>
    <w:p w:rsidR="0079542E" w:rsidRPr="000554A7" w:rsidRDefault="0079542E" w:rsidP="00437EDB">
      <w:pPr>
        <w:spacing w:before="0" w:after="200" w:line="276" w:lineRule="auto"/>
        <w:ind w:left="360"/>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We have been appointed as the Statutory Auditors of the ……………………… Branch of …………………</w:t>
      </w:r>
      <w:r w:rsidR="002240A4" w:rsidRPr="000554A7">
        <w:rPr>
          <w:rFonts w:ascii="Book Antiqua" w:hAnsi="Book Antiqua" w:cstheme="majorHAnsi"/>
          <w:color w:val="000000" w:themeColor="text1"/>
          <w:sz w:val="22"/>
          <w:szCs w:val="22"/>
        </w:rPr>
        <w:t>…………………</w:t>
      </w:r>
      <w:proofErr w:type="gramStart"/>
      <w:r w:rsidR="002240A4" w:rsidRPr="000554A7">
        <w:rPr>
          <w:rFonts w:ascii="Book Antiqua" w:hAnsi="Book Antiqua" w:cstheme="majorHAnsi"/>
          <w:color w:val="000000" w:themeColor="text1"/>
          <w:sz w:val="22"/>
          <w:szCs w:val="22"/>
        </w:rPr>
        <w:t>…..</w:t>
      </w:r>
      <w:proofErr w:type="gramEnd"/>
      <w:r w:rsidR="002240A4" w:rsidRPr="000554A7">
        <w:rPr>
          <w:rFonts w:ascii="Book Antiqua" w:hAnsi="Book Antiqua" w:cstheme="majorHAnsi"/>
          <w:color w:val="000000" w:themeColor="text1"/>
          <w:sz w:val="22"/>
          <w:szCs w:val="22"/>
        </w:rPr>
        <w:t xml:space="preserve"> </w:t>
      </w:r>
      <w:r w:rsidRPr="000554A7">
        <w:rPr>
          <w:rFonts w:ascii="Book Antiqua" w:hAnsi="Book Antiqua" w:cstheme="majorHAnsi"/>
          <w:color w:val="000000" w:themeColor="text1"/>
          <w:sz w:val="22"/>
          <w:szCs w:val="22"/>
        </w:rPr>
        <w:t>………………………………</w:t>
      </w:r>
      <w:r w:rsidR="002240A4" w:rsidRPr="000554A7">
        <w:rPr>
          <w:rFonts w:ascii="Book Antiqua" w:hAnsi="Book Antiqua" w:cstheme="majorHAnsi"/>
          <w:color w:val="000000" w:themeColor="text1"/>
          <w:sz w:val="22"/>
          <w:szCs w:val="22"/>
        </w:rPr>
        <w:t xml:space="preserve"> </w:t>
      </w:r>
      <w:r w:rsidRPr="000554A7">
        <w:rPr>
          <w:rFonts w:ascii="Book Antiqua" w:hAnsi="Book Antiqua" w:cstheme="majorHAnsi"/>
          <w:color w:val="000000" w:themeColor="text1"/>
          <w:sz w:val="22"/>
          <w:szCs w:val="22"/>
        </w:rPr>
        <w:t xml:space="preserve"> Bank for the year </w:t>
      </w:r>
      <w:r w:rsidR="00563102" w:rsidRPr="000554A7">
        <w:rPr>
          <w:rFonts w:ascii="Book Antiqua" w:hAnsi="Book Antiqua" w:cstheme="majorHAnsi"/>
          <w:color w:val="000000" w:themeColor="text1"/>
          <w:sz w:val="22"/>
          <w:szCs w:val="22"/>
        </w:rPr>
        <w:t>2018-19</w:t>
      </w:r>
    </w:p>
    <w:p w:rsidR="0079542E" w:rsidRPr="000554A7" w:rsidRDefault="0079542E" w:rsidP="0079542E">
      <w:pPr>
        <w:pStyle w:val="ListParagraph"/>
        <w:ind w:left="426" w:hanging="426"/>
        <w:rPr>
          <w:rFonts w:ascii="Book Antiqua" w:hAnsi="Book Antiqua" w:cstheme="majorHAnsi"/>
          <w:color w:val="000000" w:themeColor="text1"/>
          <w:sz w:val="22"/>
          <w:szCs w:val="22"/>
        </w:rPr>
      </w:pPr>
    </w:p>
    <w:p w:rsidR="00AB08C5" w:rsidRPr="000554A7" w:rsidRDefault="00AB08C5" w:rsidP="00575833">
      <w:pPr>
        <w:pStyle w:val="ListParagraph"/>
        <w:numPr>
          <w:ilvl w:val="0"/>
          <w:numId w:val="28"/>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Audit Acceptance Letter </w:t>
      </w:r>
    </w:p>
    <w:p w:rsidR="00AB08C5" w:rsidRPr="000554A7" w:rsidRDefault="00AB08C5" w:rsidP="00AB08C5">
      <w:pPr>
        <w:ind w:left="360"/>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audit acceptance letter has been provided to the CO and a copy is kept </w:t>
      </w:r>
      <w:r w:rsidR="003B2F5D" w:rsidRPr="000554A7">
        <w:rPr>
          <w:rFonts w:ascii="Book Antiqua" w:hAnsi="Book Antiqua" w:cstheme="majorHAnsi"/>
          <w:color w:val="000000" w:themeColor="text1"/>
          <w:sz w:val="22"/>
          <w:szCs w:val="22"/>
        </w:rPr>
        <w:t xml:space="preserve">for our records. </w:t>
      </w:r>
      <w:r w:rsidRPr="000554A7">
        <w:rPr>
          <w:rFonts w:ascii="Book Antiqua" w:hAnsi="Book Antiqua" w:cstheme="majorHAnsi"/>
          <w:color w:val="000000" w:themeColor="text1"/>
          <w:sz w:val="22"/>
          <w:szCs w:val="22"/>
        </w:rPr>
        <w:t>Related documentation including Declaration of fidelity and secrecy, Declaration of full time practice and Declaration of Indebtedness</w:t>
      </w:r>
      <w:r w:rsidR="0067360E" w:rsidRPr="000554A7">
        <w:rPr>
          <w:rFonts w:ascii="Book Antiqua" w:hAnsi="Book Antiqua" w:cstheme="majorHAnsi"/>
          <w:color w:val="000000" w:themeColor="text1"/>
          <w:sz w:val="22"/>
          <w:szCs w:val="22"/>
        </w:rPr>
        <w:t xml:space="preserve"> and other </w:t>
      </w:r>
      <w:proofErr w:type="gramStart"/>
      <w:r w:rsidR="0067360E" w:rsidRPr="000554A7">
        <w:rPr>
          <w:rFonts w:ascii="Book Antiqua" w:hAnsi="Book Antiqua" w:cstheme="majorHAnsi"/>
          <w:color w:val="000000" w:themeColor="text1"/>
          <w:sz w:val="22"/>
          <w:szCs w:val="22"/>
        </w:rPr>
        <w:t xml:space="preserve">documents </w:t>
      </w:r>
      <w:r w:rsidRPr="000554A7">
        <w:rPr>
          <w:rFonts w:ascii="Book Antiqua" w:hAnsi="Book Antiqua" w:cstheme="majorHAnsi"/>
          <w:color w:val="000000" w:themeColor="text1"/>
          <w:sz w:val="22"/>
          <w:szCs w:val="22"/>
        </w:rPr>
        <w:t xml:space="preserve"> ha</w:t>
      </w:r>
      <w:r w:rsidR="0067360E" w:rsidRPr="000554A7">
        <w:rPr>
          <w:rFonts w:ascii="Book Antiqua" w:hAnsi="Book Antiqua" w:cstheme="majorHAnsi"/>
          <w:color w:val="000000" w:themeColor="text1"/>
          <w:sz w:val="22"/>
          <w:szCs w:val="22"/>
        </w:rPr>
        <w:t>ve</w:t>
      </w:r>
      <w:proofErr w:type="gramEnd"/>
      <w:r w:rsidRPr="000554A7">
        <w:rPr>
          <w:rFonts w:ascii="Book Antiqua" w:hAnsi="Book Antiqua" w:cstheme="majorHAnsi"/>
          <w:color w:val="000000" w:themeColor="text1"/>
          <w:sz w:val="22"/>
          <w:szCs w:val="22"/>
        </w:rPr>
        <w:t xml:space="preserve"> also been attached to this section. Refer Appendix 1 for acceptance letter </w:t>
      </w:r>
    </w:p>
    <w:p w:rsidR="00AB08C5" w:rsidRPr="000554A7" w:rsidRDefault="00AB08C5" w:rsidP="00575833">
      <w:pPr>
        <w:pStyle w:val="ListParagraph"/>
        <w:numPr>
          <w:ilvl w:val="0"/>
          <w:numId w:val="28"/>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Engagement Letter</w:t>
      </w:r>
    </w:p>
    <w:p w:rsidR="00AB08C5" w:rsidRPr="000554A7" w:rsidRDefault="00AB08C5" w:rsidP="00AB08C5">
      <w:pPr>
        <w:pStyle w:val="ListParagraph"/>
        <w:ind w:left="360"/>
        <w:rPr>
          <w:rFonts w:ascii="Book Antiqua" w:hAnsi="Book Antiqua" w:cstheme="majorHAnsi"/>
          <w:color w:val="000000" w:themeColor="text1"/>
          <w:sz w:val="22"/>
          <w:szCs w:val="22"/>
        </w:rPr>
      </w:pPr>
    </w:p>
    <w:p w:rsidR="00AB08C5" w:rsidRPr="000554A7" w:rsidRDefault="00AB08C5" w:rsidP="00AB08C5">
      <w:pPr>
        <w:pStyle w:val="ListParagraph"/>
        <w:ind w:left="360"/>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An engagement letter has been issued and kept in Appendix </w:t>
      </w:r>
      <w:r w:rsidR="003B2F5D" w:rsidRPr="000554A7">
        <w:rPr>
          <w:rFonts w:ascii="Book Antiqua" w:hAnsi="Book Antiqua" w:cstheme="majorHAnsi"/>
          <w:color w:val="000000" w:themeColor="text1"/>
          <w:sz w:val="22"/>
          <w:szCs w:val="22"/>
        </w:rPr>
        <w:t>2</w:t>
      </w:r>
    </w:p>
    <w:p w:rsidR="00AB08C5" w:rsidRPr="000554A7" w:rsidRDefault="00AB08C5" w:rsidP="00AB08C5">
      <w:pPr>
        <w:pStyle w:val="ListParagraph"/>
        <w:ind w:left="792"/>
        <w:rPr>
          <w:rFonts w:ascii="Book Antiqua" w:hAnsi="Book Antiqua" w:cstheme="majorHAnsi"/>
          <w:color w:val="000000" w:themeColor="text1"/>
          <w:sz w:val="22"/>
          <w:szCs w:val="22"/>
        </w:rPr>
      </w:pPr>
    </w:p>
    <w:p w:rsidR="00AB08C5" w:rsidRPr="000554A7" w:rsidRDefault="00AB08C5" w:rsidP="00575833">
      <w:pPr>
        <w:pStyle w:val="ListParagraph"/>
        <w:numPr>
          <w:ilvl w:val="0"/>
          <w:numId w:val="28"/>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Letter of communication with previous auditor</w:t>
      </w:r>
    </w:p>
    <w:p w:rsidR="0067360E" w:rsidRPr="000554A7" w:rsidRDefault="00AB08C5" w:rsidP="00AB08C5">
      <w:pPr>
        <w:ind w:left="360"/>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Communication to the previous auditor M/s ………………………</w:t>
      </w:r>
      <w:proofErr w:type="gramStart"/>
      <w:r w:rsidRPr="000554A7">
        <w:rPr>
          <w:rFonts w:ascii="Book Antiqua" w:hAnsi="Book Antiqua" w:cstheme="majorHAnsi"/>
          <w:color w:val="000000" w:themeColor="text1"/>
          <w:sz w:val="22"/>
          <w:szCs w:val="22"/>
        </w:rPr>
        <w:t>…..</w:t>
      </w:r>
      <w:proofErr w:type="gramEnd"/>
      <w:r w:rsidRPr="000554A7">
        <w:rPr>
          <w:rFonts w:ascii="Book Antiqua" w:hAnsi="Book Antiqua" w:cstheme="majorHAnsi"/>
          <w:color w:val="000000" w:themeColor="text1"/>
          <w:sz w:val="22"/>
          <w:szCs w:val="22"/>
        </w:rPr>
        <w:t xml:space="preserve"> has been sent on ………………………. Vide courier ref</w:t>
      </w:r>
      <w:r w:rsidR="0067360E" w:rsidRPr="000554A7">
        <w:rPr>
          <w:rFonts w:ascii="Book Antiqua" w:hAnsi="Book Antiqua" w:cstheme="majorHAnsi"/>
          <w:color w:val="000000" w:themeColor="text1"/>
          <w:sz w:val="22"/>
          <w:szCs w:val="22"/>
        </w:rPr>
        <w:t xml:space="preserve"> &amp; e </w:t>
      </w:r>
      <w:proofErr w:type="gramStart"/>
      <w:r w:rsidR="0067360E" w:rsidRPr="000554A7">
        <w:rPr>
          <w:rFonts w:ascii="Book Antiqua" w:hAnsi="Book Antiqua" w:cstheme="majorHAnsi"/>
          <w:color w:val="000000" w:themeColor="text1"/>
          <w:sz w:val="22"/>
          <w:szCs w:val="22"/>
        </w:rPr>
        <w:t xml:space="preserve">mail </w:t>
      </w:r>
      <w:r w:rsidRPr="000554A7">
        <w:rPr>
          <w:rFonts w:ascii="Book Antiqua" w:hAnsi="Book Antiqua" w:cstheme="majorHAnsi"/>
          <w:color w:val="000000" w:themeColor="text1"/>
          <w:sz w:val="22"/>
          <w:szCs w:val="22"/>
        </w:rPr>
        <w:t xml:space="preserve"> …</w:t>
      </w:r>
      <w:proofErr w:type="gramEnd"/>
      <w:r w:rsidRPr="000554A7">
        <w:rPr>
          <w:rFonts w:ascii="Book Antiqua" w:hAnsi="Book Antiqua" w:cstheme="majorHAnsi"/>
          <w:color w:val="000000" w:themeColor="text1"/>
          <w:sz w:val="22"/>
          <w:szCs w:val="22"/>
        </w:rPr>
        <w:t xml:space="preserve">…………………… dated ……………………… and response has / has not been received.  </w:t>
      </w:r>
    </w:p>
    <w:p w:rsidR="00AB08C5" w:rsidRPr="000554A7" w:rsidRDefault="00AB08C5" w:rsidP="00AB08C5">
      <w:pPr>
        <w:ind w:left="360"/>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Further the previous auditor has / has not been contacted over phone / e mail.  Refer Appendix 3 for Communication </w:t>
      </w:r>
      <w:proofErr w:type="gramStart"/>
      <w:r w:rsidRPr="000554A7">
        <w:rPr>
          <w:rFonts w:ascii="Book Antiqua" w:hAnsi="Book Antiqua" w:cstheme="majorHAnsi"/>
          <w:color w:val="000000" w:themeColor="text1"/>
          <w:sz w:val="22"/>
          <w:szCs w:val="22"/>
        </w:rPr>
        <w:t>sent</w:t>
      </w:r>
      <w:proofErr w:type="gramEnd"/>
      <w:r w:rsidRPr="000554A7">
        <w:rPr>
          <w:rFonts w:ascii="Book Antiqua" w:hAnsi="Book Antiqua" w:cstheme="majorHAnsi"/>
          <w:color w:val="000000" w:themeColor="text1"/>
          <w:sz w:val="22"/>
          <w:szCs w:val="22"/>
        </w:rPr>
        <w:t xml:space="preserve"> and response received.  Refer Appendix 3 </w:t>
      </w:r>
    </w:p>
    <w:p w:rsidR="006F679D" w:rsidRPr="000554A7" w:rsidRDefault="006F679D" w:rsidP="00575833">
      <w:pPr>
        <w:pStyle w:val="ListParagraph"/>
        <w:numPr>
          <w:ilvl w:val="0"/>
          <w:numId w:val="28"/>
        </w:numPr>
        <w:rPr>
          <w:rFonts w:ascii="Book Antiqua" w:hAnsi="Book Antiqua" w:cstheme="majorHAnsi"/>
          <w:b/>
          <w:color w:val="000000" w:themeColor="text1"/>
          <w:sz w:val="22"/>
          <w:szCs w:val="22"/>
        </w:rPr>
      </w:pPr>
      <w:bookmarkStart w:id="3" w:name="_Toc444781781"/>
      <w:r w:rsidRPr="000554A7">
        <w:rPr>
          <w:rFonts w:ascii="Book Antiqua" w:hAnsi="Book Antiqua" w:cstheme="majorHAnsi"/>
          <w:b/>
          <w:color w:val="000000" w:themeColor="text1"/>
          <w:sz w:val="22"/>
          <w:szCs w:val="22"/>
        </w:rPr>
        <w:t>Representation letter</w:t>
      </w:r>
      <w:bookmarkEnd w:id="3"/>
      <w:r w:rsidRPr="000554A7">
        <w:rPr>
          <w:rFonts w:ascii="Book Antiqua" w:hAnsi="Book Antiqua" w:cstheme="majorHAnsi"/>
          <w:b/>
          <w:color w:val="000000" w:themeColor="text1"/>
          <w:sz w:val="22"/>
          <w:szCs w:val="22"/>
        </w:rPr>
        <w:t xml:space="preserve"> </w:t>
      </w:r>
    </w:p>
    <w:p w:rsidR="006F679D" w:rsidRPr="000554A7" w:rsidRDefault="006F679D" w:rsidP="006F679D">
      <w:pPr>
        <w:ind w:left="360"/>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Management Representation letter has been obtained as per the format prescribed and kept in Appendix 4</w:t>
      </w:r>
    </w:p>
    <w:p w:rsidR="00761B32" w:rsidRPr="000554A7" w:rsidRDefault="00761B32" w:rsidP="00761B32">
      <w:pPr>
        <w:pStyle w:val="ListParagraph"/>
        <w:spacing w:before="0" w:after="200" w:line="276" w:lineRule="auto"/>
        <w:ind w:left="792"/>
        <w:rPr>
          <w:rFonts w:ascii="Book Antiqua" w:hAnsi="Book Antiqua" w:cstheme="majorHAnsi"/>
          <w:color w:val="000000" w:themeColor="text1"/>
          <w:sz w:val="22"/>
          <w:szCs w:val="22"/>
        </w:rPr>
      </w:pPr>
    </w:p>
    <w:p w:rsidR="00761B32" w:rsidRPr="000554A7" w:rsidRDefault="00761B32" w:rsidP="00761B32">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4" w:name="_Toc4232054"/>
      <w:r w:rsidRPr="000554A7">
        <w:rPr>
          <w:rFonts w:ascii="Book Antiqua" w:hAnsi="Book Antiqua" w:cstheme="majorHAnsi"/>
          <w:b/>
          <w:color w:val="000000" w:themeColor="text1"/>
          <w:sz w:val="22"/>
          <w:szCs w:val="22"/>
        </w:rPr>
        <w:t>Key Reports and Certificates</w:t>
      </w:r>
      <w:bookmarkEnd w:id="4"/>
      <w:r w:rsidRPr="000554A7">
        <w:rPr>
          <w:rFonts w:ascii="Book Antiqua" w:hAnsi="Book Antiqua" w:cstheme="majorHAnsi"/>
          <w:b/>
          <w:color w:val="000000" w:themeColor="text1"/>
          <w:sz w:val="22"/>
          <w:szCs w:val="22"/>
        </w:rPr>
        <w:t xml:space="preserve"> </w:t>
      </w:r>
    </w:p>
    <w:p w:rsidR="00761B32" w:rsidRPr="000554A7" w:rsidRDefault="00761B32" w:rsidP="00761B32">
      <w:pPr>
        <w:pStyle w:val="ListParagraph"/>
        <w:spacing w:before="0" w:after="200" w:line="276" w:lineRule="auto"/>
        <w:ind w:left="792"/>
        <w:rPr>
          <w:rFonts w:ascii="Book Antiqua" w:hAnsi="Book Antiqua" w:cstheme="majorHAnsi"/>
          <w:color w:val="000000" w:themeColor="text1"/>
          <w:sz w:val="22"/>
          <w:szCs w:val="22"/>
        </w:rPr>
      </w:pPr>
    </w:p>
    <w:p w:rsidR="00761B32" w:rsidRPr="000554A7" w:rsidRDefault="00761B32" w:rsidP="00761B32">
      <w:pPr>
        <w:pStyle w:val="ListParagraph"/>
        <w:spacing w:before="0" w:after="200" w:line="276" w:lineRule="auto"/>
        <w:ind w:left="792"/>
        <w:rPr>
          <w:rFonts w:ascii="Book Antiqua" w:hAnsi="Book Antiqua" w:cstheme="majorHAnsi"/>
          <w:color w:val="000000" w:themeColor="text1"/>
          <w:sz w:val="22"/>
          <w:szCs w:val="22"/>
        </w:rPr>
      </w:pPr>
    </w:p>
    <w:p w:rsidR="0079542E" w:rsidRPr="000554A7" w:rsidRDefault="0079542E" w:rsidP="0048613E">
      <w:pPr>
        <w:pStyle w:val="ListParagraph"/>
        <w:numPr>
          <w:ilvl w:val="1"/>
          <w:numId w:val="8"/>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b/>
          <w:color w:val="000000" w:themeColor="text1"/>
          <w:sz w:val="22"/>
          <w:szCs w:val="22"/>
        </w:rPr>
        <w:t>The</w:t>
      </w:r>
      <w:r w:rsidRPr="000554A7">
        <w:rPr>
          <w:rFonts w:ascii="Book Antiqua" w:hAnsi="Book Antiqua" w:cstheme="majorHAnsi"/>
          <w:color w:val="000000" w:themeColor="text1"/>
          <w:sz w:val="22"/>
          <w:szCs w:val="22"/>
        </w:rPr>
        <w:t xml:space="preserve"> following key reports / certificates are required to be issued by us </w:t>
      </w:r>
    </w:p>
    <w:p w:rsidR="0079542E" w:rsidRPr="000554A7" w:rsidRDefault="0079542E" w:rsidP="0079542E">
      <w:pPr>
        <w:pStyle w:val="ListParagraph"/>
        <w:ind w:left="426" w:hanging="426"/>
        <w:rPr>
          <w:rFonts w:ascii="Book Antiqua" w:hAnsi="Book Antiqua" w:cstheme="majorHAnsi"/>
          <w:color w:val="000000" w:themeColor="text1"/>
          <w:sz w:val="22"/>
          <w:szCs w:val="22"/>
        </w:rPr>
      </w:pPr>
    </w:p>
    <w:p w:rsidR="0079542E" w:rsidRPr="000554A7" w:rsidRDefault="0079542E"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Branch Auditors report </w:t>
      </w:r>
    </w:p>
    <w:p w:rsidR="0079542E" w:rsidRPr="000554A7" w:rsidRDefault="0079542E" w:rsidP="0027089F">
      <w:pPr>
        <w:pStyle w:val="ListParagraph"/>
        <w:numPr>
          <w:ilvl w:val="2"/>
          <w:numId w:val="21"/>
        </w:numPr>
        <w:spacing w:before="0" w:after="200" w:line="276" w:lineRule="auto"/>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Memorandum of Changes if any</w:t>
      </w:r>
    </w:p>
    <w:p w:rsidR="0067360E" w:rsidRPr="000554A7" w:rsidRDefault="0079542E" w:rsidP="0067360E">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Certified / Attested financial statements</w:t>
      </w:r>
      <w:r w:rsidR="0067360E" w:rsidRPr="000554A7">
        <w:rPr>
          <w:rFonts w:ascii="Book Antiqua" w:hAnsi="Book Antiqua" w:cstheme="majorHAnsi"/>
          <w:color w:val="000000" w:themeColor="text1"/>
          <w:sz w:val="22"/>
          <w:szCs w:val="22"/>
        </w:rPr>
        <w:t xml:space="preserve"> including Schedules</w:t>
      </w:r>
    </w:p>
    <w:p w:rsidR="0079542E" w:rsidRPr="000554A7" w:rsidRDefault="0079542E"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Long Form Audit Report </w:t>
      </w:r>
    </w:p>
    <w:p w:rsidR="0079542E" w:rsidRPr="000554A7" w:rsidRDefault="0079542E"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Certificates as per index attached in the next segment</w:t>
      </w:r>
    </w:p>
    <w:p w:rsidR="0079542E" w:rsidRPr="000554A7" w:rsidRDefault="0079542E"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Tax Audit report under Section 44AB of the Income tax Act </w:t>
      </w:r>
    </w:p>
    <w:p w:rsidR="0079542E" w:rsidRPr="000554A7" w:rsidRDefault="0079542E" w:rsidP="0079542E">
      <w:pPr>
        <w:pStyle w:val="ListParagraph"/>
        <w:ind w:left="426" w:hanging="426"/>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lastRenderedPageBreak/>
        <w:t xml:space="preserve"> </w:t>
      </w:r>
    </w:p>
    <w:p w:rsidR="0048613E" w:rsidRPr="000554A7" w:rsidRDefault="0048613E" w:rsidP="0048613E">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5" w:name="_Toc444781776"/>
      <w:bookmarkStart w:id="6" w:name="_Toc4232055"/>
      <w:r w:rsidRPr="000554A7">
        <w:rPr>
          <w:rFonts w:ascii="Book Antiqua" w:hAnsi="Book Antiqua" w:cstheme="majorHAnsi"/>
          <w:b/>
          <w:color w:val="000000" w:themeColor="text1"/>
          <w:sz w:val="22"/>
          <w:szCs w:val="22"/>
        </w:rPr>
        <w:t>Audit Instructions and Team</w:t>
      </w:r>
      <w:bookmarkEnd w:id="5"/>
      <w:bookmarkEnd w:id="6"/>
      <w:r w:rsidRPr="000554A7">
        <w:rPr>
          <w:rFonts w:ascii="Book Antiqua" w:hAnsi="Book Antiqua" w:cstheme="majorHAnsi"/>
          <w:b/>
          <w:color w:val="000000" w:themeColor="text1"/>
          <w:sz w:val="22"/>
          <w:szCs w:val="22"/>
        </w:rPr>
        <w:t xml:space="preserve"> </w:t>
      </w:r>
    </w:p>
    <w:p w:rsidR="0048613E" w:rsidRPr="000554A7" w:rsidRDefault="0048613E" w:rsidP="0079542E">
      <w:pPr>
        <w:pStyle w:val="ListParagraph"/>
        <w:ind w:left="426" w:hanging="426"/>
        <w:rPr>
          <w:rFonts w:ascii="Book Antiqua" w:hAnsi="Book Antiqua" w:cstheme="majorHAnsi"/>
          <w:color w:val="000000" w:themeColor="text1"/>
          <w:sz w:val="22"/>
          <w:szCs w:val="22"/>
        </w:rPr>
      </w:pPr>
    </w:p>
    <w:p w:rsidR="0048613E" w:rsidRPr="000554A7" w:rsidRDefault="0048613E" w:rsidP="0048613E">
      <w:pPr>
        <w:pStyle w:val="ListParagraph"/>
        <w:numPr>
          <w:ilvl w:val="1"/>
          <w:numId w:val="8"/>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The Branch audit instructions as received from the Head / Circle office</w:t>
      </w:r>
      <w:r w:rsidR="0067360E" w:rsidRPr="000554A7">
        <w:rPr>
          <w:rFonts w:ascii="Book Antiqua" w:hAnsi="Book Antiqua" w:cstheme="majorHAnsi"/>
          <w:color w:val="000000" w:themeColor="text1"/>
          <w:sz w:val="22"/>
          <w:szCs w:val="22"/>
        </w:rPr>
        <w:t xml:space="preserve"> in a CD / hard copy </w:t>
      </w:r>
      <w:r w:rsidRPr="000554A7">
        <w:rPr>
          <w:rFonts w:ascii="Book Antiqua" w:hAnsi="Book Antiqua" w:cstheme="majorHAnsi"/>
          <w:color w:val="000000" w:themeColor="text1"/>
          <w:sz w:val="22"/>
          <w:szCs w:val="22"/>
        </w:rPr>
        <w:t xml:space="preserve">have been duly </w:t>
      </w:r>
      <w:proofErr w:type="spellStart"/>
      <w:r w:rsidRPr="000554A7">
        <w:rPr>
          <w:rFonts w:ascii="Book Antiqua" w:hAnsi="Book Antiqua" w:cstheme="majorHAnsi"/>
          <w:color w:val="000000" w:themeColor="text1"/>
          <w:sz w:val="22"/>
          <w:szCs w:val="22"/>
        </w:rPr>
        <w:t>cognised</w:t>
      </w:r>
      <w:proofErr w:type="spellEnd"/>
      <w:r w:rsidRPr="000554A7">
        <w:rPr>
          <w:rFonts w:ascii="Book Antiqua" w:hAnsi="Book Antiqua" w:cstheme="majorHAnsi"/>
          <w:color w:val="000000" w:themeColor="text1"/>
          <w:sz w:val="22"/>
          <w:szCs w:val="22"/>
        </w:rPr>
        <w:t xml:space="preserve"> for in the preparation of this</w:t>
      </w:r>
      <w:r w:rsidR="0067360E" w:rsidRPr="000554A7">
        <w:rPr>
          <w:rFonts w:ascii="Book Antiqua" w:hAnsi="Book Antiqua" w:cstheme="majorHAnsi"/>
          <w:color w:val="000000" w:themeColor="text1"/>
          <w:sz w:val="22"/>
          <w:szCs w:val="22"/>
        </w:rPr>
        <w:t xml:space="preserve"> integrated work paper document.  This is kept in Appendix 5</w:t>
      </w:r>
    </w:p>
    <w:p w:rsidR="0048613E" w:rsidRPr="000554A7" w:rsidRDefault="0048613E" w:rsidP="0048613E">
      <w:pPr>
        <w:pStyle w:val="ListParagraph"/>
        <w:spacing w:before="0" w:after="200" w:line="276" w:lineRule="auto"/>
        <w:ind w:left="792"/>
        <w:rPr>
          <w:rFonts w:ascii="Book Antiqua" w:hAnsi="Book Antiqua" w:cstheme="majorHAnsi"/>
          <w:color w:val="000000" w:themeColor="text1"/>
          <w:sz w:val="22"/>
          <w:szCs w:val="22"/>
        </w:rPr>
      </w:pPr>
    </w:p>
    <w:p w:rsidR="0048613E" w:rsidRPr="000554A7" w:rsidRDefault="0048613E" w:rsidP="0048613E">
      <w:pPr>
        <w:pStyle w:val="ListParagraph"/>
        <w:numPr>
          <w:ilvl w:val="1"/>
          <w:numId w:val="8"/>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The audit was commenced on ……………. and completed on …………………. By the following team</w:t>
      </w:r>
    </w:p>
    <w:tbl>
      <w:tblPr>
        <w:tblStyle w:val="TableGrid"/>
        <w:tblW w:w="910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88"/>
        <w:gridCol w:w="2603"/>
        <w:gridCol w:w="993"/>
        <w:gridCol w:w="2201"/>
        <w:gridCol w:w="1418"/>
      </w:tblGrid>
      <w:tr w:rsidR="008B474C" w:rsidRPr="000554A7" w:rsidTr="0048613E">
        <w:trPr>
          <w:trHeight w:val="442"/>
          <w:jc w:val="center"/>
        </w:trPr>
        <w:tc>
          <w:tcPr>
            <w:tcW w:w="1888" w:type="dxa"/>
            <w:shd w:val="clear" w:color="auto" w:fill="D9D9D9" w:themeFill="background1" w:themeFillShade="D9"/>
          </w:tcPr>
          <w:p w:rsidR="0048613E" w:rsidRPr="000554A7" w:rsidRDefault="0048613E" w:rsidP="0048613E">
            <w:pPr>
              <w:ind w:left="426" w:hanging="426"/>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Name </w:t>
            </w:r>
          </w:p>
        </w:tc>
        <w:tc>
          <w:tcPr>
            <w:tcW w:w="2603" w:type="dxa"/>
            <w:shd w:val="clear" w:color="auto" w:fill="D9D9D9" w:themeFill="background1" w:themeFillShade="D9"/>
          </w:tcPr>
          <w:p w:rsidR="0048613E" w:rsidRPr="000554A7" w:rsidRDefault="0048613E" w:rsidP="0048613E">
            <w:pPr>
              <w:ind w:left="426" w:hanging="426"/>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Designation </w:t>
            </w:r>
          </w:p>
        </w:tc>
        <w:tc>
          <w:tcPr>
            <w:tcW w:w="993" w:type="dxa"/>
            <w:shd w:val="clear" w:color="auto" w:fill="D9D9D9" w:themeFill="background1" w:themeFillShade="D9"/>
          </w:tcPr>
          <w:p w:rsidR="0048613E" w:rsidRPr="000554A7" w:rsidRDefault="0048613E" w:rsidP="0048613E">
            <w:pPr>
              <w:ind w:left="426" w:hanging="426"/>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Days </w:t>
            </w:r>
          </w:p>
        </w:tc>
        <w:tc>
          <w:tcPr>
            <w:tcW w:w="2201" w:type="dxa"/>
            <w:shd w:val="clear" w:color="auto" w:fill="D9D9D9" w:themeFill="background1" w:themeFillShade="D9"/>
          </w:tcPr>
          <w:p w:rsidR="0048613E" w:rsidRPr="000554A7" w:rsidRDefault="0048613E" w:rsidP="0048613E">
            <w:pPr>
              <w:ind w:left="426" w:hanging="426"/>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From</w:t>
            </w:r>
          </w:p>
        </w:tc>
        <w:tc>
          <w:tcPr>
            <w:tcW w:w="1418" w:type="dxa"/>
            <w:shd w:val="clear" w:color="auto" w:fill="D9D9D9" w:themeFill="background1" w:themeFillShade="D9"/>
          </w:tcPr>
          <w:p w:rsidR="0048613E" w:rsidRPr="000554A7" w:rsidRDefault="0048613E" w:rsidP="0048613E">
            <w:pPr>
              <w:ind w:left="426" w:hanging="426"/>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To</w:t>
            </w:r>
          </w:p>
        </w:tc>
      </w:tr>
      <w:tr w:rsidR="008B474C" w:rsidRPr="000554A7" w:rsidTr="0048613E">
        <w:trPr>
          <w:trHeight w:val="442"/>
          <w:jc w:val="center"/>
        </w:trPr>
        <w:tc>
          <w:tcPr>
            <w:tcW w:w="1888" w:type="dxa"/>
          </w:tcPr>
          <w:p w:rsidR="0048613E" w:rsidRPr="000554A7" w:rsidRDefault="0048613E" w:rsidP="0048613E">
            <w:pPr>
              <w:ind w:left="426" w:hanging="426"/>
              <w:rPr>
                <w:rFonts w:ascii="Book Antiqua" w:hAnsi="Book Antiqua" w:cstheme="majorHAnsi"/>
                <w:color w:val="000000" w:themeColor="text1"/>
                <w:sz w:val="22"/>
                <w:szCs w:val="22"/>
              </w:rPr>
            </w:pPr>
          </w:p>
        </w:tc>
        <w:tc>
          <w:tcPr>
            <w:tcW w:w="2603" w:type="dxa"/>
          </w:tcPr>
          <w:p w:rsidR="0048613E" w:rsidRPr="000554A7" w:rsidRDefault="0048613E" w:rsidP="0048613E">
            <w:pPr>
              <w:ind w:left="426" w:hanging="426"/>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Partner</w:t>
            </w:r>
          </w:p>
        </w:tc>
        <w:tc>
          <w:tcPr>
            <w:tcW w:w="993" w:type="dxa"/>
          </w:tcPr>
          <w:p w:rsidR="0048613E" w:rsidRPr="000554A7" w:rsidRDefault="0048613E" w:rsidP="0048613E">
            <w:pPr>
              <w:ind w:left="426" w:hanging="426"/>
              <w:rPr>
                <w:rFonts w:ascii="Book Antiqua" w:hAnsi="Book Antiqua" w:cstheme="majorHAnsi"/>
                <w:color w:val="000000" w:themeColor="text1"/>
                <w:sz w:val="22"/>
                <w:szCs w:val="22"/>
              </w:rPr>
            </w:pPr>
          </w:p>
        </w:tc>
        <w:tc>
          <w:tcPr>
            <w:tcW w:w="2201" w:type="dxa"/>
          </w:tcPr>
          <w:p w:rsidR="0048613E" w:rsidRPr="000554A7" w:rsidRDefault="0048613E" w:rsidP="0048613E">
            <w:pPr>
              <w:ind w:left="426" w:hanging="426"/>
              <w:rPr>
                <w:rFonts w:ascii="Book Antiqua" w:hAnsi="Book Antiqua" w:cstheme="majorHAnsi"/>
                <w:color w:val="000000" w:themeColor="text1"/>
                <w:sz w:val="22"/>
                <w:szCs w:val="22"/>
              </w:rPr>
            </w:pPr>
          </w:p>
        </w:tc>
        <w:tc>
          <w:tcPr>
            <w:tcW w:w="1418" w:type="dxa"/>
          </w:tcPr>
          <w:p w:rsidR="0048613E" w:rsidRPr="000554A7" w:rsidRDefault="0048613E" w:rsidP="0048613E">
            <w:pPr>
              <w:ind w:left="426" w:hanging="426"/>
              <w:rPr>
                <w:rFonts w:ascii="Book Antiqua" w:hAnsi="Book Antiqua" w:cstheme="majorHAnsi"/>
                <w:color w:val="000000" w:themeColor="text1"/>
                <w:sz w:val="22"/>
                <w:szCs w:val="22"/>
              </w:rPr>
            </w:pPr>
          </w:p>
        </w:tc>
      </w:tr>
      <w:tr w:rsidR="008B474C" w:rsidRPr="000554A7" w:rsidTr="0048613E">
        <w:trPr>
          <w:trHeight w:val="442"/>
          <w:jc w:val="center"/>
        </w:trPr>
        <w:tc>
          <w:tcPr>
            <w:tcW w:w="1888" w:type="dxa"/>
          </w:tcPr>
          <w:p w:rsidR="0048613E" w:rsidRPr="000554A7" w:rsidRDefault="0048613E" w:rsidP="0048613E">
            <w:pPr>
              <w:ind w:left="426" w:hanging="426"/>
              <w:rPr>
                <w:rFonts w:ascii="Book Antiqua" w:hAnsi="Book Antiqua" w:cstheme="majorHAnsi"/>
                <w:color w:val="000000" w:themeColor="text1"/>
                <w:sz w:val="22"/>
                <w:szCs w:val="22"/>
              </w:rPr>
            </w:pPr>
          </w:p>
        </w:tc>
        <w:tc>
          <w:tcPr>
            <w:tcW w:w="2603" w:type="dxa"/>
          </w:tcPr>
          <w:p w:rsidR="0048613E" w:rsidRPr="000554A7" w:rsidRDefault="0048613E" w:rsidP="0048613E">
            <w:pPr>
              <w:ind w:left="426" w:hanging="426"/>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Qualified Paid Assistant </w:t>
            </w:r>
          </w:p>
        </w:tc>
        <w:tc>
          <w:tcPr>
            <w:tcW w:w="993" w:type="dxa"/>
          </w:tcPr>
          <w:p w:rsidR="0048613E" w:rsidRPr="000554A7" w:rsidRDefault="0048613E" w:rsidP="0048613E">
            <w:pPr>
              <w:ind w:left="426" w:hanging="426"/>
              <w:rPr>
                <w:rFonts w:ascii="Book Antiqua" w:hAnsi="Book Antiqua" w:cstheme="majorHAnsi"/>
                <w:color w:val="000000" w:themeColor="text1"/>
                <w:sz w:val="22"/>
                <w:szCs w:val="22"/>
              </w:rPr>
            </w:pPr>
          </w:p>
        </w:tc>
        <w:tc>
          <w:tcPr>
            <w:tcW w:w="2201" w:type="dxa"/>
          </w:tcPr>
          <w:p w:rsidR="0048613E" w:rsidRPr="000554A7" w:rsidRDefault="0048613E" w:rsidP="0048613E">
            <w:pPr>
              <w:ind w:left="426" w:hanging="426"/>
              <w:rPr>
                <w:rFonts w:ascii="Book Antiqua" w:hAnsi="Book Antiqua" w:cstheme="majorHAnsi"/>
                <w:color w:val="000000" w:themeColor="text1"/>
                <w:sz w:val="22"/>
                <w:szCs w:val="22"/>
              </w:rPr>
            </w:pPr>
          </w:p>
        </w:tc>
        <w:tc>
          <w:tcPr>
            <w:tcW w:w="1418" w:type="dxa"/>
          </w:tcPr>
          <w:p w:rsidR="0048613E" w:rsidRPr="000554A7" w:rsidRDefault="0048613E" w:rsidP="0048613E">
            <w:pPr>
              <w:ind w:left="426" w:hanging="426"/>
              <w:rPr>
                <w:rFonts w:ascii="Book Antiqua" w:hAnsi="Book Antiqua" w:cstheme="majorHAnsi"/>
                <w:color w:val="000000" w:themeColor="text1"/>
                <w:sz w:val="22"/>
                <w:szCs w:val="22"/>
              </w:rPr>
            </w:pPr>
          </w:p>
        </w:tc>
      </w:tr>
      <w:tr w:rsidR="008B474C" w:rsidRPr="000554A7" w:rsidTr="0048613E">
        <w:trPr>
          <w:trHeight w:val="417"/>
          <w:jc w:val="center"/>
        </w:trPr>
        <w:tc>
          <w:tcPr>
            <w:tcW w:w="1888" w:type="dxa"/>
          </w:tcPr>
          <w:p w:rsidR="0048613E" w:rsidRPr="000554A7" w:rsidRDefault="0048613E" w:rsidP="0048613E">
            <w:pPr>
              <w:ind w:left="426" w:hanging="426"/>
              <w:rPr>
                <w:rFonts w:ascii="Book Antiqua" w:hAnsi="Book Antiqua" w:cstheme="majorHAnsi"/>
                <w:color w:val="000000" w:themeColor="text1"/>
                <w:sz w:val="22"/>
                <w:szCs w:val="22"/>
              </w:rPr>
            </w:pPr>
          </w:p>
        </w:tc>
        <w:tc>
          <w:tcPr>
            <w:tcW w:w="2603" w:type="dxa"/>
          </w:tcPr>
          <w:p w:rsidR="0048613E" w:rsidRPr="000554A7" w:rsidRDefault="0048613E" w:rsidP="0048613E">
            <w:pPr>
              <w:ind w:left="426" w:hanging="426"/>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Audit Assistant</w:t>
            </w:r>
          </w:p>
        </w:tc>
        <w:tc>
          <w:tcPr>
            <w:tcW w:w="993" w:type="dxa"/>
          </w:tcPr>
          <w:p w:rsidR="0048613E" w:rsidRPr="000554A7" w:rsidRDefault="0048613E" w:rsidP="0048613E">
            <w:pPr>
              <w:ind w:left="426" w:hanging="426"/>
              <w:rPr>
                <w:rFonts w:ascii="Book Antiqua" w:hAnsi="Book Antiqua" w:cstheme="majorHAnsi"/>
                <w:color w:val="000000" w:themeColor="text1"/>
                <w:sz w:val="22"/>
                <w:szCs w:val="22"/>
              </w:rPr>
            </w:pPr>
          </w:p>
        </w:tc>
        <w:tc>
          <w:tcPr>
            <w:tcW w:w="2201" w:type="dxa"/>
          </w:tcPr>
          <w:p w:rsidR="0048613E" w:rsidRPr="000554A7" w:rsidRDefault="0048613E" w:rsidP="0048613E">
            <w:pPr>
              <w:ind w:left="426" w:hanging="426"/>
              <w:rPr>
                <w:rFonts w:ascii="Book Antiqua" w:hAnsi="Book Antiqua" w:cstheme="majorHAnsi"/>
                <w:color w:val="000000" w:themeColor="text1"/>
                <w:sz w:val="22"/>
                <w:szCs w:val="22"/>
              </w:rPr>
            </w:pPr>
          </w:p>
        </w:tc>
        <w:tc>
          <w:tcPr>
            <w:tcW w:w="1418" w:type="dxa"/>
          </w:tcPr>
          <w:p w:rsidR="0048613E" w:rsidRPr="000554A7" w:rsidRDefault="0048613E" w:rsidP="0048613E">
            <w:pPr>
              <w:ind w:left="426" w:hanging="426"/>
              <w:rPr>
                <w:rFonts w:ascii="Book Antiqua" w:hAnsi="Book Antiqua" w:cstheme="majorHAnsi"/>
                <w:color w:val="000000" w:themeColor="text1"/>
                <w:sz w:val="22"/>
                <w:szCs w:val="22"/>
              </w:rPr>
            </w:pPr>
          </w:p>
        </w:tc>
      </w:tr>
      <w:tr w:rsidR="0048613E" w:rsidRPr="000554A7" w:rsidTr="0048613E">
        <w:trPr>
          <w:trHeight w:val="442"/>
          <w:jc w:val="center"/>
        </w:trPr>
        <w:tc>
          <w:tcPr>
            <w:tcW w:w="1888" w:type="dxa"/>
          </w:tcPr>
          <w:p w:rsidR="0048613E" w:rsidRPr="000554A7" w:rsidRDefault="0048613E" w:rsidP="0048613E">
            <w:pPr>
              <w:ind w:left="426" w:hanging="426"/>
              <w:rPr>
                <w:rFonts w:ascii="Book Antiqua" w:hAnsi="Book Antiqua" w:cstheme="majorHAnsi"/>
                <w:color w:val="000000" w:themeColor="text1"/>
                <w:sz w:val="22"/>
                <w:szCs w:val="22"/>
              </w:rPr>
            </w:pPr>
          </w:p>
        </w:tc>
        <w:tc>
          <w:tcPr>
            <w:tcW w:w="2603" w:type="dxa"/>
          </w:tcPr>
          <w:p w:rsidR="0048613E" w:rsidRPr="000554A7" w:rsidRDefault="0048613E" w:rsidP="0048613E">
            <w:pPr>
              <w:ind w:left="426" w:hanging="426"/>
              <w:rPr>
                <w:rFonts w:ascii="Book Antiqua" w:hAnsi="Book Antiqua" w:cstheme="majorHAnsi"/>
                <w:color w:val="000000" w:themeColor="text1"/>
                <w:sz w:val="22"/>
                <w:szCs w:val="22"/>
              </w:rPr>
            </w:pPr>
            <w:proofErr w:type="spellStart"/>
            <w:r w:rsidRPr="000554A7">
              <w:rPr>
                <w:rFonts w:ascii="Book Antiqua" w:hAnsi="Book Antiqua" w:cstheme="majorHAnsi"/>
                <w:color w:val="000000" w:themeColor="text1"/>
                <w:sz w:val="22"/>
                <w:szCs w:val="22"/>
              </w:rPr>
              <w:t>Articleship</w:t>
            </w:r>
            <w:proofErr w:type="spellEnd"/>
            <w:r w:rsidRPr="000554A7">
              <w:rPr>
                <w:rFonts w:ascii="Book Antiqua" w:hAnsi="Book Antiqua" w:cstheme="majorHAnsi"/>
                <w:color w:val="000000" w:themeColor="text1"/>
                <w:sz w:val="22"/>
                <w:szCs w:val="22"/>
              </w:rPr>
              <w:t xml:space="preserve"> trainee</w:t>
            </w:r>
          </w:p>
        </w:tc>
        <w:tc>
          <w:tcPr>
            <w:tcW w:w="993" w:type="dxa"/>
          </w:tcPr>
          <w:p w:rsidR="0048613E" w:rsidRPr="000554A7" w:rsidRDefault="0048613E" w:rsidP="0048613E">
            <w:pPr>
              <w:ind w:left="426" w:hanging="426"/>
              <w:rPr>
                <w:rFonts w:ascii="Book Antiqua" w:hAnsi="Book Antiqua" w:cstheme="majorHAnsi"/>
                <w:color w:val="000000" w:themeColor="text1"/>
                <w:sz w:val="22"/>
                <w:szCs w:val="22"/>
              </w:rPr>
            </w:pPr>
          </w:p>
        </w:tc>
        <w:tc>
          <w:tcPr>
            <w:tcW w:w="2201" w:type="dxa"/>
          </w:tcPr>
          <w:p w:rsidR="0048613E" w:rsidRPr="000554A7" w:rsidRDefault="0048613E" w:rsidP="0048613E">
            <w:pPr>
              <w:ind w:left="426" w:hanging="426"/>
              <w:rPr>
                <w:rFonts w:ascii="Book Antiqua" w:hAnsi="Book Antiqua" w:cstheme="majorHAnsi"/>
                <w:color w:val="000000" w:themeColor="text1"/>
                <w:sz w:val="22"/>
                <w:szCs w:val="22"/>
              </w:rPr>
            </w:pPr>
          </w:p>
        </w:tc>
        <w:tc>
          <w:tcPr>
            <w:tcW w:w="1418" w:type="dxa"/>
          </w:tcPr>
          <w:p w:rsidR="0048613E" w:rsidRPr="000554A7" w:rsidRDefault="0048613E" w:rsidP="0048613E">
            <w:pPr>
              <w:ind w:left="426" w:hanging="426"/>
              <w:rPr>
                <w:rFonts w:ascii="Book Antiqua" w:hAnsi="Book Antiqua" w:cstheme="majorHAnsi"/>
                <w:color w:val="000000" w:themeColor="text1"/>
                <w:sz w:val="22"/>
                <w:szCs w:val="22"/>
              </w:rPr>
            </w:pPr>
          </w:p>
        </w:tc>
      </w:tr>
    </w:tbl>
    <w:p w:rsidR="0048613E" w:rsidRPr="000554A7" w:rsidRDefault="0048613E" w:rsidP="0048613E">
      <w:pPr>
        <w:pStyle w:val="ListParagraph"/>
        <w:spacing w:before="0" w:after="200" w:line="276" w:lineRule="auto"/>
        <w:ind w:left="426"/>
        <w:rPr>
          <w:rFonts w:ascii="Book Antiqua" w:hAnsi="Book Antiqua" w:cstheme="majorHAnsi"/>
          <w:color w:val="000000" w:themeColor="text1"/>
          <w:sz w:val="22"/>
          <w:szCs w:val="22"/>
        </w:rPr>
      </w:pPr>
    </w:p>
    <w:p w:rsidR="0067360E" w:rsidRPr="000554A7" w:rsidRDefault="0067360E" w:rsidP="0067360E">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7" w:name="_Toc4232056"/>
      <w:r w:rsidRPr="000554A7">
        <w:rPr>
          <w:rFonts w:ascii="Book Antiqua" w:hAnsi="Book Antiqua" w:cstheme="majorHAnsi"/>
          <w:b/>
          <w:color w:val="000000" w:themeColor="text1"/>
          <w:sz w:val="22"/>
          <w:szCs w:val="22"/>
        </w:rPr>
        <w:t>Details of Bank Officials</w:t>
      </w:r>
      <w:bookmarkEnd w:id="7"/>
      <w:r w:rsidRPr="000554A7">
        <w:rPr>
          <w:rFonts w:ascii="Book Antiqua" w:hAnsi="Book Antiqua" w:cstheme="majorHAnsi"/>
          <w:b/>
          <w:color w:val="000000" w:themeColor="text1"/>
          <w:sz w:val="22"/>
          <w:szCs w:val="22"/>
        </w:rPr>
        <w:t xml:space="preserve"> </w:t>
      </w:r>
    </w:p>
    <w:p w:rsidR="0048613E" w:rsidRPr="000554A7" w:rsidRDefault="0048613E" w:rsidP="0048613E">
      <w:pPr>
        <w:pStyle w:val="ListParagraph"/>
        <w:spacing w:before="0" w:after="200" w:line="276" w:lineRule="auto"/>
        <w:ind w:left="426"/>
        <w:rPr>
          <w:rFonts w:ascii="Book Antiqua" w:hAnsi="Book Antiqua" w:cstheme="majorHAnsi"/>
          <w:color w:val="000000" w:themeColor="text1"/>
          <w:sz w:val="22"/>
          <w:szCs w:val="22"/>
        </w:rPr>
      </w:pPr>
    </w:p>
    <w:p w:rsidR="00047F90" w:rsidRPr="000554A7" w:rsidRDefault="00047F90" w:rsidP="00047F90">
      <w:pPr>
        <w:pStyle w:val="ListParagraph"/>
        <w:numPr>
          <w:ilvl w:val="1"/>
          <w:numId w:val="8"/>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branch is classified as ELB / Large / Metro / Urban / Semi urban / Rural / </w:t>
      </w:r>
      <w:proofErr w:type="spellStart"/>
      <w:r w:rsidRPr="000554A7">
        <w:rPr>
          <w:rFonts w:ascii="Book Antiqua" w:hAnsi="Book Antiqua" w:cstheme="majorHAnsi"/>
          <w:color w:val="000000" w:themeColor="text1"/>
          <w:sz w:val="22"/>
          <w:szCs w:val="22"/>
        </w:rPr>
        <w:t>Specialised</w:t>
      </w:r>
      <w:proofErr w:type="spellEnd"/>
      <w:r w:rsidRPr="000554A7">
        <w:rPr>
          <w:rFonts w:ascii="Book Antiqua" w:hAnsi="Book Antiqua" w:cstheme="majorHAnsi"/>
          <w:color w:val="000000" w:themeColor="text1"/>
          <w:sz w:val="22"/>
          <w:szCs w:val="22"/>
        </w:rPr>
        <w:t xml:space="preserve"> / Retail Trade hub / Others ……………………</w:t>
      </w:r>
      <w:proofErr w:type="gramStart"/>
      <w:r w:rsidRPr="000554A7">
        <w:rPr>
          <w:rFonts w:ascii="Book Antiqua" w:hAnsi="Book Antiqua" w:cstheme="majorHAnsi"/>
          <w:color w:val="000000" w:themeColor="text1"/>
          <w:sz w:val="22"/>
          <w:szCs w:val="22"/>
        </w:rPr>
        <w:t>….(</w:t>
      </w:r>
      <w:proofErr w:type="gramEnd"/>
      <w:r w:rsidRPr="000554A7">
        <w:rPr>
          <w:rFonts w:ascii="Book Antiqua" w:hAnsi="Book Antiqua" w:cstheme="majorHAnsi"/>
          <w:color w:val="000000" w:themeColor="text1"/>
          <w:sz w:val="22"/>
          <w:szCs w:val="22"/>
        </w:rPr>
        <w:t xml:space="preserve">specify ) ( note : ARMB / Treasury </w:t>
      </w:r>
      <w:proofErr w:type="spellStart"/>
      <w:r w:rsidRPr="000554A7">
        <w:rPr>
          <w:rFonts w:ascii="Book Antiqua" w:hAnsi="Book Antiqua" w:cstheme="majorHAnsi"/>
          <w:color w:val="000000" w:themeColor="text1"/>
          <w:sz w:val="22"/>
          <w:szCs w:val="22"/>
        </w:rPr>
        <w:t>etc</w:t>
      </w:r>
      <w:proofErr w:type="spellEnd"/>
      <w:r w:rsidRPr="000554A7">
        <w:rPr>
          <w:rFonts w:ascii="Book Antiqua" w:hAnsi="Book Antiqua" w:cstheme="majorHAnsi"/>
          <w:color w:val="000000" w:themeColor="text1"/>
          <w:sz w:val="22"/>
          <w:szCs w:val="22"/>
        </w:rPr>
        <w:t xml:space="preserve"> to be specified )</w:t>
      </w:r>
    </w:p>
    <w:p w:rsidR="00047F90" w:rsidRPr="000554A7" w:rsidRDefault="00047F90" w:rsidP="00047F90">
      <w:pPr>
        <w:pStyle w:val="ListParagraph"/>
        <w:rPr>
          <w:rFonts w:ascii="Book Antiqua" w:hAnsi="Book Antiqua" w:cstheme="majorHAnsi"/>
          <w:color w:val="000000" w:themeColor="text1"/>
          <w:sz w:val="22"/>
          <w:szCs w:val="22"/>
        </w:rPr>
      </w:pPr>
    </w:p>
    <w:p w:rsidR="0048613E" w:rsidRPr="000554A7" w:rsidRDefault="0048613E" w:rsidP="0048613E">
      <w:pPr>
        <w:pStyle w:val="ListParagraph"/>
        <w:numPr>
          <w:ilvl w:val="1"/>
          <w:numId w:val="8"/>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The details of Bank Staff from whom data / records / information and explanations were solicited / obtained for the purpose of this audit are as under</w:t>
      </w:r>
    </w:p>
    <w:tbl>
      <w:tblPr>
        <w:tblStyle w:val="TableGrid"/>
        <w:tblpPr w:leftFromText="180" w:rightFromText="180" w:vertAnchor="text" w:horzAnchor="margin" w:tblpXSpec="center" w:tblpY="270"/>
        <w:tblW w:w="80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24"/>
        <w:gridCol w:w="3802"/>
        <w:gridCol w:w="1820"/>
      </w:tblGrid>
      <w:tr w:rsidR="00047F90" w:rsidRPr="000554A7" w:rsidTr="00874B38">
        <w:trPr>
          <w:trHeight w:val="371"/>
        </w:trPr>
        <w:tc>
          <w:tcPr>
            <w:tcW w:w="2424" w:type="dxa"/>
            <w:shd w:val="clear" w:color="auto" w:fill="D9D9D9" w:themeFill="background1" w:themeFillShade="D9"/>
          </w:tcPr>
          <w:p w:rsidR="00047F90" w:rsidRPr="000554A7" w:rsidRDefault="00047F90" w:rsidP="00874B38">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Designation</w:t>
            </w:r>
          </w:p>
        </w:tc>
        <w:tc>
          <w:tcPr>
            <w:tcW w:w="3802" w:type="dxa"/>
            <w:shd w:val="clear" w:color="auto" w:fill="D9D9D9" w:themeFill="background1" w:themeFillShade="D9"/>
          </w:tcPr>
          <w:p w:rsidR="00047F90" w:rsidRPr="000554A7" w:rsidRDefault="00047F90" w:rsidP="00874B38">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Name</w:t>
            </w:r>
          </w:p>
        </w:tc>
        <w:tc>
          <w:tcPr>
            <w:tcW w:w="1820" w:type="dxa"/>
            <w:shd w:val="clear" w:color="auto" w:fill="D9D9D9" w:themeFill="background1" w:themeFillShade="D9"/>
          </w:tcPr>
          <w:p w:rsidR="00047F90" w:rsidRPr="000554A7" w:rsidRDefault="00047F90" w:rsidP="00874B38">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Grade</w:t>
            </w:r>
          </w:p>
        </w:tc>
      </w:tr>
      <w:tr w:rsidR="00047F90" w:rsidRPr="000554A7" w:rsidTr="00874B38">
        <w:trPr>
          <w:trHeight w:val="371"/>
        </w:trPr>
        <w:tc>
          <w:tcPr>
            <w:tcW w:w="2424" w:type="dxa"/>
          </w:tcPr>
          <w:p w:rsidR="00047F90" w:rsidRPr="000554A7" w:rsidRDefault="00047F90"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Branch Manager </w:t>
            </w:r>
          </w:p>
        </w:tc>
        <w:tc>
          <w:tcPr>
            <w:tcW w:w="3802" w:type="dxa"/>
          </w:tcPr>
          <w:p w:rsidR="00047F90" w:rsidRPr="000554A7" w:rsidRDefault="00047F90" w:rsidP="00874B38">
            <w:pPr>
              <w:rPr>
                <w:rFonts w:ascii="Book Antiqua" w:hAnsi="Book Antiqua" w:cstheme="majorHAnsi"/>
                <w:color w:val="000000" w:themeColor="text1"/>
                <w:sz w:val="22"/>
                <w:szCs w:val="22"/>
              </w:rPr>
            </w:pPr>
          </w:p>
        </w:tc>
        <w:tc>
          <w:tcPr>
            <w:tcW w:w="1820" w:type="dxa"/>
          </w:tcPr>
          <w:p w:rsidR="00047F90" w:rsidRPr="000554A7" w:rsidRDefault="00047F90" w:rsidP="00874B38">
            <w:pPr>
              <w:rPr>
                <w:rFonts w:ascii="Book Antiqua" w:hAnsi="Book Antiqua" w:cstheme="majorHAnsi"/>
                <w:color w:val="000000" w:themeColor="text1"/>
                <w:sz w:val="22"/>
                <w:szCs w:val="22"/>
              </w:rPr>
            </w:pPr>
          </w:p>
        </w:tc>
      </w:tr>
      <w:tr w:rsidR="00047F90" w:rsidRPr="000554A7" w:rsidTr="00874B38">
        <w:trPr>
          <w:trHeight w:val="371"/>
        </w:trPr>
        <w:tc>
          <w:tcPr>
            <w:tcW w:w="2424" w:type="dxa"/>
          </w:tcPr>
          <w:p w:rsidR="00047F90" w:rsidRPr="000554A7" w:rsidRDefault="00047F90"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Loans Officer</w:t>
            </w:r>
          </w:p>
        </w:tc>
        <w:tc>
          <w:tcPr>
            <w:tcW w:w="3802" w:type="dxa"/>
          </w:tcPr>
          <w:p w:rsidR="00047F90" w:rsidRPr="000554A7" w:rsidRDefault="00047F90" w:rsidP="00874B38">
            <w:pPr>
              <w:rPr>
                <w:rFonts w:ascii="Book Antiqua" w:hAnsi="Book Antiqua" w:cstheme="majorHAnsi"/>
                <w:color w:val="000000" w:themeColor="text1"/>
                <w:sz w:val="22"/>
                <w:szCs w:val="22"/>
              </w:rPr>
            </w:pPr>
          </w:p>
        </w:tc>
        <w:tc>
          <w:tcPr>
            <w:tcW w:w="1820" w:type="dxa"/>
          </w:tcPr>
          <w:p w:rsidR="00047F90" w:rsidRPr="000554A7" w:rsidRDefault="00047F90" w:rsidP="00874B38">
            <w:pPr>
              <w:rPr>
                <w:rFonts w:ascii="Book Antiqua" w:hAnsi="Book Antiqua" w:cstheme="majorHAnsi"/>
                <w:color w:val="000000" w:themeColor="text1"/>
                <w:sz w:val="22"/>
                <w:szCs w:val="22"/>
              </w:rPr>
            </w:pPr>
          </w:p>
        </w:tc>
      </w:tr>
      <w:tr w:rsidR="00047F90" w:rsidRPr="000554A7" w:rsidTr="00874B38">
        <w:trPr>
          <w:trHeight w:val="350"/>
        </w:trPr>
        <w:tc>
          <w:tcPr>
            <w:tcW w:w="2424" w:type="dxa"/>
          </w:tcPr>
          <w:p w:rsidR="00047F90" w:rsidRPr="000554A7" w:rsidRDefault="00047F90"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Deposit Officer</w:t>
            </w:r>
          </w:p>
        </w:tc>
        <w:tc>
          <w:tcPr>
            <w:tcW w:w="3802" w:type="dxa"/>
          </w:tcPr>
          <w:p w:rsidR="00047F90" w:rsidRPr="000554A7" w:rsidRDefault="00047F90" w:rsidP="00874B38">
            <w:pPr>
              <w:rPr>
                <w:rFonts w:ascii="Book Antiqua" w:hAnsi="Book Antiqua" w:cstheme="majorHAnsi"/>
                <w:color w:val="000000" w:themeColor="text1"/>
                <w:sz w:val="22"/>
                <w:szCs w:val="22"/>
              </w:rPr>
            </w:pPr>
          </w:p>
        </w:tc>
        <w:tc>
          <w:tcPr>
            <w:tcW w:w="1820" w:type="dxa"/>
          </w:tcPr>
          <w:p w:rsidR="00047F90" w:rsidRPr="000554A7" w:rsidRDefault="00047F90" w:rsidP="00874B38">
            <w:pPr>
              <w:rPr>
                <w:rFonts w:ascii="Book Antiqua" w:hAnsi="Book Antiqua" w:cstheme="majorHAnsi"/>
                <w:color w:val="000000" w:themeColor="text1"/>
                <w:sz w:val="22"/>
                <w:szCs w:val="22"/>
              </w:rPr>
            </w:pPr>
          </w:p>
        </w:tc>
      </w:tr>
      <w:tr w:rsidR="00047F90" w:rsidRPr="000554A7" w:rsidTr="00874B38">
        <w:trPr>
          <w:trHeight w:val="371"/>
        </w:trPr>
        <w:tc>
          <w:tcPr>
            <w:tcW w:w="2424" w:type="dxa"/>
          </w:tcPr>
          <w:p w:rsidR="00047F90" w:rsidRPr="000554A7" w:rsidRDefault="00047F90"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Other Officers </w:t>
            </w:r>
          </w:p>
        </w:tc>
        <w:tc>
          <w:tcPr>
            <w:tcW w:w="3802" w:type="dxa"/>
          </w:tcPr>
          <w:p w:rsidR="00047F90" w:rsidRPr="000554A7" w:rsidRDefault="00047F90" w:rsidP="00874B38">
            <w:pPr>
              <w:rPr>
                <w:rFonts w:ascii="Book Antiqua" w:hAnsi="Book Antiqua" w:cstheme="majorHAnsi"/>
                <w:color w:val="000000" w:themeColor="text1"/>
                <w:sz w:val="22"/>
                <w:szCs w:val="22"/>
              </w:rPr>
            </w:pPr>
          </w:p>
        </w:tc>
        <w:tc>
          <w:tcPr>
            <w:tcW w:w="1820" w:type="dxa"/>
          </w:tcPr>
          <w:p w:rsidR="00047F90" w:rsidRPr="000554A7" w:rsidRDefault="00047F90" w:rsidP="00874B38">
            <w:pPr>
              <w:rPr>
                <w:rFonts w:ascii="Book Antiqua" w:hAnsi="Book Antiqua" w:cstheme="majorHAnsi"/>
                <w:color w:val="000000" w:themeColor="text1"/>
                <w:sz w:val="22"/>
                <w:szCs w:val="22"/>
              </w:rPr>
            </w:pPr>
          </w:p>
        </w:tc>
      </w:tr>
    </w:tbl>
    <w:p w:rsidR="0048613E" w:rsidRPr="000554A7" w:rsidRDefault="0048613E" w:rsidP="00047F90">
      <w:pPr>
        <w:rPr>
          <w:rFonts w:ascii="Book Antiqua" w:hAnsi="Book Antiqua" w:cstheme="majorHAnsi"/>
          <w:color w:val="000000" w:themeColor="text1"/>
          <w:sz w:val="22"/>
          <w:szCs w:val="22"/>
        </w:rPr>
      </w:pPr>
    </w:p>
    <w:p w:rsidR="0048613E" w:rsidRPr="000554A7" w:rsidRDefault="0048613E" w:rsidP="0048613E">
      <w:pPr>
        <w:rPr>
          <w:rFonts w:ascii="Book Antiqua" w:hAnsi="Book Antiqua" w:cstheme="majorHAnsi"/>
          <w:color w:val="000000" w:themeColor="text1"/>
          <w:sz w:val="22"/>
          <w:szCs w:val="22"/>
        </w:rPr>
      </w:pPr>
    </w:p>
    <w:p w:rsidR="0048613E" w:rsidRPr="000554A7" w:rsidRDefault="0048613E" w:rsidP="0048613E">
      <w:pPr>
        <w:rPr>
          <w:rFonts w:ascii="Book Antiqua" w:hAnsi="Book Antiqua" w:cstheme="majorHAnsi"/>
          <w:color w:val="000000" w:themeColor="text1"/>
          <w:sz w:val="22"/>
          <w:szCs w:val="22"/>
        </w:rPr>
      </w:pPr>
    </w:p>
    <w:p w:rsidR="0048613E" w:rsidRPr="000554A7" w:rsidRDefault="0048613E" w:rsidP="0048613E">
      <w:pPr>
        <w:rPr>
          <w:rFonts w:ascii="Book Antiqua" w:hAnsi="Book Antiqua" w:cstheme="majorHAnsi"/>
          <w:color w:val="000000" w:themeColor="text1"/>
          <w:sz w:val="22"/>
          <w:szCs w:val="22"/>
        </w:rPr>
      </w:pPr>
    </w:p>
    <w:p w:rsidR="0048613E" w:rsidRDefault="0048613E" w:rsidP="0048613E">
      <w:pPr>
        <w:rPr>
          <w:rFonts w:ascii="Book Antiqua" w:hAnsi="Book Antiqua" w:cstheme="majorHAnsi"/>
          <w:color w:val="000000" w:themeColor="text1"/>
          <w:sz w:val="22"/>
          <w:szCs w:val="22"/>
        </w:rPr>
      </w:pPr>
    </w:p>
    <w:p w:rsidR="002C54E8" w:rsidRDefault="002C54E8" w:rsidP="0048613E">
      <w:pPr>
        <w:rPr>
          <w:rFonts w:ascii="Book Antiqua" w:hAnsi="Book Antiqua" w:cstheme="majorHAnsi"/>
          <w:color w:val="000000" w:themeColor="text1"/>
          <w:sz w:val="22"/>
          <w:szCs w:val="22"/>
        </w:rPr>
      </w:pPr>
    </w:p>
    <w:p w:rsidR="002C54E8" w:rsidRDefault="002C54E8" w:rsidP="0048613E">
      <w:pPr>
        <w:rPr>
          <w:rFonts w:ascii="Book Antiqua" w:hAnsi="Book Antiqua" w:cstheme="majorHAnsi"/>
          <w:color w:val="000000" w:themeColor="text1"/>
          <w:sz w:val="22"/>
          <w:szCs w:val="22"/>
        </w:rPr>
      </w:pPr>
    </w:p>
    <w:p w:rsidR="002C54E8" w:rsidRDefault="002C54E8" w:rsidP="0048613E">
      <w:pPr>
        <w:rPr>
          <w:rFonts w:ascii="Book Antiqua" w:hAnsi="Book Antiqua" w:cstheme="majorHAnsi"/>
          <w:color w:val="000000" w:themeColor="text1"/>
          <w:sz w:val="22"/>
          <w:szCs w:val="22"/>
        </w:rPr>
      </w:pPr>
    </w:p>
    <w:p w:rsidR="002C54E8" w:rsidRDefault="002C54E8" w:rsidP="0048613E">
      <w:pPr>
        <w:rPr>
          <w:rFonts w:ascii="Book Antiqua" w:hAnsi="Book Antiqua" w:cstheme="majorHAnsi"/>
          <w:color w:val="000000" w:themeColor="text1"/>
          <w:sz w:val="22"/>
          <w:szCs w:val="22"/>
        </w:rPr>
      </w:pPr>
    </w:p>
    <w:p w:rsidR="002C54E8" w:rsidRDefault="002C54E8" w:rsidP="0048613E">
      <w:pPr>
        <w:rPr>
          <w:rFonts w:ascii="Book Antiqua" w:hAnsi="Book Antiqua" w:cstheme="majorHAnsi"/>
          <w:color w:val="000000" w:themeColor="text1"/>
          <w:sz w:val="22"/>
          <w:szCs w:val="22"/>
        </w:rPr>
      </w:pPr>
    </w:p>
    <w:p w:rsidR="002C54E8" w:rsidRPr="000554A7" w:rsidRDefault="002C54E8" w:rsidP="0048613E">
      <w:pPr>
        <w:rPr>
          <w:rFonts w:ascii="Book Antiqua" w:hAnsi="Book Antiqua" w:cstheme="majorHAnsi"/>
          <w:color w:val="000000" w:themeColor="text1"/>
          <w:sz w:val="22"/>
          <w:szCs w:val="22"/>
        </w:rPr>
      </w:pPr>
    </w:p>
    <w:p w:rsidR="00047F90" w:rsidRPr="000554A7" w:rsidRDefault="00047F90" w:rsidP="00047F90">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8" w:name="_Toc4232057"/>
      <w:r w:rsidRPr="000554A7">
        <w:rPr>
          <w:rFonts w:ascii="Book Antiqua" w:hAnsi="Book Antiqua" w:cstheme="majorHAnsi"/>
          <w:b/>
          <w:color w:val="000000" w:themeColor="text1"/>
          <w:sz w:val="22"/>
          <w:szCs w:val="22"/>
        </w:rPr>
        <w:lastRenderedPageBreak/>
        <w:t>Details of Central Statutory Auditors</w:t>
      </w:r>
      <w:bookmarkEnd w:id="8"/>
      <w:r w:rsidRPr="000554A7">
        <w:rPr>
          <w:rFonts w:ascii="Book Antiqua" w:hAnsi="Book Antiqua" w:cstheme="majorHAnsi"/>
          <w:b/>
          <w:color w:val="000000" w:themeColor="text1"/>
          <w:sz w:val="22"/>
          <w:szCs w:val="22"/>
        </w:rPr>
        <w:t xml:space="preserve"> </w:t>
      </w:r>
    </w:p>
    <w:p w:rsidR="00047F90" w:rsidRPr="000554A7" w:rsidRDefault="00047F90" w:rsidP="0048613E">
      <w:pPr>
        <w:rPr>
          <w:rFonts w:ascii="Book Antiqua" w:hAnsi="Book Antiqua" w:cstheme="majorHAnsi"/>
          <w:color w:val="000000" w:themeColor="text1"/>
          <w:sz w:val="22"/>
          <w:szCs w:val="22"/>
        </w:rPr>
      </w:pPr>
    </w:p>
    <w:p w:rsidR="00047F90" w:rsidRPr="000554A7" w:rsidRDefault="00047F90" w:rsidP="0048613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Central Statutory Auditors attached to the branch and details of communication with them is as under </w:t>
      </w:r>
    </w:p>
    <w:tbl>
      <w:tblPr>
        <w:tblStyle w:val="TableGrid"/>
        <w:tblpPr w:leftFromText="180" w:rightFromText="180" w:vertAnchor="text" w:horzAnchor="margin" w:tblpXSpec="center" w:tblpY="270"/>
        <w:tblW w:w="80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33"/>
        <w:gridCol w:w="4913"/>
      </w:tblGrid>
      <w:tr w:rsidR="002C54E8" w:rsidRPr="000554A7" w:rsidTr="00B42C78">
        <w:trPr>
          <w:trHeight w:val="371"/>
        </w:trPr>
        <w:tc>
          <w:tcPr>
            <w:tcW w:w="2424" w:type="dxa"/>
            <w:shd w:val="clear" w:color="auto" w:fill="D9D9D9" w:themeFill="background1" w:themeFillShade="D9"/>
          </w:tcPr>
          <w:p w:rsidR="002C54E8" w:rsidRPr="000554A7" w:rsidRDefault="002C54E8" w:rsidP="00B42C78">
            <w:pPr>
              <w:jc w:val="center"/>
              <w:rPr>
                <w:rFonts w:ascii="Book Antiqua" w:hAnsi="Book Antiqua" w:cstheme="majorHAnsi"/>
                <w:color w:val="000000" w:themeColor="text1"/>
                <w:sz w:val="22"/>
                <w:szCs w:val="22"/>
              </w:rPr>
            </w:pPr>
            <w:bookmarkStart w:id="9" w:name="_Toc444781777"/>
          </w:p>
        </w:tc>
        <w:tc>
          <w:tcPr>
            <w:tcW w:w="3802" w:type="dxa"/>
            <w:shd w:val="clear" w:color="auto" w:fill="D9D9D9" w:themeFill="background1" w:themeFillShade="D9"/>
          </w:tcPr>
          <w:p w:rsidR="002C54E8" w:rsidRPr="000554A7" w:rsidRDefault="002C54E8" w:rsidP="00B42C78">
            <w:pPr>
              <w:jc w:val="center"/>
              <w:rPr>
                <w:rFonts w:ascii="Book Antiqua" w:hAnsi="Book Antiqua" w:cstheme="majorHAnsi"/>
                <w:color w:val="000000" w:themeColor="text1"/>
                <w:sz w:val="22"/>
                <w:szCs w:val="22"/>
              </w:rPr>
            </w:pPr>
          </w:p>
        </w:tc>
      </w:tr>
      <w:tr w:rsidR="002C54E8" w:rsidRPr="000554A7" w:rsidTr="00B42C78">
        <w:trPr>
          <w:trHeight w:val="371"/>
        </w:trPr>
        <w:tc>
          <w:tcPr>
            <w:tcW w:w="2424" w:type="dxa"/>
          </w:tcPr>
          <w:p w:rsidR="002C54E8" w:rsidRPr="000554A7" w:rsidRDefault="002C54E8" w:rsidP="00B42C7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CSA Name </w:t>
            </w:r>
          </w:p>
        </w:tc>
        <w:tc>
          <w:tcPr>
            <w:tcW w:w="3802" w:type="dxa"/>
          </w:tcPr>
          <w:p w:rsidR="002C54E8" w:rsidRPr="000554A7" w:rsidRDefault="002C54E8" w:rsidP="00B42C78">
            <w:pPr>
              <w:rPr>
                <w:rFonts w:ascii="Book Antiqua" w:hAnsi="Book Antiqua" w:cstheme="majorHAnsi"/>
                <w:color w:val="000000" w:themeColor="text1"/>
                <w:sz w:val="22"/>
                <w:szCs w:val="22"/>
              </w:rPr>
            </w:pPr>
          </w:p>
        </w:tc>
      </w:tr>
      <w:tr w:rsidR="002C54E8" w:rsidRPr="000554A7" w:rsidTr="00B42C78">
        <w:trPr>
          <w:trHeight w:val="371"/>
        </w:trPr>
        <w:tc>
          <w:tcPr>
            <w:tcW w:w="2424" w:type="dxa"/>
          </w:tcPr>
          <w:p w:rsidR="002C54E8" w:rsidRPr="000554A7" w:rsidRDefault="002C54E8" w:rsidP="00B42C7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CSA Address </w:t>
            </w:r>
          </w:p>
        </w:tc>
        <w:tc>
          <w:tcPr>
            <w:tcW w:w="3802" w:type="dxa"/>
          </w:tcPr>
          <w:p w:rsidR="002C54E8" w:rsidRPr="000554A7" w:rsidRDefault="002C54E8" w:rsidP="00B42C78">
            <w:pPr>
              <w:rPr>
                <w:rFonts w:ascii="Book Antiqua" w:hAnsi="Book Antiqua" w:cstheme="majorHAnsi"/>
                <w:color w:val="000000" w:themeColor="text1"/>
                <w:sz w:val="22"/>
                <w:szCs w:val="22"/>
              </w:rPr>
            </w:pPr>
          </w:p>
        </w:tc>
      </w:tr>
      <w:tr w:rsidR="002C54E8" w:rsidRPr="000554A7" w:rsidTr="00B42C78">
        <w:trPr>
          <w:trHeight w:val="350"/>
        </w:trPr>
        <w:tc>
          <w:tcPr>
            <w:tcW w:w="2424" w:type="dxa"/>
          </w:tcPr>
          <w:p w:rsidR="002C54E8" w:rsidRPr="000554A7" w:rsidRDefault="002C54E8" w:rsidP="00B42C7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Phone number </w:t>
            </w:r>
          </w:p>
        </w:tc>
        <w:tc>
          <w:tcPr>
            <w:tcW w:w="3802" w:type="dxa"/>
          </w:tcPr>
          <w:p w:rsidR="002C54E8" w:rsidRPr="000554A7" w:rsidRDefault="002C54E8" w:rsidP="00B42C78">
            <w:pPr>
              <w:rPr>
                <w:rFonts w:ascii="Book Antiqua" w:hAnsi="Book Antiqua" w:cstheme="majorHAnsi"/>
                <w:color w:val="000000" w:themeColor="text1"/>
                <w:sz w:val="22"/>
                <w:szCs w:val="22"/>
              </w:rPr>
            </w:pPr>
          </w:p>
        </w:tc>
      </w:tr>
      <w:tr w:rsidR="002C54E8" w:rsidRPr="000554A7" w:rsidTr="00B42C78">
        <w:trPr>
          <w:trHeight w:val="350"/>
        </w:trPr>
        <w:tc>
          <w:tcPr>
            <w:tcW w:w="2424" w:type="dxa"/>
          </w:tcPr>
          <w:p w:rsidR="002C54E8" w:rsidRPr="000554A7" w:rsidRDefault="002C54E8" w:rsidP="00B42C7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Partner in charge </w:t>
            </w:r>
          </w:p>
        </w:tc>
        <w:tc>
          <w:tcPr>
            <w:tcW w:w="3802" w:type="dxa"/>
          </w:tcPr>
          <w:p w:rsidR="002C54E8" w:rsidRPr="000554A7" w:rsidRDefault="002C54E8" w:rsidP="00B42C78">
            <w:pPr>
              <w:rPr>
                <w:rFonts w:ascii="Book Antiqua" w:hAnsi="Book Antiqua" w:cstheme="majorHAnsi"/>
                <w:color w:val="000000" w:themeColor="text1"/>
                <w:sz w:val="22"/>
                <w:szCs w:val="22"/>
              </w:rPr>
            </w:pPr>
          </w:p>
        </w:tc>
      </w:tr>
      <w:tr w:rsidR="002C54E8" w:rsidRPr="000554A7" w:rsidTr="00B42C78">
        <w:trPr>
          <w:trHeight w:val="350"/>
        </w:trPr>
        <w:tc>
          <w:tcPr>
            <w:tcW w:w="2424" w:type="dxa"/>
          </w:tcPr>
          <w:p w:rsidR="002C54E8" w:rsidRPr="000554A7" w:rsidRDefault="002C54E8" w:rsidP="00B42C7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Dates of communication and reasons for being in touch with the CSA </w:t>
            </w:r>
          </w:p>
          <w:p w:rsidR="002C54E8" w:rsidRPr="000554A7" w:rsidRDefault="002C54E8" w:rsidP="00B42C78">
            <w:pPr>
              <w:rPr>
                <w:rFonts w:ascii="Book Antiqua" w:hAnsi="Book Antiqua" w:cstheme="majorHAnsi"/>
                <w:color w:val="000000" w:themeColor="text1"/>
                <w:sz w:val="22"/>
                <w:szCs w:val="22"/>
              </w:rPr>
            </w:pPr>
          </w:p>
        </w:tc>
        <w:tc>
          <w:tcPr>
            <w:tcW w:w="3802" w:type="dxa"/>
          </w:tcPr>
          <w:p w:rsidR="002C54E8" w:rsidRPr="000554A7" w:rsidRDefault="002C54E8" w:rsidP="00B42C78">
            <w:pPr>
              <w:rPr>
                <w:rFonts w:ascii="Book Antiqua" w:hAnsi="Book Antiqua" w:cstheme="majorHAnsi"/>
                <w:color w:val="000000" w:themeColor="text1"/>
                <w:sz w:val="22"/>
                <w:szCs w:val="22"/>
              </w:rPr>
            </w:pPr>
          </w:p>
        </w:tc>
      </w:tr>
      <w:tr w:rsidR="002C54E8" w:rsidRPr="000554A7" w:rsidTr="00B42C78">
        <w:trPr>
          <w:trHeight w:val="350"/>
        </w:trPr>
        <w:tc>
          <w:tcPr>
            <w:tcW w:w="2424" w:type="dxa"/>
          </w:tcPr>
          <w:p w:rsidR="002C54E8" w:rsidRPr="000554A7" w:rsidRDefault="002C54E8" w:rsidP="00B42C78">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Matters, if any discussed with the CSA and Conclusion of such matters </w:t>
            </w:r>
          </w:p>
        </w:tc>
        <w:tc>
          <w:tcPr>
            <w:tcW w:w="3802" w:type="dxa"/>
          </w:tcPr>
          <w:p w:rsidR="002C54E8" w:rsidRPr="000554A7" w:rsidRDefault="002C54E8" w:rsidP="00B42C78">
            <w:pPr>
              <w:rPr>
                <w:rFonts w:ascii="Book Antiqua" w:hAnsi="Book Antiqua" w:cstheme="majorHAnsi"/>
                <w:color w:val="000000" w:themeColor="text1"/>
                <w:sz w:val="22"/>
                <w:szCs w:val="22"/>
              </w:rPr>
            </w:pPr>
          </w:p>
        </w:tc>
      </w:tr>
    </w:tbl>
    <w:p w:rsidR="00047F90" w:rsidRDefault="00047F90" w:rsidP="00047F90">
      <w:pPr>
        <w:rPr>
          <w:rFonts w:ascii="Book Antiqua" w:hAnsi="Book Antiqua" w:cstheme="majorHAnsi"/>
          <w:color w:val="000000" w:themeColor="text1"/>
          <w:sz w:val="22"/>
          <w:szCs w:val="22"/>
        </w:rPr>
      </w:pPr>
    </w:p>
    <w:p w:rsidR="002C54E8" w:rsidRDefault="002C54E8" w:rsidP="00047F90">
      <w:pPr>
        <w:rPr>
          <w:rFonts w:ascii="Book Antiqua" w:hAnsi="Book Antiqua" w:cstheme="majorHAnsi"/>
          <w:color w:val="000000" w:themeColor="text1"/>
          <w:sz w:val="22"/>
          <w:szCs w:val="22"/>
        </w:rPr>
      </w:pPr>
    </w:p>
    <w:p w:rsidR="002C54E8" w:rsidRDefault="002C54E8" w:rsidP="00047F90">
      <w:pPr>
        <w:rPr>
          <w:rFonts w:ascii="Book Antiqua" w:hAnsi="Book Antiqua" w:cstheme="majorHAnsi"/>
          <w:color w:val="000000" w:themeColor="text1"/>
          <w:sz w:val="22"/>
          <w:szCs w:val="22"/>
        </w:rPr>
      </w:pPr>
    </w:p>
    <w:p w:rsidR="002C54E8" w:rsidRDefault="002C54E8" w:rsidP="00047F90">
      <w:pPr>
        <w:rPr>
          <w:rFonts w:ascii="Book Antiqua" w:hAnsi="Book Antiqua" w:cstheme="majorHAnsi"/>
          <w:color w:val="000000" w:themeColor="text1"/>
          <w:sz w:val="22"/>
          <w:szCs w:val="22"/>
        </w:rPr>
      </w:pPr>
    </w:p>
    <w:p w:rsidR="002C54E8" w:rsidRPr="000554A7" w:rsidRDefault="002C54E8" w:rsidP="00047F90">
      <w:pPr>
        <w:rPr>
          <w:rFonts w:ascii="Book Antiqua" w:hAnsi="Book Antiqua" w:cstheme="majorHAnsi"/>
          <w:color w:val="000000" w:themeColor="text1"/>
          <w:sz w:val="22"/>
          <w:szCs w:val="22"/>
        </w:rPr>
      </w:pPr>
    </w:p>
    <w:p w:rsidR="002C54E8" w:rsidRDefault="002C54E8" w:rsidP="002C54E8"/>
    <w:p w:rsidR="002C54E8" w:rsidRDefault="002C54E8" w:rsidP="002C54E8"/>
    <w:p w:rsidR="002C54E8" w:rsidRDefault="002C54E8" w:rsidP="002C54E8"/>
    <w:p w:rsidR="002C54E8" w:rsidRDefault="002C54E8" w:rsidP="002C54E8"/>
    <w:p w:rsidR="002C54E8" w:rsidRPr="002C54E8" w:rsidRDefault="002C54E8" w:rsidP="002C54E8"/>
    <w:p w:rsidR="0048613E" w:rsidRPr="000554A7" w:rsidRDefault="0048613E" w:rsidP="0048613E">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10" w:name="_Toc4232058"/>
      <w:r w:rsidRPr="000554A7">
        <w:rPr>
          <w:rFonts w:ascii="Book Antiqua" w:hAnsi="Book Antiqua" w:cstheme="majorHAnsi"/>
          <w:b/>
          <w:color w:val="000000" w:themeColor="text1"/>
          <w:sz w:val="22"/>
          <w:szCs w:val="22"/>
        </w:rPr>
        <w:t>Report, Returns and Certificates</w:t>
      </w:r>
      <w:bookmarkEnd w:id="9"/>
      <w:bookmarkEnd w:id="10"/>
      <w:r w:rsidRPr="000554A7">
        <w:rPr>
          <w:rFonts w:ascii="Book Antiqua" w:hAnsi="Book Antiqua" w:cstheme="majorHAnsi"/>
          <w:b/>
          <w:color w:val="000000" w:themeColor="text1"/>
          <w:sz w:val="22"/>
          <w:szCs w:val="22"/>
        </w:rPr>
        <w:t xml:space="preserve">  </w:t>
      </w:r>
    </w:p>
    <w:p w:rsidR="0048613E" w:rsidRPr="000554A7" w:rsidRDefault="0048613E" w:rsidP="0048613E">
      <w:pPr>
        <w:pStyle w:val="ListParagraph"/>
        <w:tabs>
          <w:tab w:val="left" w:pos="567"/>
        </w:tabs>
        <w:spacing w:before="0" w:after="200" w:line="276" w:lineRule="auto"/>
        <w:ind w:left="792"/>
        <w:rPr>
          <w:rFonts w:ascii="Book Antiqua" w:hAnsi="Book Antiqua" w:cstheme="majorHAnsi"/>
          <w:color w:val="000000" w:themeColor="text1"/>
          <w:sz w:val="22"/>
          <w:szCs w:val="22"/>
        </w:rPr>
      </w:pPr>
    </w:p>
    <w:p w:rsidR="0048613E" w:rsidRPr="000554A7" w:rsidRDefault="0048613E" w:rsidP="00575833">
      <w:pPr>
        <w:pStyle w:val="ListParagraph"/>
        <w:numPr>
          <w:ilvl w:val="0"/>
          <w:numId w:val="2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We are required to certify and complete the following individual reports / returns and certificates </w:t>
      </w:r>
      <w:proofErr w:type="gramStart"/>
      <w:r w:rsidRPr="000554A7">
        <w:rPr>
          <w:rFonts w:ascii="Book Antiqua" w:hAnsi="Book Antiqua" w:cstheme="majorHAnsi"/>
          <w:color w:val="000000" w:themeColor="text1"/>
          <w:sz w:val="22"/>
          <w:szCs w:val="22"/>
        </w:rPr>
        <w:t>( modify</w:t>
      </w:r>
      <w:proofErr w:type="gramEnd"/>
      <w:r w:rsidRPr="000554A7">
        <w:rPr>
          <w:rFonts w:ascii="Book Antiqua" w:hAnsi="Book Antiqua" w:cstheme="majorHAnsi"/>
          <w:color w:val="000000" w:themeColor="text1"/>
          <w:sz w:val="22"/>
          <w:szCs w:val="22"/>
        </w:rPr>
        <w:t xml:space="preserve"> as necessary based on banks standard instructions ).  The number of copies of each submission, applicability and / or completion status is also as under </w:t>
      </w:r>
    </w:p>
    <w:p w:rsidR="000B7E20" w:rsidRPr="000554A7" w:rsidRDefault="000B7E20" w:rsidP="000B7E20">
      <w:pPr>
        <w:pStyle w:val="ListParagraph"/>
        <w:ind w:left="360"/>
        <w:rPr>
          <w:rFonts w:ascii="Book Antiqua" w:hAnsi="Book Antiqua" w:cstheme="majorHAnsi"/>
          <w:color w:val="000000" w:themeColor="text1"/>
          <w:sz w:val="22"/>
          <w:szCs w:val="22"/>
        </w:rPr>
      </w:pPr>
    </w:p>
    <w:p w:rsidR="000B7E20" w:rsidRPr="000554A7" w:rsidRDefault="000B7E20" w:rsidP="00575833">
      <w:pPr>
        <w:pStyle w:val="ListParagraph"/>
        <w:numPr>
          <w:ilvl w:val="0"/>
          <w:numId w:val="29"/>
        </w:numPr>
        <w:rPr>
          <w:rFonts w:ascii="Book Antiqua" w:hAnsi="Book Antiqua" w:cstheme="majorHAnsi"/>
          <w:b/>
          <w:color w:val="000000" w:themeColor="text1"/>
          <w:sz w:val="22"/>
          <w:szCs w:val="22"/>
        </w:rPr>
      </w:pPr>
      <w:bookmarkStart w:id="11" w:name="_Toc444781782"/>
      <w:r w:rsidRPr="000554A7">
        <w:rPr>
          <w:rFonts w:ascii="Book Antiqua" w:hAnsi="Book Antiqua" w:cstheme="majorHAnsi"/>
          <w:b/>
          <w:color w:val="000000" w:themeColor="text1"/>
          <w:sz w:val="22"/>
          <w:szCs w:val="22"/>
        </w:rPr>
        <w:t>Schedules initialed for Identification Purposes</w:t>
      </w:r>
      <w:bookmarkEnd w:id="11"/>
      <w:r w:rsidRPr="000554A7">
        <w:rPr>
          <w:rFonts w:ascii="Book Antiqua" w:hAnsi="Book Antiqua" w:cstheme="majorHAnsi"/>
          <w:b/>
          <w:color w:val="000000" w:themeColor="text1"/>
          <w:sz w:val="22"/>
          <w:szCs w:val="22"/>
        </w:rPr>
        <w:t xml:space="preserve"> </w:t>
      </w:r>
    </w:p>
    <w:p w:rsidR="000B7E20" w:rsidRPr="000554A7" w:rsidRDefault="000B7E20" w:rsidP="000B7E20">
      <w:pPr>
        <w:ind w:left="360"/>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 case of any schedules not audited by us </w:t>
      </w:r>
      <w:proofErr w:type="gramStart"/>
      <w:r w:rsidRPr="000554A7">
        <w:rPr>
          <w:rFonts w:ascii="Book Antiqua" w:hAnsi="Book Antiqua" w:cstheme="majorHAnsi"/>
          <w:color w:val="000000" w:themeColor="text1"/>
          <w:sz w:val="22"/>
          <w:szCs w:val="22"/>
        </w:rPr>
        <w:t xml:space="preserve">( </w:t>
      </w:r>
      <w:proofErr w:type="spellStart"/>
      <w:r w:rsidRPr="000554A7">
        <w:rPr>
          <w:rFonts w:ascii="Book Antiqua" w:hAnsi="Book Antiqua" w:cstheme="majorHAnsi"/>
          <w:color w:val="000000" w:themeColor="text1"/>
          <w:sz w:val="22"/>
          <w:szCs w:val="22"/>
        </w:rPr>
        <w:t>eg</w:t>
      </w:r>
      <w:proofErr w:type="gramEnd"/>
      <w:r w:rsidRPr="000554A7">
        <w:rPr>
          <w:rFonts w:ascii="Book Antiqua" w:hAnsi="Book Antiqua" w:cstheme="majorHAnsi"/>
          <w:color w:val="000000" w:themeColor="text1"/>
          <w:sz w:val="22"/>
          <w:szCs w:val="22"/>
        </w:rPr>
        <w:t>.</w:t>
      </w:r>
      <w:proofErr w:type="spellEnd"/>
      <w:r w:rsidRPr="000554A7">
        <w:rPr>
          <w:rFonts w:ascii="Book Antiqua" w:hAnsi="Book Antiqua" w:cstheme="majorHAnsi"/>
          <w:color w:val="000000" w:themeColor="text1"/>
          <w:sz w:val="22"/>
          <w:szCs w:val="22"/>
        </w:rPr>
        <w:t xml:space="preserve"> Sep 30 A/L, P/L </w:t>
      </w:r>
      <w:proofErr w:type="spellStart"/>
      <w:r w:rsidRPr="000554A7">
        <w:rPr>
          <w:rFonts w:ascii="Book Antiqua" w:hAnsi="Book Antiqua" w:cstheme="majorHAnsi"/>
          <w:color w:val="000000" w:themeColor="text1"/>
          <w:sz w:val="22"/>
          <w:szCs w:val="22"/>
        </w:rPr>
        <w:t>etc</w:t>
      </w:r>
      <w:proofErr w:type="spellEnd"/>
      <w:r w:rsidRPr="000554A7">
        <w:rPr>
          <w:rFonts w:ascii="Book Antiqua" w:hAnsi="Book Antiqua" w:cstheme="majorHAnsi"/>
          <w:color w:val="000000" w:themeColor="text1"/>
          <w:sz w:val="22"/>
          <w:szCs w:val="22"/>
        </w:rPr>
        <w:t>) these may be signed with a seal as “</w:t>
      </w:r>
      <w:proofErr w:type="spellStart"/>
      <w:r w:rsidRPr="000554A7">
        <w:rPr>
          <w:rFonts w:ascii="Book Antiqua" w:hAnsi="Book Antiqua" w:cstheme="majorHAnsi"/>
          <w:color w:val="000000" w:themeColor="text1"/>
          <w:sz w:val="22"/>
          <w:szCs w:val="22"/>
        </w:rPr>
        <w:t>Initialled</w:t>
      </w:r>
      <w:proofErr w:type="spellEnd"/>
      <w:r w:rsidRPr="000554A7">
        <w:rPr>
          <w:rFonts w:ascii="Book Antiqua" w:hAnsi="Book Antiqua" w:cstheme="majorHAnsi"/>
          <w:color w:val="000000" w:themeColor="text1"/>
          <w:sz w:val="22"/>
          <w:szCs w:val="22"/>
        </w:rPr>
        <w:t xml:space="preserve"> for Identification purposes only”</w:t>
      </w:r>
    </w:p>
    <w:tbl>
      <w:tblPr>
        <w:tblW w:w="9400" w:type="dxa"/>
        <w:tblInd w:w="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66"/>
        <w:gridCol w:w="7116"/>
        <w:gridCol w:w="567"/>
        <w:gridCol w:w="851"/>
      </w:tblGrid>
      <w:tr w:rsidR="008B474C" w:rsidRPr="000554A7" w:rsidTr="0048613E">
        <w:trPr>
          <w:trHeight w:val="1301"/>
          <w:tblHeader/>
        </w:trPr>
        <w:tc>
          <w:tcPr>
            <w:tcW w:w="866" w:type="dxa"/>
            <w:shd w:val="clear" w:color="auto" w:fill="D9D9D9" w:themeFill="background1" w:themeFillShade="D9"/>
            <w:noWrap/>
            <w:vAlign w:val="bottom"/>
            <w:hideMark/>
          </w:tcPr>
          <w:p w:rsidR="0048613E" w:rsidRPr="000554A7" w:rsidRDefault="0048613E" w:rsidP="00F231DE">
            <w:pPr>
              <w:spacing w:after="0" w:line="240" w:lineRule="auto"/>
              <w:jc w:val="center"/>
              <w:rPr>
                <w:rFonts w:ascii="Book Antiqua" w:eastAsia="Times New Roman" w:hAnsi="Book Antiqua" w:cstheme="majorHAnsi"/>
                <w:b/>
                <w:bCs/>
                <w:color w:val="000000" w:themeColor="text1"/>
                <w:sz w:val="22"/>
                <w:szCs w:val="22"/>
                <w:lang w:eastAsia="en-IN"/>
              </w:rPr>
            </w:pPr>
            <w:r w:rsidRPr="000554A7">
              <w:rPr>
                <w:rFonts w:ascii="Book Antiqua" w:eastAsia="Times New Roman" w:hAnsi="Book Antiqua" w:cstheme="majorHAnsi"/>
                <w:b/>
                <w:bCs/>
                <w:color w:val="000000" w:themeColor="text1"/>
                <w:sz w:val="22"/>
                <w:szCs w:val="22"/>
                <w:lang w:eastAsia="en-IN"/>
              </w:rPr>
              <w:t>S No</w:t>
            </w:r>
          </w:p>
        </w:tc>
        <w:tc>
          <w:tcPr>
            <w:tcW w:w="7116" w:type="dxa"/>
            <w:shd w:val="clear" w:color="auto" w:fill="D9D9D9" w:themeFill="background1" w:themeFillShade="D9"/>
            <w:noWrap/>
            <w:vAlign w:val="bottom"/>
            <w:hideMark/>
          </w:tcPr>
          <w:p w:rsidR="0048613E" w:rsidRPr="000554A7" w:rsidRDefault="0048613E" w:rsidP="00F231DE">
            <w:pPr>
              <w:spacing w:after="0" w:line="240" w:lineRule="auto"/>
              <w:jc w:val="center"/>
              <w:rPr>
                <w:rFonts w:ascii="Book Antiqua" w:eastAsia="Times New Roman" w:hAnsi="Book Antiqua" w:cstheme="majorHAnsi"/>
                <w:b/>
                <w:bCs/>
                <w:color w:val="000000" w:themeColor="text1"/>
                <w:sz w:val="22"/>
                <w:szCs w:val="22"/>
                <w:lang w:eastAsia="en-IN"/>
              </w:rPr>
            </w:pPr>
            <w:r w:rsidRPr="000554A7">
              <w:rPr>
                <w:rFonts w:ascii="Book Antiqua" w:eastAsia="Times New Roman" w:hAnsi="Book Antiqua" w:cstheme="majorHAnsi"/>
                <w:b/>
                <w:bCs/>
                <w:color w:val="000000" w:themeColor="text1"/>
                <w:sz w:val="22"/>
                <w:szCs w:val="22"/>
                <w:lang w:eastAsia="en-IN"/>
              </w:rPr>
              <w:t>Index</w:t>
            </w:r>
            <w:r w:rsidR="00047F90" w:rsidRPr="000554A7">
              <w:rPr>
                <w:rFonts w:ascii="Book Antiqua" w:eastAsia="Times New Roman" w:hAnsi="Book Antiqua" w:cstheme="majorHAnsi"/>
                <w:b/>
                <w:bCs/>
                <w:color w:val="000000" w:themeColor="text1"/>
                <w:sz w:val="22"/>
                <w:szCs w:val="22"/>
                <w:lang w:eastAsia="en-IN"/>
              </w:rPr>
              <w:t xml:space="preserve"> </w:t>
            </w:r>
            <w:proofErr w:type="gramStart"/>
            <w:r w:rsidR="00047F90" w:rsidRPr="000554A7">
              <w:rPr>
                <w:rFonts w:ascii="Book Antiqua" w:eastAsia="Times New Roman" w:hAnsi="Book Antiqua" w:cstheme="majorHAnsi"/>
                <w:b/>
                <w:bCs/>
                <w:color w:val="000000" w:themeColor="text1"/>
                <w:sz w:val="22"/>
                <w:szCs w:val="22"/>
                <w:lang w:eastAsia="en-IN"/>
              </w:rPr>
              <w:t>( Illustrative</w:t>
            </w:r>
            <w:proofErr w:type="gramEnd"/>
            <w:r w:rsidR="00047F90" w:rsidRPr="000554A7">
              <w:rPr>
                <w:rFonts w:ascii="Book Antiqua" w:eastAsia="Times New Roman" w:hAnsi="Book Antiqua" w:cstheme="majorHAnsi"/>
                <w:b/>
                <w:bCs/>
                <w:color w:val="000000" w:themeColor="text1"/>
                <w:sz w:val="22"/>
                <w:szCs w:val="22"/>
                <w:lang w:eastAsia="en-IN"/>
              </w:rPr>
              <w:t xml:space="preserve"> ) </w:t>
            </w:r>
          </w:p>
        </w:tc>
        <w:tc>
          <w:tcPr>
            <w:tcW w:w="567" w:type="dxa"/>
            <w:shd w:val="clear" w:color="auto" w:fill="D9D9D9" w:themeFill="background1" w:themeFillShade="D9"/>
            <w:textDirection w:val="btLr"/>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No of copies</w:t>
            </w:r>
          </w:p>
        </w:tc>
        <w:tc>
          <w:tcPr>
            <w:tcW w:w="851" w:type="dxa"/>
            <w:shd w:val="clear" w:color="auto" w:fill="D9D9D9" w:themeFill="background1" w:themeFillShade="D9"/>
            <w:textDirection w:val="btLr"/>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Completion Status</w:t>
            </w:r>
          </w:p>
        </w:tc>
      </w:tr>
      <w:tr w:rsidR="008B474C" w:rsidRPr="000554A7" w:rsidTr="0048613E">
        <w:trPr>
          <w:trHeight w:val="283"/>
        </w:trPr>
        <w:tc>
          <w:tcPr>
            <w:tcW w:w="866"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b/>
                <w:bCs/>
                <w:color w:val="000000" w:themeColor="text1"/>
                <w:sz w:val="22"/>
                <w:szCs w:val="22"/>
                <w:u w:val="single"/>
                <w:lang w:eastAsia="en-IN"/>
              </w:rPr>
            </w:pPr>
          </w:p>
        </w:tc>
        <w:tc>
          <w:tcPr>
            <w:tcW w:w="7116"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b/>
                <w:bCs/>
                <w:color w:val="000000" w:themeColor="text1"/>
                <w:sz w:val="22"/>
                <w:szCs w:val="22"/>
                <w:u w:val="single"/>
                <w:lang w:eastAsia="en-IN"/>
              </w:rPr>
            </w:pPr>
            <w:r w:rsidRPr="000554A7">
              <w:rPr>
                <w:rFonts w:ascii="Book Antiqua" w:eastAsia="Times New Roman" w:hAnsi="Book Antiqua" w:cstheme="majorHAnsi"/>
                <w:b/>
                <w:bCs/>
                <w:color w:val="000000" w:themeColor="text1"/>
                <w:sz w:val="22"/>
                <w:szCs w:val="22"/>
                <w:u w:val="single"/>
                <w:lang w:eastAsia="en-IN"/>
              </w:rPr>
              <w:t>RETURNS</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BS - </w:t>
            </w:r>
            <w:proofErr w:type="gramStart"/>
            <w:r w:rsidRPr="000554A7">
              <w:rPr>
                <w:rFonts w:ascii="Book Antiqua" w:eastAsia="Times New Roman" w:hAnsi="Book Antiqua" w:cstheme="majorHAnsi"/>
                <w:color w:val="000000" w:themeColor="text1"/>
                <w:sz w:val="22"/>
                <w:szCs w:val="22"/>
                <w:lang w:eastAsia="en-IN"/>
              </w:rPr>
              <w:t>1  Liabilities</w:t>
            </w:r>
            <w:proofErr w:type="gramEnd"/>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2</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BS - </w:t>
            </w:r>
            <w:proofErr w:type="gramStart"/>
            <w:r w:rsidRPr="000554A7">
              <w:rPr>
                <w:rFonts w:ascii="Book Antiqua" w:eastAsia="Times New Roman" w:hAnsi="Book Antiqua" w:cstheme="majorHAnsi"/>
                <w:color w:val="000000" w:themeColor="text1"/>
                <w:sz w:val="22"/>
                <w:szCs w:val="22"/>
                <w:lang w:eastAsia="en-IN"/>
              </w:rPr>
              <w:t>2  Assets</w:t>
            </w:r>
            <w:proofErr w:type="gramEnd"/>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3</w:t>
            </w:r>
          </w:p>
        </w:tc>
        <w:tc>
          <w:tcPr>
            <w:tcW w:w="7116" w:type="dxa"/>
            <w:shd w:val="clear" w:color="auto" w:fill="auto"/>
            <w:vAlign w:val="bottom"/>
            <w:hideMark/>
          </w:tcPr>
          <w:p w:rsidR="0048613E" w:rsidRPr="000554A7" w:rsidRDefault="0048613E" w:rsidP="00DD6E02">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BS - 3 Expenditure for the half year ended 31-03-1</w:t>
            </w:r>
            <w:r w:rsidR="00047F90" w:rsidRPr="000554A7">
              <w:rPr>
                <w:rFonts w:ascii="Book Antiqua" w:eastAsia="Times New Roman" w:hAnsi="Book Antiqua" w:cstheme="majorHAnsi"/>
                <w:color w:val="000000" w:themeColor="text1"/>
                <w:sz w:val="22"/>
                <w:szCs w:val="22"/>
                <w:lang w:eastAsia="en-IN"/>
              </w:rPr>
              <w:t>8</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4</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BS - 4 Income </w:t>
            </w:r>
            <w:r w:rsidR="00047F90" w:rsidRPr="000554A7">
              <w:rPr>
                <w:rFonts w:ascii="Book Antiqua" w:eastAsia="Times New Roman" w:hAnsi="Book Antiqua" w:cstheme="majorHAnsi"/>
                <w:color w:val="000000" w:themeColor="text1"/>
                <w:sz w:val="22"/>
                <w:szCs w:val="22"/>
                <w:lang w:eastAsia="en-IN"/>
              </w:rPr>
              <w:t>for the half year ended 31-03-18</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5</w:t>
            </w:r>
          </w:p>
        </w:tc>
        <w:tc>
          <w:tcPr>
            <w:tcW w:w="7116" w:type="dxa"/>
            <w:shd w:val="clear" w:color="auto" w:fill="auto"/>
            <w:vAlign w:val="bottom"/>
            <w:hideMark/>
          </w:tcPr>
          <w:p w:rsidR="0048613E" w:rsidRPr="000554A7" w:rsidRDefault="00DD6E02" w:rsidP="00751C18">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Final A &amp; L as on 31-03-</w:t>
            </w:r>
            <w:r w:rsidR="00047F90" w:rsidRPr="000554A7">
              <w:rPr>
                <w:rFonts w:ascii="Book Antiqua" w:eastAsia="Times New Roman" w:hAnsi="Book Antiqua" w:cstheme="majorHAnsi"/>
                <w:color w:val="000000" w:themeColor="text1"/>
                <w:sz w:val="22"/>
                <w:szCs w:val="22"/>
                <w:lang w:eastAsia="en-IN"/>
              </w:rPr>
              <w:t>18</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6</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Fi</w:t>
            </w:r>
            <w:r w:rsidR="00751C18" w:rsidRPr="000554A7">
              <w:rPr>
                <w:rFonts w:ascii="Book Antiqua" w:eastAsia="Times New Roman" w:hAnsi="Book Antiqua" w:cstheme="majorHAnsi"/>
                <w:color w:val="000000" w:themeColor="text1"/>
                <w:sz w:val="22"/>
                <w:szCs w:val="22"/>
                <w:lang w:eastAsia="en-IN"/>
              </w:rPr>
              <w:t xml:space="preserve">nal P &amp; L for the </w:t>
            </w:r>
            <w:proofErr w:type="gramStart"/>
            <w:r w:rsidR="00047F90" w:rsidRPr="000554A7">
              <w:rPr>
                <w:rFonts w:ascii="Book Antiqua" w:eastAsia="Times New Roman" w:hAnsi="Book Antiqua" w:cstheme="majorHAnsi"/>
                <w:color w:val="000000" w:themeColor="text1"/>
                <w:sz w:val="22"/>
                <w:szCs w:val="22"/>
                <w:lang w:eastAsia="en-IN"/>
              </w:rPr>
              <w:t>year  31</w:t>
            </w:r>
            <w:proofErr w:type="gramEnd"/>
            <w:r w:rsidR="00047F90" w:rsidRPr="000554A7">
              <w:rPr>
                <w:rFonts w:ascii="Book Antiqua" w:eastAsia="Times New Roman" w:hAnsi="Book Antiqua" w:cstheme="majorHAnsi"/>
                <w:color w:val="000000" w:themeColor="text1"/>
                <w:sz w:val="22"/>
                <w:szCs w:val="22"/>
                <w:lang w:eastAsia="en-IN"/>
              </w:rPr>
              <w:t>-03-18</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537"/>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7</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BS 7 – STATEMENT OF CLAIMS MADE AGAINST THE BANK NOT ACKNOWLEDGED AS   DEBT</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lastRenderedPageBreak/>
              <w:t>8</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BS 8 – DETAILS OF RESTRUCTUTRED A/C (EXCLUDING CDR)</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537"/>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9</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BS 9 – DETAILS OF COUNTRYWISE, RISK CATEGORY WISE EXPOSURE</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p w:rsidR="00047F90" w:rsidRPr="000554A7" w:rsidRDefault="00047F90" w:rsidP="00F231DE">
            <w:pPr>
              <w:spacing w:after="0" w:line="240" w:lineRule="auto"/>
              <w:rPr>
                <w:rFonts w:ascii="Book Antiqua" w:eastAsia="Times New Roman" w:hAnsi="Book Antiqua" w:cstheme="majorHAnsi"/>
                <w:color w:val="000000" w:themeColor="text1"/>
                <w:sz w:val="22"/>
                <w:szCs w:val="22"/>
                <w:lang w:eastAsia="en-IN"/>
              </w:rPr>
            </w:pPr>
          </w:p>
          <w:p w:rsidR="00047F90" w:rsidRPr="000554A7" w:rsidRDefault="00047F90" w:rsidP="00F231DE">
            <w:pPr>
              <w:spacing w:after="0" w:line="240" w:lineRule="auto"/>
              <w:rPr>
                <w:rFonts w:ascii="Book Antiqua" w:eastAsia="Times New Roman" w:hAnsi="Book Antiqua" w:cstheme="majorHAnsi"/>
                <w:color w:val="000000" w:themeColor="text1"/>
                <w:sz w:val="22"/>
                <w:szCs w:val="22"/>
                <w:lang w:eastAsia="en-IN"/>
              </w:rPr>
            </w:pPr>
          </w:p>
          <w:p w:rsidR="00047F90" w:rsidRPr="000554A7" w:rsidRDefault="00047F90" w:rsidP="00F231DE">
            <w:pPr>
              <w:spacing w:after="0" w:line="240" w:lineRule="auto"/>
              <w:rPr>
                <w:rFonts w:ascii="Book Antiqua" w:eastAsia="Times New Roman" w:hAnsi="Book Antiqua" w:cstheme="majorHAnsi"/>
                <w:color w:val="000000" w:themeColor="text1"/>
                <w:sz w:val="22"/>
                <w:szCs w:val="22"/>
                <w:lang w:eastAsia="en-IN"/>
              </w:rPr>
            </w:pPr>
          </w:p>
          <w:p w:rsidR="00047F90" w:rsidRPr="000554A7" w:rsidRDefault="00047F90" w:rsidP="00F231DE">
            <w:pPr>
              <w:spacing w:after="0" w:line="240" w:lineRule="auto"/>
              <w:rPr>
                <w:rFonts w:ascii="Book Antiqua" w:eastAsia="Times New Roman" w:hAnsi="Book Antiqua" w:cstheme="majorHAnsi"/>
                <w:color w:val="000000" w:themeColor="text1"/>
                <w:sz w:val="22"/>
                <w:szCs w:val="22"/>
                <w:lang w:eastAsia="en-IN"/>
              </w:rPr>
            </w:pPr>
          </w:p>
          <w:p w:rsidR="00047F90" w:rsidRPr="000554A7" w:rsidRDefault="00047F90" w:rsidP="00F231DE">
            <w:pPr>
              <w:spacing w:after="0" w:line="240" w:lineRule="auto"/>
              <w:rPr>
                <w:rFonts w:ascii="Book Antiqua" w:eastAsia="Times New Roman" w:hAnsi="Book Antiqua" w:cstheme="majorHAnsi"/>
                <w:color w:val="000000" w:themeColor="text1"/>
                <w:sz w:val="22"/>
                <w:szCs w:val="22"/>
                <w:lang w:eastAsia="en-IN"/>
              </w:rPr>
            </w:pPr>
          </w:p>
          <w:p w:rsidR="00047F90" w:rsidRPr="000554A7" w:rsidRDefault="00047F90" w:rsidP="00F231DE">
            <w:pPr>
              <w:spacing w:after="0" w:line="240" w:lineRule="auto"/>
              <w:rPr>
                <w:rFonts w:ascii="Book Antiqua" w:eastAsia="Times New Roman" w:hAnsi="Book Antiqua" w:cstheme="majorHAnsi"/>
                <w:color w:val="000000" w:themeColor="text1"/>
                <w:sz w:val="22"/>
                <w:szCs w:val="22"/>
                <w:lang w:eastAsia="en-IN"/>
              </w:rPr>
            </w:pP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83"/>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B</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b/>
                <w:bCs/>
                <w:color w:val="000000" w:themeColor="text1"/>
                <w:sz w:val="22"/>
                <w:szCs w:val="22"/>
                <w:lang w:eastAsia="en-IN"/>
              </w:rPr>
            </w:pPr>
            <w:r w:rsidRPr="000554A7">
              <w:rPr>
                <w:rFonts w:ascii="Book Antiqua" w:eastAsia="Times New Roman" w:hAnsi="Book Antiqua" w:cstheme="majorHAnsi"/>
                <w:b/>
                <w:bCs/>
                <w:color w:val="000000" w:themeColor="text1"/>
                <w:sz w:val="22"/>
                <w:szCs w:val="22"/>
                <w:lang w:eastAsia="en-IN"/>
              </w:rPr>
              <w:t>Supplementary to BS Schedules</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10</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SUPP. B – BREAK UP OF LCS, GUARANTEES, ETC.</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11</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SUPP. C – CLASSIFICATION OF ADVANCES</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12</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Supp D - Break </w:t>
            </w:r>
            <w:proofErr w:type="spellStart"/>
            <w:r w:rsidRPr="000554A7">
              <w:rPr>
                <w:rFonts w:ascii="Book Antiqua" w:eastAsia="Times New Roman" w:hAnsi="Book Antiqua" w:cstheme="majorHAnsi"/>
                <w:color w:val="000000" w:themeColor="text1"/>
                <w:sz w:val="22"/>
                <w:szCs w:val="22"/>
                <w:lang w:eastAsia="en-IN"/>
              </w:rPr>
              <w:t>iup</w:t>
            </w:r>
            <w:proofErr w:type="spellEnd"/>
            <w:r w:rsidRPr="000554A7">
              <w:rPr>
                <w:rFonts w:ascii="Book Antiqua" w:eastAsia="Times New Roman" w:hAnsi="Book Antiqua" w:cstheme="majorHAnsi"/>
                <w:color w:val="000000" w:themeColor="text1"/>
                <w:sz w:val="22"/>
                <w:szCs w:val="22"/>
                <w:lang w:eastAsia="en-IN"/>
              </w:rPr>
              <w:t xml:space="preserve"> of sundry receivables and sundry </w:t>
            </w:r>
            <w:proofErr w:type="spellStart"/>
            <w:r w:rsidRPr="000554A7">
              <w:rPr>
                <w:rFonts w:ascii="Book Antiqua" w:eastAsia="Times New Roman" w:hAnsi="Book Antiqua" w:cstheme="majorHAnsi"/>
                <w:color w:val="000000" w:themeColor="text1"/>
                <w:sz w:val="22"/>
                <w:szCs w:val="22"/>
                <w:lang w:eastAsia="en-IN"/>
              </w:rPr>
              <w:t>depsoits</w:t>
            </w:r>
            <w:proofErr w:type="spellEnd"/>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13</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SUPP. E1 &amp; E2 – EXPOSURE TO SENSITIVE SECTOR</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14</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Supp </w:t>
            </w:r>
            <w:proofErr w:type="gramStart"/>
            <w:r w:rsidRPr="000554A7">
              <w:rPr>
                <w:rFonts w:ascii="Book Antiqua" w:eastAsia="Times New Roman" w:hAnsi="Book Antiqua" w:cstheme="majorHAnsi"/>
                <w:color w:val="000000" w:themeColor="text1"/>
                <w:sz w:val="22"/>
                <w:szCs w:val="22"/>
                <w:lang w:eastAsia="en-IN"/>
              </w:rPr>
              <w:t>F  -</w:t>
            </w:r>
            <w:proofErr w:type="gramEnd"/>
            <w:r w:rsidRPr="000554A7">
              <w:rPr>
                <w:rFonts w:ascii="Book Antiqua" w:eastAsia="Times New Roman" w:hAnsi="Book Antiqua" w:cstheme="majorHAnsi"/>
                <w:color w:val="000000" w:themeColor="text1"/>
                <w:sz w:val="22"/>
                <w:szCs w:val="22"/>
                <w:lang w:eastAsia="en-IN"/>
              </w:rPr>
              <w:t xml:space="preserve"> information relating to DSB 1 and additional  information</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15</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SUPP. G – CASH &amp; BANK BALANCE FOR SELECT NON-FRIDAYS</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16</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Supp H - Residual maturity pattern of forex advances / deposits</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537"/>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17</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SUPP. K </w:t>
            </w:r>
            <w:proofErr w:type="gramStart"/>
            <w:r w:rsidRPr="000554A7">
              <w:rPr>
                <w:rFonts w:ascii="Book Antiqua" w:eastAsia="Times New Roman" w:hAnsi="Book Antiqua" w:cstheme="majorHAnsi"/>
                <w:color w:val="000000" w:themeColor="text1"/>
                <w:sz w:val="22"/>
                <w:szCs w:val="22"/>
                <w:lang w:eastAsia="en-IN"/>
              </w:rPr>
              <w:t>-  PARTICULARS</w:t>
            </w:r>
            <w:proofErr w:type="gramEnd"/>
            <w:r w:rsidRPr="000554A7">
              <w:rPr>
                <w:rFonts w:ascii="Book Antiqua" w:eastAsia="Times New Roman" w:hAnsi="Book Antiqua" w:cstheme="majorHAnsi"/>
                <w:color w:val="000000" w:themeColor="text1"/>
                <w:sz w:val="22"/>
                <w:szCs w:val="22"/>
                <w:lang w:eastAsia="en-IN"/>
              </w:rPr>
              <w:t xml:space="preserve">  OF EXPENDITURE AND INCOME RELATING TO PREVIOUS       YEARS</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537"/>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18</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SUPP. M – BREAK UP OF PAYMENTS TO AND PROVISIONS FOR EMPLOYEES</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LA General </w:t>
            </w:r>
            <w:r w:rsidR="00047F90" w:rsidRPr="000554A7">
              <w:rPr>
                <w:rFonts w:ascii="Book Antiqua" w:eastAsia="Times New Roman" w:hAnsi="Book Antiqua" w:cstheme="majorHAnsi"/>
                <w:color w:val="000000" w:themeColor="text1"/>
                <w:sz w:val="22"/>
                <w:szCs w:val="22"/>
                <w:lang w:eastAsia="en-IN"/>
              </w:rPr>
              <w:t>and LA Suit Filed as at 31-03-18</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19</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Analysis Summary</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20</w:t>
            </w:r>
          </w:p>
        </w:tc>
        <w:tc>
          <w:tcPr>
            <w:tcW w:w="7116" w:type="dxa"/>
            <w:shd w:val="clear" w:color="auto" w:fill="auto"/>
            <w:vAlign w:val="bottom"/>
            <w:hideMark/>
          </w:tcPr>
          <w:p w:rsidR="0048613E" w:rsidRPr="000554A7" w:rsidRDefault="0048613E" w:rsidP="00751C18">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Recoveries made in Select </w:t>
            </w:r>
            <w:proofErr w:type="spellStart"/>
            <w:r w:rsidRPr="000554A7">
              <w:rPr>
                <w:rFonts w:ascii="Book Antiqua" w:eastAsia="Times New Roman" w:hAnsi="Book Antiqua" w:cstheme="majorHAnsi"/>
                <w:color w:val="000000" w:themeColor="text1"/>
                <w:sz w:val="22"/>
                <w:szCs w:val="22"/>
                <w:lang w:eastAsia="en-IN"/>
              </w:rPr>
              <w:t>Borrowal</w:t>
            </w:r>
            <w:proofErr w:type="spellEnd"/>
            <w:r w:rsidR="005F0526" w:rsidRPr="000554A7">
              <w:rPr>
                <w:rFonts w:ascii="Book Antiqua" w:eastAsia="Times New Roman" w:hAnsi="Book Antiqua" w:cstheme="majorHAnsi"/>
                <w:color w:val="000000" w:themeColor="text1"/>
                <w:sz w:val="22"/>
                <w:szCs w:val="22"/>
                <w:lang w:eastAsia="en-IN"/>
              </w:rPr>
              <w:t xml:space="preserve"> accounts from 01-04-17</w:t>
            </w:r>
            <w:r w:rsidR="00DD6E02" w:rsidRPr="000554A7">
              <w:rPr>
                <w:rFonts w:ascii="Book Antiqua" w:eastAsia="Times New Roman" w:hAnsi="Book Antiqua" w:cstheme="majorHAnsi"/>
                <w:color w:val="000000" w:themeColor="text1"/>
                <w:sz w:val="22"/>
                <w:szCs w:val="22"/>
                <w:lang w:eastAsia="en-IN"/>
              </w:rPr>
              <w:t xml:space="preserve"> to 31-03-1</w:t>
            </w:r>
            <w:r w:rsidR="005F0526" w:rsidRPr="000554A7">
              <w:rPr>
                <w:rFonts w:ascii="Book Antiqua" w:eastAsia="Times New Roman" w:hAnsi="Book Antiqua" w:cstheme="majorHAnsi"/>
                <w:color w:val="000000" w:themeColor="text1"/>
                <w:sz w:val="22"/>
                <w:szCs w:val="22"/>
                <w:lang w:eastAsia="en-IN"/>
              </w:rPr>
              <w:t>8</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537"/>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21</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Control Sheet for NPA, Income Recognition, Movement of NPA and Interest reversal of NPA</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22</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BS - 3 Expenditure </w:t>
            </w:r>
            <w:r w:rsidR="005F0526" w:rsidRPr="000554A7">
              <w:rPr>
                <w:rFonts w:ascii="Book Antiqua" w:eastAsia="Times New Roman" w:hAnsi="Book Antiqua" w:cstheme="majorHAnsi"/>
                <w:color w:val="000000" w:themeColor="text1"/>
                <w:sz w:val="22"/>
                <w:szCs w:val="22"/>
                <w:lang w:eastAsia="en-IN"/>
              </w:rPr>
              <w:t>for the half year ended 30-09-1</w:t>
            </w:r>
            <w:r w:rsidR="002C54E8">
              <w:rPr>
                <w:rFonts w:ascii="Book Antiqua" w:eastAsia="Times New Roman" w:hAnsi="Book Antiqua" w:cstheme="majorHAnsi"/>
                <w:color w:val="000000" w:themeColor="text1"/>
                <w:sz w:val="22"/>
                <w:szCs w:val="22"/>
                <w:lang w:eastAsia="en-IN"/>
              </w:rPr>
              <w:t>8</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23</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BS - 4 Income </w:t>
            </w:r>
            <w:r w:rsidR="005F0526" w:rsidRPr="000554A7">
              <w:rPr>
                <w:rFonts w:ascii="Book Antiqua" w:eastAsia="Times New Roman" w:hAnsi="Book Antiqua" w:cstheme="majorHAnsi"/>
                <w:color w:val="000000" w:themeColor="text1"/>
                <w:sz w:val="22"/>
                <w:szCs w:val="22"/>
                <w:lang w:eastAsia="en-IN"/>
              </w:rPr>
              <w:t>for the half year ended 30-09-1</w:t>
            </w:r>
            <w:r w:rsidR="002C54E8">
              <w:rPr>
                <w:rFonts w:ascii="Book Antiqua" w:eastAsia="Times New Roman" w:hAnsi="Book Antiqua" w:cstheme="majorHAnsi"/>
                <w:color w:val="000000" w:themeColor="text1"/>
                <w:sz w:val="22"/>
                <w:szCs w:val="22"/>
                <w:lang w:eastAsia="en-IN"/>
              </w:rPr>
              <w:t>8</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8B474C"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24</w:t>
            </w:r>
          </w:p>
        </w:tc>
        <w:tc>
          <w:tcPr>
            <w:tcW w:w="7116" w:type="dxa"/>
            <w:shd w:val="clear" w:color="auto" w:fill="auto"/>
            <w:vAlign w:val="bottom"/>
            <w:hideMark/>
          </w:tcPr>
          <w:p w:rsidR="0048613E" w:rsidRPr="000554A7" w:rsidRDefault="005F0526"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Supp M - 30-09-1</w:t>
            </w:r>
            <w:r w:rsidR="002C54E8">
              <w:rPr>
                <w:rFonts w:ascii="Book Antiqua" w:eastAsia="Times New Roman" w:hAnsi="Book Antiqua" w:cstheme="majorHAnsi"/>
                <w:color w:val="000000" w:themeColor="text1"/>
                <w:sz w:val="22"/>
                <w:szCs w:val="22"/>
                <w:lang w:eastAsia="en-IN"/>
              </w:rPr>
              <w:t>8</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48613E" w:rsidRPr="000554A7" w:rsidTr="0048613E">
        <w:trPr>
          <w:trHeight w:val="269"/>
        </w:trPr>
        <w:tc>
          <w:tcPr>
            <w:tcW w:w="866"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25</w:t>
            </w:r>
          </w:p>
        </w:tc>
        <w:tc>
          <w:tcPr>
            <w:tcW w:w="7116"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SFVM inventory statement </w:t>
            </w:r>
          </w:p>
        </w:tc>
        <w:tc>
          <w:tcPr>
            <w:tcW w:w="56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851"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047F90" w:rsidRPr="000554A7" w:rsidTr="0048613E">
        <w:trPr>
          <w:trHeight w:val="269"/>
        </w:trPr>
        <w:tc>
          <w:tcPr>
            <w:tcW w:w="866" w:type="dxa"/>
            <w:shd w:val="clear" w:color="auto" w:fill="auto"/>
            <w:noWrap/>
            <w:vAlign w:val="bottom"/>
          </w:tcPr>
          <w:p w:rsidR="00047F90" w:rsidRPr="000554A7" w:rsidRDefault="00047F90"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116" w:type="dxa"/>
            <w:shd w:val="clear" w:color="auto" w:fill="auto"/>
            <w:vAlign w:val="bottom"/>
          </w:tcPr>
          <w:p w:rsidR="00047F90" w:rsidRPr="000554A7" w:rsidRDefault="00047F90"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Any others as may be specified </w:t>
            </w:r>
          </w:p>
        </w:tc>
        <w:tc>
          <w:tcPr>
            <w:tcW w:w="567" w:type="dxa"/>
            <w:shd w:val="clear" w:color="auto" w:fill="auto"/>
            <w:noWrap/>
            <w:vAlign w:val="bottom"/>
          </w:tcPr>
          <w:p w:rsidR="00047F90" w:rsidRPr="000554A7" w:rsidRDefault="00047F90" w:rsidP="00F231DE">
            <w:pPr>
              <w:spacing w:after="0" w:line="240" w:lineRule="auto"/>
              <w:rPr>
                <w:rFonts w:ascii="Book Antiqua" w:eastAsia="Times New Roman" w:hAnsi="Book Antiqua" w:cstheme="majorHAnsi"/>
                <w:color w:val="000000" w:themeColor="text1"/>
                <w:sz w:val="22"/>
                <w:szCs w:val="22"/>
                <w:lang w:eastAsia="en-IN"/>
              </w:rPr>
            </w:pPr>
          </w:p>
        </w:tc>
        <w:tc>
          <w:tcPr>
            <w:tcW w:w="851" w:type="dxa"/>
            <w:shd w:val="clear" w:color="auto" w:fill="auto"/>
            <w:noWrap/>
            <w:vAlign w:val="bottom"/>
          </w:tcPr>
          <w:p w:rsidR="00047F90" w:rsidRPr="000554A7" w:rsidRDefault="00047F90" w:rsidP="00F231DE">
            <w:pPr>
              <w:spacing w:after="0" w:line="240" w:lineRule="auto"/>
              <w:rPr>
                <w:rFonts w:ascii="Book Antiqua" w:eastAsia="Times New Roman" w:hAnsi="Book Antiqua" w:cstheme="majorHAnsi"/>
                <w:color w:val="000000" w:themeColor="text1"/>
                <w:sz w:val="22"/>
                <w:szCs w:val="22"/>
                <w:lang w:eastAsia="en-IN"/>
              </w:rPr>
            </w:pPr>
          </w:p>
        </w:tc>
      </w:tr>
    </w:tbl>
    <w:p w:rsidR="0048613E" w:rsidRPr="000554A7" w:rsidRDefault="0048613E" w:rsidP="0048613E">
      <w:pPr>
        <w:rPr>
          <w:rFonts w:ascii="Book Antiqua" w:hAnsi="Book Antiqua" w:cstheme="majorHAnsi"/>
          <w:color w:val="000000" w:themeColor="text1"/>
          <w:sz w:val="22"/>
          <w:szCs w:val="22"/>
        </w:rPr>
      </w:pPr>
    </w:p>
    <w:p w:rsidR="0048613E" w:rsidRPr="000554A7" w:rsidRDefault="0048613E" w:rsidP="0048613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br w:type="page"/>
      </w:r>
    </w:p>
    <w:tbl>
      <w:tblPr>
        <w:tblW w:w="9430" w:type="dxa"/>
        <w:tblInd w:w="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73"/>
        <w:gridCol w:w="7351"/>
        <w:gridCol w:w="543"/>
        <w:gridCol w:w="779"/>
      </w:tblGrid>
      <w:tr w:rsidR="00F61CB9" w:rsidRPr="000554A7" w:rsidTr="00F231DE">
        <w:trPr>
          <w:trHeight w:val="1411"/>
        </w:trPr>
        <w:tc>
          <w:tcPr>
            <w:tcW w:w="773"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b/>
                <w:bCs/>
                <w:color w:val="000000" w:themeColor="text1"/>
                <w:sz w:val="22"/>
                <w:szCs w:val="22"/>
                <w:lang w:eastAsia="en-IN"/>
              </w:rPr>
            </w:pPr>
            <w:r w:rsidRPr="000554A7">
              <w:rPr>
                <w:rFonts w:ascii="Book Antiqua" w:hAnsi="Book Antiqua" w:cstheme="majorHAnsi"/>
                <w:color w:val="000000" w:themeColor="text1"/>
                <w:sz w:val="22"/>
                <w:szCs w:val="22"/>
              </w:rPr>
              <w:lastRenderedPageBreak/>
              <w:br w:type="page"/>
              <w:t xml:space="preserve">S </w:t>
            </w:r>
            <w:r w:rsidRPr="000554A7">
              <w:rPr>
                <w:rFonts w:ascii="Book Antiqua" w:eastAsia="Times New Roman" w:hAnsi="Book Antiqua" w:cstheme="majorHAnsi"/>
                <w:b/>
                <w:bCs/>
                <w:color w:val="000000" w:themeColor="text1"/>
                <w:sz w:val="22"/>
                <w:szCs w:val="22"/>
                <w:lang w:eastAsia="en-IN"/>
              </w:rPr>
              <w:t>No</w:t>
            </w:r>
          </w:p>
        </w:tc>
        <w:tc>
          <w:tcPr>
            <w:tcW w:w="7351"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b/>
                <w:bCs/>
                <w:color w:val="000000" w:themeColor="text1"/>
                <w:sz w:val="22"/>
                <w:szCs w:val="22"/>
                <w:lang w:eastAsia="en-IN"/>
              </w:rPr>
            </w:pPr>
            <w:r w:rsidRPr="000554A7">
              <w:rPr>
                <w:rFonts w:ascii="Book Antiqua" w:eastAsia="Times New Roman" w:hAnsi="Book Antiqua" w:cstheme="majorHAnsi"/>
                <w:b/>
                <w:bCs/>
                <w:color w:val="000000" w:themeColor="text1"/>
                <w:sz w:val="22"/>
                <w:szCs w:val="22"/>
                <w:lang w:eastAsia="en-IN"/>
              </w:rPr>
              <w:t>Index</w:t>
            </w:r>
          </w:p>
        </w:tc>
        <w:tc>
          <w:tcPr>
            <w:tcW w:w="527" w:type="dxa"/>
            <w:shd w:val="clear" w:color="auto" w:fill="auto"/>
            <w:textDirection w:val="btLr"/>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No of copies</w:t>
            </w:r>
          </w:p>
        </w:tc>
        <w:tc>
          <w:tcPr>
            <w:tcW w:w="779" w:type="dxa"/>
            <w:shd w:val="clear" w:color="auto" w:fill="auto"/>
            <w:textDirection w:val="btLr"/>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Completion Status</w:t>
            </w:r>
          </w:p>
        </w:tc>
      </w:tr>
      <w:tr w:rsidR="00F61CB9" w:rsidRPr="000554A7" w:rsidTr="00F231DE">
        <w:trPr>
          <w:trHeight w:val="307"/>
        </w:trPr>
        <w:tc>
          <w:tcPr>
            <w:tcW w:w="773"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b/>
                <w:bCs/>
                <w:color w:val="000000" w:themeColor="text1"/>
                <w:sz w:val="22"/>
                <w:szCs w:val="22"/>
                <w:u w:val="single"/>
                <w:lang w:eastAsia="en-IN"/>
              </w:rPr>
            </w:pPr>
          </w:p>
        </w:tc>
        <w:tc>
          <w:tcPr>
            <w:tcW w:w="7351"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r w:rsidRPr="000554A7">
              <w:rPr>
                <w:rFonts w:ascii="Book Antiqua" w:eastAsia="Times New Roman" w:hAnsi="Book Antiqua" w:cstheme="majorHAnsi"/>
                <w:b/>
                <w:bCs/>
                <w:color w:val="000000" w:themeColor="text1"/>
                <w:sz w:val="22"/>
                <w:szCs w:val="22"/>
                <w:u w:val="single"/>
                <w:lang w:eastAsia="en-IN"/>
              </w:rPr>
              <w:t>CERTIFICATES</w:t>
            </w:r>
          </w:p>
        </w:tc>
        <w:tc>
          <w:tcPr>
            <w:tcW w:w="52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rsidTr="00F231DE">
        <w:trPr>
          <w:trHeight w:val="291"/>
        </w:trPr>
        <w:tc>
          <w:tcPr>
            <w:tcW w:w="773"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26</w:t>
            </w:r>
          </w:p>
        </w:tc>
        <w:tc>
          <w:tcPr>
            <w:tcW w:w="7351"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Branch Audit Report</w:t>
            </w:r>
          </w:p>
        </w:tc>
        <w:tc>
          <w:tcPr>
            <w:tcW w:w="52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rsidTr="00F231DE">
        <w:trPr>
          <w:trHeight w:val="291"/>
        </w:trPr>
        <w:tc>
          <w:tcPr>
            <w:tcW w:w="773"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27</w:t>
            </w:r>
          </w:p>
        </w:tc>
        <w:tc>
          <w:tcPr>
            <w:tcW w:w="7351"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Annexure A to E </w:t>
            </w:r>
            <w:proofErr w:type="gramStart"/>
            <w:r w:rsidRPr="000554A7">
              <w:rPr>
                <w:rFonts w:ascii="Book Antiqua" w:eastAsia="Times New Roman" w:hAnsi="Book Antiqua" w:cstheme="majorHAnsi"/>
                <w:color w:val="000000" w:themeColor="text1"/>
                <w:sz w:val="22"/>
                <w:szCs w:val="22"/>
                <w:lang w:eastAsia="en-IN"/>
              </w:rPr>
              <w:t>( Memorandum</w:t>
            </w:r>
            <w:proofErr w:type="gramEnd"/>
            <w:r w:rsidRPr="000554A7">
              <w:rPr>
                <w:rFonts w:ascii="Book Antiqua" w:eastAsia="Times New Roman" w:hAnsi="Book Antiqua" w:cstheme="majorHAnsi"/>
                <w:color w:val="000000" w:themeColor="text1"/>
                <w:sz w:val="22"/>
                <w:szCs w:val="22"/>
                <w:lang w:eastAsia="en-IN"/>
              </w:rPr>
              <w:t xml:space="preserve"> of Changes )</w:t>
            </w:r>
            <w:r w:rsidR="00047F90" w:rsidRPr="000554A7">
              <w:rPr>
                <w:rFonts w:ascii="Book Antiqua" w:eastAsia="Times New Roman" w:hAnsi="Book Antiqua" w:cstheme="majorHAnsi"/>
                <w:color w:val="000000" w:themeColor="text1"/>
                <w:sz w:val="22"/>
                <w:szCs w:val="22"/>
                <w:lang w:eastAsia="en-IN"/>
              </w:rPr>
              <w:t xml:space="preserve"> forming part of the Audit report </w:t>
            </w:r>
          </w:p>
        </w:tc>
        <w:tc>
          <w:tcPr>
            <w:tcW w:w="52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rsidTr="00F231DE">
        <w:trPr>
          <w:trHeight w:val="291"/>
        </w:trPr>
        <w:tc>
          <w:tcPr>
            <w:tcW w:w="773"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28</w:t>
            </w:r>
          </w:p>
        </w:tc>
        <w:tc>
          <w:tcPr>
            <w:tcW w:w="7351"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Questionnaire in addition to Branch Audit report</w:t>
            </w:r>
          </w:p>
        </w:tc>
        <w:tc>
          <w:tcPr>
            <w:tcW w:w="52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rsidTr="00F231DE">
        <w:trPr>
          <w:trHeight w:val="291"/>
        </w:trPr>
        <w:tc>
          <w:tcPr>
            <w:tcW w:w="773"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29</w:t>
            </w:r>
          </w:p>
        </w:tc>
        <w:tc>
          <w:tcPr>
            <w:tcW w:w="7351"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Special Deposit Scheme 1975</w:t>
            </w:r>
          </w:p>
        </w:tc>
        <w:tc>
          <w:tcPr>
            <w:tcW w:w="52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rsidTr="00F231DE">
        <w:trPr>
          <w:trHeight w:val="291"/>
        </w:trPr>
        <w:tc>
          <w:tcPr>
            <w:tcW w:w="773"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30</w:t>
            </w:r>
          </w:p>
        </w:tc>
        <w:tc>
          <w:tcPr>
            <w:tcW w:w="7351"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Compulsory Deposit scheme 1974</w:t>
            </w:r>
          </w:p>
        </w:tc>
        <w:tc>
          <w:tcPr>
            <w:tcW w:w="52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rsidTr="00F231DE">
        <w:trPr>
          <w:trHeight w:val="291"/>
        </w:trPr>
        <w:tc>
          <w:tcPr>
            <w:tcW w:w="773"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31</w:t>
            </w:r>
          </w:p>
        </w:tc>
        <w:tc>
          <w:tcPr>
            <w:tcW w:w="7351"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PMRY scheme </w:t>
            </w:r>
          </w:p>
        </w:tc>
        <w:tc>
          <w:tcPr>
            <w:tcW w:w="52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rsidTr="00F231DE">
        <w:trPr>
          <w:trHeight w:val="583"/>
        </w:trPr>
        <w:tc>
          <w:tcPr>
            <w:tcW w:w="773"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32</w:t>
            </w:r>
          </w:p>
        </w:tc>
        <w:tc>
          <w:tcPr>
            <w:tcW w:w="7351" w:type="dxa"/>
            <w:shd w:val="clear" w:color="auto" w:fill="auto"/>
            <w:vAlign w:val="bottom"/>
            <w:hideMark/>
          </w:tcPr>
          <w:p w:rsidR="0048613E" w:rsidRPr="000554A7" w:rsidRDefault="0048613E" w:rsidP="00F231DE">
            <w:pPr>
              <w:spacing w:after="0" w:line="240" w:lineRule="auto"/>
              <w:jc w:val="both"/>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Form of Certificate on sharing of recoveries in claim settled accounts under SLGS 1971/SLGS(SSI) 1981</w:t>
            </w:r>
          </w:p>
        </w:tc>
        <w:tc>
          <w:tcPr>
            <w:tcW w:w="52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rsidTr="00F231DE">
        <w:trPr>
          <w:trHeight w:val="291"/>
        </w:trPr>
        <w:tc>
          <w:tcPr>
            <w:tcW w:w="773"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33</w:t>
            </w:r>
          </w:p>
        </w:tc>
        <w:tc>
          <w:tcPr>
            <w:tcW w:w="7351"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Interest Subvention claim </w:t>
            </w:r>
          </w:p>
        </w:tc>
        <w:tc>
          <w:tcPr>
            <w:tcW w:w="52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rsidTr="00F231DE">
        <w:trPr>
          <w:trHeight w:val="291"/>
        </w:trPr>
        <w:tc>
          <w:tcPr>
            <w:tcW w:w="773"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34</w:t>
            </w:r>
          </w:p>
        </w:tc>
        <w:tc>
          <w:tcPr>
            <w:tcW w:w="7351"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Interest relief on Rupee Export credit </w:t>
            </w:r>
          </w:p>
        </w:tc>
        <w:tc>
          <w:tcPr>
            <w:tcW w:w="52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rsidTr="00F231DE">
        <w:trPr>
          <w:trHeight w:val="291"/>
        </w:trPr>
        <w:tc>
          <w:tcPr>
            <w:tcW w:w="773"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35</w:t>
            </w:r>
          </w:p>
        </w:tc>
        <w:tc>
          <w:tcPr>
            <w:tcW w:w="7351"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Compliance of Accounting Standard 11 as per Annual Closing Circular</w:t>
            </w:r>
          </w:p>
        </w:tc>
        <w:tc>
          <w:tcPr>
            <w:tcW w:w="52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rsidTr="00F231DE">
        <w:trPr>
          <w:trHeight w:val="291"/>
        </w:trPr>
        <w:tc>
          <w:tcPr>
            <w:tcW w:w="773"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36</w:t>
            </w:r>
          </w:p>
        </w:tc>
        <w:tc>
          <w:tcPr>
            <w:tcW w:w="7351"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Technology upgradation fund scheme </w:t>
            </w:r>
          </w:p>
        </w:tc>
        <w:tc>
          <w:tcPr>
            <w:tcW w:w="52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rsidTr="00F231DE">
        <w:trPr>
          <w:trHeight w:val="291"/>
        </w:trPr>
        <w:tc>
          <w:tcPr>
            <w:tcW w:w="773"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37</w:t>
            </w:r>
          </w:p>
        </w:tc>
        <w:tc>
          <w:tcPr>
            <w:tcW w:w="7351"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Capital subsidy scheme for processing machinery</w:t>
            </w:r>
          </w:p>
        </w:tc>
        <w:tc>
          <w:tcPr>
            <w:tcW w:w="52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rsidTr="00F231DE">
        <w:trPr>
          <w:trHeight w:val="291"/>
        </w:trPr>
        <w:tc>
          <w:tcPr>
            <w:tcW w:w="773"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351"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52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rsidTr="00F231DE">
        <w:trPr>
          <w:trHeight w:val="291"/>
        </w:trPr>
        <w:tc>
          <w:tcPr>
            <w:tcW w:w="773"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38</w:t>
            </w:r>
          </w:p>
        </w:tc>
        <w:tc>
          <w:tcPr>
            <w:tcW w:w="7351"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Long Form Audit report</w:t>
            </w:r>
          </w:p>
        </w:tc>
        <w:tc>
          <w:tcPr>
            <w:tcW w:w="52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rsidTr="00F231DE">
        <w:trPr>
          <w:trHeight w:val="291"/>
        </w:trPr>
        <w:tc>
          <w:tcPr>
            <w:tcW w:w="773"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351"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52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rsidTr="00F231DE">
        <w:trPr>
          <w:trHeight w:val="291"/>
        </w:trPr>
        <w:tc>
          <w:tcPr>
            <w:tcW w:w="773" w:type="dxa"/>
            <w:shd w:val="clear" w:color="auto" w:fill="auto"/>
            <w:noWrap/>
            <w:vAlign w:val="bottom"/>
            <w:hideMark/>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39</w:t>
            </w:r>
          </w:p>
        </w:tc>
        <w:tc>
          <w:tcPr>
            <w:tcW w:w="7351" w:type="dxa"/>
            <w:shd w:val="clear" w:color="auto" w:fill="auto"/>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Tax audit report</w:t>
            </w:r>
          </w:p>
        </w:tc>
        <w:tc>
          <w:tcPr>
            <w:tcW w:w="527"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c>
          <w:tcPr>
            <w:tcW w:w="779" w:type="dxa"/>
            <w:shd w:val="clear" w:color="auto" w:fill="auto"/>
            <w:noWrap/>
            <w:vAlign w:val="bottom"/>
            <w:hideMark/>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w:t>
            </w:r>
          </w:p>
        </w:tc>
      </w:tr>
      <w:tr w:rsidR="00F61CB9" w:rsidRPr="000554A7" w:rsidTr="00F231DE">
        <w:trPr>
          <w:trHeight w:val="291"/>
        </w:trPr>
        <w:tc>
          <w:tcPr>
            <w:tcW w:w="773" w:type="dxa"/>
            <w:shd w:val="clear" w:color="auto" w:fill="auto"/>
            <w:noWrap/>
            <w:vAlign w:val="bottom"/>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p>
        </w:tc>
        <w:tc>
          <w:tcPr>
            <w:tcW w:w="7351" w:type="dxa"/>
            <w:shd w:val="clear" w:color="auto" w:fill="auto"/>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527"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rsidTr="00F231DE">
        <w:trPr>
          <w:trHeight w:val="291"/>
        </w:trPr>
        <w:tc>
          <w:tcPr>
            <w:tcW w:w="773" w:type="dxa"/>
            <w:shd w:val="clear" w:color="auto" w:fill="auto"/>
            <w:noWrap/>
            <w:vAlign w:val="bottom"/>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40</w:t>
            </w:r>
          </w:p>
        </w:tc>
        <w:tc>
          <w:tcPr>
            <w:tcW w:w="7351" w:type="dxa"/>
            <w:shd w:val="clear" w:color="auto" w:fill="auto"/>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SLR / CRR</w:t>
            </w:r>
          </w:p>
        </w:tc>
        <w:tc>
          <w:tcPr>
            <w:tcW w:w="527"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rsidTr="00F231DE">
        <w:trPr>
          <w:trHeight w:val="291"/>
        </w:trPr>
        <w:tc>
          <w:tcPr>
            <w:tcW w:w="773" w:type="dxa"/>
            <w:shd w:val="clear" w:color="auto" w:fill="auto"/>
            <w:noWrap/>
            <w:vAlign w:val="bottom"/>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41</w:t>
            </w:r>
          </w:p>
        </w:tc>
        <w:tc>
          <w:tcPr>
            <w:tcW w:w="7351" w:type="dxa"/>
            <w:shd w:val="clear" w:color="auto" w:fill="auto"/>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Ghosh Committee Report</w:t>
            </w:r>
          </w:p>
        </w:tc>
        <w:tc>
          <w:tcPr>
            <w:tcW w:w="527"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rsidTr="00F231DE">
        <w:trPr>
          <w:trHeight w:val="291"/>
        </w:trPr>
        <w:tc>
          <w:tcPr>
            <w:tcW w:w="773" w:type="dxa"/>
            <w:shd w:val="clear" w:color="auto" w:fill="auto"/>
            <w:noWrap/>
            <w:vAlign w:val="bottom"/>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42</w:t>
            </w:r>
          </w:p>
        </w:tc>
        <w:tc>
          <w:tcPr>
            <w:tcW w:w="7351" w:type="dxa"/>
            <w:shd w:val="clear" w:color="auto" w:fill="auto"/>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roofErr w:type="spellStart"/>
            <w:r w:rsidRPr="000554A7">
              <w:rPr>
                <w:rFonts w:ascii="Book Antiqua" w:eastAsia="Times New Roman" w:hAnsi="Book Antiqua" w:cstheme="majorHAnsi"/>
                <w:color w:val="000000" w:themeColor="text1"/>
                <w:sz w:val="22"/>
                <w:szCs w:val="22"/>
                <w:lang w:eastAsia="en-IN"/>
              </w:rPr>
              <w:t>Jhilani</w:t>
            </w:r>
            <w:proofErr w:type="spellEnd"/>
            <w:r w:rsidRPr="000554A7">
              <w:rPr>
                <w:rFonts w:ascii="Book Antiqua" w:eastAsia="Times New Roman" w:hAnsi="Book Antiqua" w:cstheme="majorHAnsi"/>
                <w:color w:val="000000" w:themeColor="text1"/>
                <w:sz w:val="22"/>
                <w:szCs w:val="22"/>
                <w:lang w:eastAsia="en-IN"/>
              </w:rPr>
              <w:t xml:space="preserve"> Committee Report</w:t>
            </w:r>
          </w:p>
        </w:tc>
        <w:tc>
          <w:tcPr>
            <w:tcW w:w="527"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rsidTr="00F231DE">
        <w:trPr>
          <w:trHeight w:val="291"/>
        </w:trPr>
        <w:tc>
          <w:tcPr>
            <w:tcW w:w="773" w:type="dxa"/>
            <w:shd w:val="clear" w:color="auto" w:fill="auto"/>
            <w:noWrap/>
            <w:vAlign w:val="bottom"/>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43</w:t>
            </w:r>
          </w:p>
        </w:tc>
        <w:tc>
          <w:tcPr>
            <w:tcW w:w="7351" w:type="dxa"/>
            <w:shd w:val="clear" w:color="auto" w:fill="auto"/>
            <w:vAlign w:val="bottom"/>
          </w:tcPr>
          <w:p w:rsidR="0048613E" w:rsidRPr="000554A7" w:rsidRDefault="0048613E" w:rsidP="00F231DE">
            <w:pPr>
              <w:spacing w:after="0" w:line="240" w:lineRule="auto"/>
              <w:rPr>
                <w:rFonts w:ascii="Book Antiqua" w:eastAsia="Times New Roman" w:hAnsi="Book Antiqua" w:cstheme="majorHAnsi"/>
                <w:b/>
                <w:color w:val="000000" w:themeColor="text1"/>
                <w:sz w:val="22"/>
                <w:szCs w:val="22"/>
                <w:lang w:eastAsia="en-IN"/>
              </w:rPr>
            </w:pPr>
            <w:r w:rsidRPr="000554A7">
              <w:rPr>
                <w:rFonts w:ascii="Book Antiqua" w:eastAsia="Times New Roman" w:hAnsi="Book Antiqua" w:cstheme="majorHAnsi"/>
                <w:b/>
                <w:color w:val="000000" w:themeColor="text1"/>
                <w:sz w:val="22"/>
                <w:szCs w:val="22"/>
                <w:lang w:eastAsia="en-IN"/>
              </w:rPr>
              <w:t xml:space="preserve">Statement of Capital Adequacy  </w:t>
            </w:r>
          </w:p>
        </w:tc>
        <w:tc>
          <w:tcPr>
            <w:tcW w:w="527"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rsidTr="00F231DE">
        <w:trPr>
          <w:trHeight w:val="291"/>
        </w:trPr>
        <w:tc>
          <w:tcPr>
            <w:tcW w:w="773" w:type="dxa"/>
            <w:shd w:val="clear" w:color="auto" w:fill="auto"/>
            <w:noWrap/>
            <w:vAlign w:val="bottom"/>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44</w:t>
            </w:r>
          </w:p>
        </w:tc>
        <w:tc>
          <w:tcPr>
            <w:tcW w:w="7351" w:type="dxa"/>
            <w:shd w:val="clear" w:color="auto" w:fill="auto"/>
            <w:vAlign w:val="bottom"/>
          </w:tcPr>
          <w:p w:rsidR="0048613E" w:rsidRPr="000554A7" w:rsidRDefault="0048613E" w:rsidP="00F231DE">
            <w:pPr>
              <w:spacing w:after="0" w:line="240" w:lineRule="auto"/>
              <w:rPr>
                <w:rFonts w:ascii="Book Antiqua" w:eastAsia="Times New Roman" w:hAnsi="Book Antiqua" w:cstheme="majorHAnsi"/>
                <w:b/>
                <w:color w:val="000000" w:themeColor="text1"/>
                <w:sz w:val="22"/>
                <w:szCs w:val="22"/>
                <w:lang w:eastAsia="en-IN"/>
              </w:rPr>
            </w:pPr>
            <w:r w:rsidRPr="000554A7">
              <w:rPr>
                <w:rFonts w:ascii="Book Antiqua" w:eastAsia="Times New Roman" w:hAnsi="Book Antiqua" w:cstheme="majorHAnsi"/>
                <w:b/>
                <w:color w:val="000000" w:themeColor="text1"/>
                <w:sz w:val="22"/>
                <w:szCs w:val="22"/>
                <w:lang w:eastAsia="en-IN"/>
              </w:rPr>
              <w:t>Statement of Risk Weight Assets</w:t>
            </w:r>
          </w:p>
        </w:tc>
        <w:tc>
          <w:tcPr>
            <w:tcW w:w="527"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rsidTr="00F231DE">
        <w:trPr>
          <w:trHeight w:val="291"/>
        </w:trPr>
        <w:tc>
          <w:tcPr>
            <w:tcW w:w="773" w:type="dxa"/>
            <w:shd w:val="clear" w:color="auto" w:fill="auto"/>
            <w:noWrap/>
            <w:vAlign w:val="bottom"/>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45</w:t>
            </w:r>
          </w:p>
        </w:tc>
        <w:tc>
          <w:tcPr>
            <w:tcW w:w="7351" w:type="dxa"/>
            <w:shd w:val="clear" w:color="auto" w:fill="auto"/>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Certificate of passing previous year MOC</w:t>
            </w:r>
          </w:p>
        </w:tc>
        <w:tc>
          <w:tcPr>
            <w:tcW w:w="527"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rsidTr="00F231DE">
        <w:trPr>
          <w:trHeight w:val="291"/>
        </w:trPr>
        <w:tc>
          <w:tcPr>
            <w:tcW w:w="773" w:type="dxa"/>
            <w:shd w:val="clear" w:color="auto" w:fill="auto"/>
            <w:noWrap/>
            <w:vAlign w:val="bottom"/>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46</w:t>
            </w:r>
          </w:p>
        </w:tc>
        <w:tc>
          <w:tcPr>
            <w:tcW w:w="7351" w:type="dxa"/>
            <w:shd w:val="clear" w:color="auto" w:fill="auto"/>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Certificate of Compliance with Income recognition, Asset </w:t>
            </w:r>
            <w:proofErr w:type="spellStart"/>
            <w:r w:rsidRPr="000554A7">
              <w:rPr>
                <w:rFonts w:ascii="Book Antiqua" w:eastAsia="Times New Roman" w:hAnsi="Book Antiqua" w:cstheme="majorHAnsi"/>
                <w:color w:val="000000" w:themeColor="text1"/>
                <w:sz w:val="22"/>
                <w:szCs w:val="22"/>
                <w:lang w:eastAsia="en-IN"/>
              </w:rPr>
              <w:t>Classsification</w:t>
            </w:r>
            <w:proofErr w:type="spellEnd"/>
            <w:r w:rsidRPr="000554A7">
              <w:rPr>
                <w:rFonts w:ascii="Book Antiqua" w:eastAsia="Times New Roman" w:hAnsi="Book Antiqua" w:cstheme="majorHAnsi"/>
                <w:color w:val="000000" w:themeColor="text1"/>
                <w:sz w:val="22"/>
                <w:szCs w:val="22"/>
                <w:lang w:eastAsia="en-IN"/>
              </w:rPr>
              <w:t xml:space="preserve"> and provisioning norms</w:t>
            </w:r>
          </w:p>
        </w:tc>
        <w:tc>
          <w:tcPr>
            <w:tcW w:w="527"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rsidTr="00F231DE">
        <w:trPr>
          <w:trHeight w:val="291"/>
        </w:trPr>
        <w:tc>
          <w:tcPr>
            <w:tcW w:w="773" w:type="dxa"/>
            <w:shd w:val="clear" w:color="auto" w:fill="auto"/>
            <w:noWrap/>
            <w:vAlign w:val="bottom"/>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47</w:t>
            </w:r>
          </w:p>
        </w:tc>
        <w:tc>
          <w:tcPr>
            <w:tcW w:w="7351" w:type="dxa"/>
            <w:shd w:val="clear" w:color="auto" w:fill="auto"/>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Provision for sacrifice under NPV method for restructured advances</w:t>
            </w:r>
          </w:p>
        </w:tc>
        <w:tc>
          <w:tcPr>
            <w:tcW w:w="527"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rsidTr="00F231DE">
        <w:trPr>
          <w:trHeight w:val="291"/>
        </w:trPr>
        <w:tc>
          <w:tcPr>
            <w:tcW w:w="773" w:type="dxa"/>
            <w:shd w:val="clear" w:color="auto" w:fill="auto"/>
            <w:noWrap/>
            <w:vAlign w:val="bottom"/>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48</w:t>
            </w:r>
          </w:p>
        </w:tc>
        <w:tc>
          <w:tcPr>
            <w:tcW w:w="7351" w:type="dxa"/>
            <w:shd w:val="clear" w:color="auto" w:fill="auto"/>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Provision held on upgraded restructured advances for two years</w:t>
            </w:r>
          </w:p>
        </w:tc>
        <w:tc>
          <w:tcPr>
            <w:tcW w:w="527"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rsidTr="00F231DE">
        <w:trPr>
          <w:trHeight w:val="291"/>
        </w:trPr>
        <w:tc>
          <w:tcPr>
            <w:tcW w:w="773" w:type="dxa"/>
            <w:shd w:val="clear" w:color="auto" w:fill="auto"/>
            <w:noWrap/>
            <w:vAlign w:val="bottom"/>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49</w:t>
            </w:r>
          </w:p>
        </w:tc>
        <w:tc>
          <w:tcPr>
            <w:tcW w:w="7351" w:type="dxa"/>
            <w:shd w:val="clear" w:color="auto" w:fill="auto"/>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Sector wise, security wise and asset classification wise statement</w:t>
            </w:r>
          </w:p>
        </w:tc>
        <w:tc>
          <w:tcPr>
            <w:tcW w:w="527"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rsidTr="00F231DE">
        <w:trPr>
          <w:trHeight w:val="291"/>
        </w:trPr>
        <w:tc>
          <w:tcPr>
            <w:tcW w:w="773" w:type="dxa"/>
            <w:shd w:val="clear" w:color="auto" w:fill="auto"/>
            <w:noWrap/>
            <w:vAlign w:val="bottom"/>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50</w:t>
            </w:r>
          </w:p>
        </w:tc>
        <w:tc>
          <w:tcPr>
            <w:tcW w:w="7351" w:type="dxa"/>
            <w:shd w:val="clear" w:color="auto" w:fill="auto"/>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Certificate of Lending to Sensitive Sector</w:t>
            </w:r>
          </w:p>
        </w:tc>
        <w:tc>
          <w:tcPr>
            <w:tcW w:w="527"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r w:rsidR="00F61CB9" w:rsidRPr="000554A7" w:rsidTr="00F231DE">
        <w:trPr>
          <w:trHeight w:val="291"/>
        </w:trPr>
        <w:tc>
          <w:tcPr>
            <w:tcW w:w="773" w:type="dxa"/>
            <w:shd w:val="clear" w:color="auto" w:fill="auto"/>
            <w:noWrap/>
            <w:vAlign w:val="bottom"/>
          </w:tcPr>
          <w:p w:rsidR="0048613E" w:rsidRPr="000554A7" w:rsidRDefault="0048613E" w:rsidP="00F231DE">
            <w:pPr>
              <w:spacing w:after="0" w:line="240" w:lineRule="auto"/>
              <w:jc w:val="center"/>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51</w:t>
            </w:r>
          </w:p>
        </w:tc>
        <w:tc>
          <w:tcPr>
            <w:tcW w:w="7351" w:type="dxa"/>
            <w:shd w:val="clear" w:color="auto" w:fill="auto"/>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Certificate of Cash Margin held</w:t>
            </w:r>
          </w:p>
        </w:tc>
        <w:tc>
          <w:tcPr>
            <w:tcW w:w="527"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c>
          <w:tcPr>
            <w:tcW w:w="779" w:type="dxa"/>
            <w:shd w:val="clear" w:color="auto" w:fill="auto"/>
            <w:noWrap/>
            <w:vAlign w:val="bottom"/>
          </w:tcPr>
          <w:p w:rsidR="0048613E" w:rsidRPr="000554A7" w:rsidRDefault="0048613E" w:rsidP="00F231DE">
            <w:pPr>
              <w:spacing w:after="0" w:line="240" w:lineRule="auto"/>
              <w:rPr>
                <w:rFonts w:ascii="Book Antiqua" w:eastAsia="Times New Roman" w:hAnsi="Book Antiqua" w:cstheme="majorHAnsi"/>
                <w:color w:val="000000" w:themeColor="text1"/>
                <w:sz w:val="22"/>
                <w:szCs w:val="22"/>
                <w:lang w:eastAsia="en-IN"/>
              </w:rPr>
            </w:pPr>
          </w:p>
        </w:tc>
      </w:tr>
    </w:tbl>
    <w:p w:rsidR="0048613E" w:rsidRPr="000554A7" w:rsidRDefault="0048613E" w:rsidP="0048613E">
      <w:pPr>
        <w:rPr>
          <w:rFonts w:ascii="Book Antiqua" w:hAnsi="Book Antiqua" w:cstheme="majorHAnsi"/>
          <w:color w:val="000000" w:themeColor="text1"/>
          <w:sz w:val="22"/>
          <w:szCs w:val="22"/>
        </w:rPr>
      </w:pPr>
    </w:p>
    <w:p w:rsidR="0048613E" w:rsidRPr="000554A7" w:rsidRDefault="0048613E" w:rsidP="0048613E">
      <w:pPr>
        <w:rPr>
          <w:rFonts w:ascii="Book Antiqua" w:hAnsi="Book Antiqua" w:cstheme="majorHAnsi"/>
          <w:color w:val="000000" w:themeColor="text1"/>
          <w:sz w:val="22"/>
          <w:szCs w:val="22"/>
        </w:rPr>
      </w:pPr>
    </w:p>
    <w:p w:rsidR="0048613E" w:rsidRPr="000554A7" w:rsidRDefault="0048613E" w:rsidP="0048613E">
      <w:pPr>
        <w:rPr>
          <w:rFonts w:ascii="Book Antiqua" w:hAnsi="Book Antiqua" w:cstheme="majorHAnsi"/>
          <w:color w:val="000000" w:themeColor="text1"/>
          <w:sz w:val="22"/>
          <w:szCs w:val="22"/>
        </w:rPr>
      </w:pPr>
    </w:p>
    <w:p w:rsidR="0048613E" w:rsidRPr="000554A7" w:rsidRDefault="0048613E" w:rsidP="0048613E">
      <w:pPr>
        <w:rPr>
          <w:rFonts w:ascii="Book Antiqua" w:hAnsi="Book Antiqua" w:cstheme="majorHAnsi"/>
          <w:color w:val="000000" w:themeColor="text1"/>
          <w:sz w:val="22"/>
          <w:szCs w:val="22"/>
        </w:rPr>
      </w:pPr>
    </w:p>
    <w:p w:rsidR="00F04DED" w:rsidRPr="000554A7" w:rsidRDefault="00F04DED" w:rsidP="0048613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lastRenderedPageBreak/>
        <w:br w:type="page"/>
      </w:r>
    </w:p>
    <w:p w:rsidR="002C54E8" w:rsidRDefault="002C54E8" w:rsidP="00F04DED">
      <w:pPr>
        <w:jc w:val="center"/>
        <w:rPr>
          <w:rFonts w:ascii="Book Antiqua" w:eastAsiaTheme="majorEastAsia" w:hAnsi="Book Antiqua" w:cstheme="majorHAnsi"/>
          <w:bCs/>
          <w:color w:val="000000" w:themeColor="text1"/>
          <w:sz w:val="22"/>
          <w:szCs w:val="22"/>
        </w:rPr>
      </w:pPr>
    </w:p>
    <w:p w:rsidR="002C54E8" w:rsidRDefault="002C54E8" w:rsidP="00F04DED">
      <w:pPr>
        <w:jc w:val="center"/>
        <w:rPr>
          <w:rFonts w:ascii="Book Antiqua" w:eastAsiaTheme="majorEastAsia" w:hAnsi="Book Antiqua" w:cstheme="majorHAnsi"/>
          <w:bCs/>
          <w:color w:val="000000" w:themeColor="text1"/>
          <w:sz w:val="22"/>
          <w:szCs w:val="22"/>
        </w:rPr>
      </w:pPr>
    </w:p>
    <w:p w:rsidR="002C54E8" w:rsidRDefault="002C54E8" w:rsidP="00F04DED">
      <w:pPr>
        <w:jc w:val="center"/>
        <w:rPr>
          <w:rFonts w:ascii="Book Antiqua" w:eastAsiaTheme="majorEastAsia" w:hAnsi="Book Antiqua" w:cstheme="majorHAnsi"/>
          <w:bCs/>
          <w:color w:val="000000" w:themeColor="text1"/>
          <w:sz w:val="22"/>
          <w:szCs w:val="22"/>
        </w:rPr>
      </w:pPr>
    </w:p>
    <w:p w:rsidR="002C54E8" w:rsidRDefault="002C54E8" w:rsidP="00F04DED">
      <w:pPr>
        <w:jc w:val="center"/>
        <w:rPr>
          <w:rFonts w:ascii="Book Antiqua" w:eastAsiaTheme="majorEastAsia" w:hAnsi="Book Antiqua" w:cstheme="majorHAnsi"/>
          <w:bCs/>
          <w:color w:val="000000" w:themeColor="text1"/>
          <w:sz w:val="22"/>
          <w:szCs w:val="22"/>
        </w:rPr>
      </w:pPr>
    </w:p>
    <w:p w:rsidR="002C54E8" w:rsidRDefault="002C54E8" w:rsidP="00F04DED">
      <w:pPr>
        <w:jc w:val="center"/>
        <w:rPr>
          <w:rFonts w:ascii="Book Antiqua" w:eastAsiaTheme="majorEastAsia" w:hAnsi="Book Antiqua" w:cstheme="majorHAnsi"/>
          <w:bCs/>
          <w:color w:val="000000" w:themeColor="text1"/>
          <w:sz w:val="22"/>
          <w:szCs w:val="22"/>
        </w:rPr>
      </w:pPr>
    </w:p>
    <w:p w:rsidR="002C54E8" w:rsidRDefault="002C54E8" w:rsidP="00F04DED">
      <w:pPr>
        <w:jc w:val="center"/>
        <w:rPr>
          <w:rFonts w:ascii="Book Antiqua" w:eastAsiaTheme="majorEastAsia" w:hAnsi="Book Antiqua" w:cstheme="majorHAnsi"/>
          <w:bCs/>
          <w:color w:val="000000" w:themeColor="text1"/>
          <w:sz w:val="22"/>
          <w:szCs w:val="22"/>
        </w:rPr>
      </w:pPr>
    </w:p>
    <w:p w:rsidR="002C54E8" w:rsidRDefault="002C54E8" w:rsidP="00F04DED">
      <w:pPr>
        <w:jc w:val="center"/>
        <w:rPr>
          <w:rFonts w:ascii="Book Antiqua" w:eastAsiaTheme="majorEastAsia" w:hAnsi="Book Antiqua" w:cstheme="majorHAnsi"/>
          <w:bCs/>
          <w:color w:val="000000" w:themeColor="text1"/>
          <w:sz w:val="22"/>
          <w:szCs w:val="22"/>
        </w:rPr>
      </w:pPr>
    </w:p>
    <w:p w:rsidR="002C54E8" w:rsidRDefault="002C54E8" w:rsidP="00F04DED">
      <w:pPr>
        <w:jc w:val="center"/>
        <w:rPr>
          <w:rFonts w:ascii="Book Antiqua" w:eastAsiaTheme="majorEastAsia" w:hAnsi="Book Antiqua" w:cstheme="majorHAnsi"/>
          <w:bCs/>
          <w:color w:val="000000" w:themeColor="text1"/>
          <w:sz w:val="22"/>
          <w:szCs w:val="22"/>
        </w:rPr>
      </w:pPr>
    </w:p>
    <w:p w:rsidR="00F04DED" w:rsidRPr="000554A7" w:rsidRDefault="00F04DED" w:rsidP="00F04DED">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Part B</w:t>
      </w:r>
      <w:r w:rsidR="00CA457A" w:rsidRPr="000554A7">
        <w:rPr>
          <w:rFonts w:ascii="Book Antiqua" w:eastAsiaTheme="majorEastAsia" w:hAnsi="Book Antiqua" w:cstheme="majorHAnsi"/>
          <w:bCs/>
          <w:color w:val="000000" w:themeColor="text1"/>
          <w:sz w:val="22"/>
          <w:szCs w:val="22"/>
        </w:rPr>
        <w:t xml:space="preserve"> – </w:t>
      </w:r>
      <w:proofErr w:type="spellStart"/>
      <w:r w:rsidR="00CA457A" w:rsidRPr="000554A7">
        <w:rPr>
          <w:rFonts w:ascii="Book Antiqua" w:eastAsiaTheme="majorEastAsia" w:hAnsi="Book Antiqua" w:cstheme="majorHAnsi"/>
          <w:bCs/>
          <w:color w:val="000000" w:themeColor="text1"/>
          <w:sz w:val="22"/>
          <w:szCs w:val="22"/>
        </w:rPr>
        <w:t>Finalisation</w:t>
      </w:r>
      <w:proofErr w:type="spellEnd"/>
      <w:r w:rsidR="00CA457A" w:rsidRPr="000554A7">
        <w:rPr>
          <w:rFonts w:ascii="Book Antiqua" w:eastAsiaTheme="majorEastAsia" w:hAnsi="Book Antiqua" w:cstheme="majorHAnsi"/>
          <w:bCs/>
          <w:color w:val="000000" w:themeColor="text1"/>
          <w:sz w:val="22"/>
          <w:szCs w:val="22"/>
        </w:rPr>
        <w:t xml:space="preserve"> </w:t>
      </w:r>
    </w:p>
    <w:p w:rsidR="00F04DED" w:rsidRPr="000554A7" w:rsidRDefault="00F04DED" w:rsidP="00F04DED">
      <w:pPr>
        <w:jc w:val="center"/>
        <w:rPr>
          <w:rFonts w:ascii="Book Antiqua" w:eastAsiaTheme="majorEastAsia" w:hAnsi="Book Antiqua" w:cstheme="majorHAnsi"/>
          <w:bCs/>
          <w:color w:val="000000" w:themeColor="text1"/>
          <w:sz w:val="22"/>
          <w:szCs w:val="22"/>
        </w:rPr>
      </w:pPr>
    </w:p>
    <w:p w:rsidR="00F04DED" w:rsidRPr="000554A7" w:rsidRDefault="00544F81" w:rsidP="00F04DED">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Final Audit Notes </w:t>
      </w:r>
    </w:p>
    <w:p w:rsidR="00544F81" w:rsidRPr="000554A7" w:rsidRDefault="00544F81" w:rsidP="00F04DED">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Scope Limitations </w:t>
      </w:r>
    </w:p>
    <w:p w:rsidR="00D437A8" w:rsidRPr="000554A7" w:rsidRDefault="00D437A8" w:rsidP="00F04DED">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Representation Letter </w:t>
      </w:r>
    </w:p>
    <w:p w:rsidR="00D437A8" w:rsidRPr="000554A7" w:rsidRDefault="00D437A8" w:rsidP="00F04DED">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Final</w:t>
      </w:r>
      <w:r w:rsidR="00CA457A" w:rsidRPr="000554A7">
        <w:rPr>
          <w:rFonts w:ascii="Book Antiqua" w:eastAsiaTheme="majorEastAsia" w:hAnsi="Book Antiqua" w:cstheme="majorHAnsi"/>
          <w:bCs/>
          <w:color w:val="000000" w:themeColor="text1"/>
          <w:sz w:val="22"/>
          <w:szCs w:val="22"/>
        </w:rPr>
        <w:t xml:space="preserve"> Copies of Signed / Audited Documents</w:t>
      </w:r>
    </w:p>
    <w:p w:rsidR="00F04DED" w:rsidRPr="000554A7" w:rsidRDefault="00F04DED" w:rsidP="0048613E">
      <w:pPr>
        <w:rPr>
          <w:rFonts w:ascii="Book Antiqua" w:hAnsi="Book Antiqua" w:cstheme="majorHAnsi"/>
          <w:color w:val="000000" w:themeColor="text1"/>
          <w:sz w:val="22"/>
          <w:szCs w:val="22"/>
        </w:rPr>
      </w:pPr>
    </w:p>
    <w:p w:rsidR="00F04DED" w:rsidRPr="000554A7" w:rsidRDefault="00F04DED" w:rsidP="0048613E">
      <w:pPr>
        <w:rPr>
          <w:rFonts w:ascii="Book Antiqua" w:hAnsi="Book Antiqua" w:cstheme="majorHAnsi"/>
          <w:color w:val="000000" w:themeColor="text1"/>
          <w:sz w:val="22"/>
          <w:szCs w:val="22"/>
        </w:rPr>
      </w:pPr>
    </w:p>
    <w:p w:rsidR="00F04DED" w:rsidRPr="000554A7" w:rsidRDefault="00F04DED" w:rsidP="0048613E">
      <w:pPr>
        <w:rPr>
          <w:rFonts w:ascii="Book Antiqua" w:hAnsi="Book Antiqua" w:cstheme="majorHAnsi"/>
          <w:color w:val="000000" w:themeColor="text1"/>
          <w:sz w:val="22"/>
          <w:szCs w:val="22"/>
        </w:rPr>
      </w:pPr>
    </w:p>
    <w:p w:rsidR="00F04DED" w:rsidRPr="000554A7" w:rsidRDefault="00F04DED" w:rsidP="0048613E">
      <w:pPr>
        <w:rPr>
          <w:rFonts w:ascii="Book Antiqua" w:hAnsi="Book Antiqua" w:cstheme="majorHAnsi"/>
          <w:color w:val="000000" w:themeColor="text1"/>
          <w:sz w:val="22"/>
          <w:szCs w:val="22"/>
        </w:rPr>
      </w:pPr>
    </w:p>
    <w:p w:rsidR="00F04DED" w:rsidRPr="000554A7" w:rsidRDefault="00F04DED" w:rsidP="0048613E">
      <w:pPr>
        <w:rPr>
          <w:rFonts w:ascii="Book Antiqua" w:hAnsi="Book Antiqua" w:cstheme="majorHAnsi"/>
          <w:color w:val="000000" w:themeColor="text1"/>
          <w:sz w:val="22"/>
          <w:szCs w:val="22"/>
        </w:rPr>
      </w:pPr>
    </w:p>
    <w:p w:rsidR="00F04DED" w:rsidRPr="000554A7" w:rsidRDefault="00F04DED" w:rsidP="0048613E">
      <w:pPr>
        <w:rPr>
          <w:rFonts w:ascii="Book Antiqua" w:hAnsi="Book Antiqua" w:cstheme="majorHAnsi"/>
          <w:color w:val="000000" w:themeColor="text1"/>
          <w:sz w:val="22"/>
          <w:szCs w:val="22"/>
        </w:rPr>
      </w:pPr>
    </w:p>
    <w:p w:rsidR="00F04DED" w:rsidRPr="000554A7" w:rsidRDefault="00F04DED" w:rsidP="0048613E">
      <w:pPr>
        <w:rPr>
          <w:rFonts w:ascii="Book Antiqua" w:hAnsi="Book Antiqua" w:cstheme="majorHAnsi"/>
          <w:color w:val="000000" w:themeColor="text1"/>
          <w:sz w:val="22"/>
          <w:szCs w:val="22"/>
        </w:rPr>
      </w:pPr>
    </w:p>
    <w:p w:rsidR="00F04DED" w:rsidRPr="000554A7" w:rsidRDefault="00F04DED" w:rsidP="0048613E">
      <w:pPr>
        <w:rPr>
          <w:rFonts w:ascii="Book Antiqua" w:hAnsi="Book Antiqua" w:cstheme="majorHAnsi"/>
          <w:color w:val="000000" w:themeColor="text1"/>
          <w:sz w:val="22"/>
          <w:szCs w:val="22"/>
        </w:rPr>
      </w:pPr>
    </w:p>
    <w:p w:rsidR="00F04DED" w:rsidRPr="000554A7" w:rsidRDefault="00F04DED" w:rsidP="0048613E">
      <w:pPr>
        <w:rPr>
          <w:rFonts w:ascii="Book Antiqua" w:hAnsi="Book Antiqua" w:cstheme="majorHAnsi"/>
          <w:color w:val="000000" w:themeColor="text1"/>
          <w:sz w:val="22"/>
          <w:szCs w:val="22"/>
        </w:rPr>
      </w:pPr>
    </w:p>
    <w:p w:rsidR="00F04DED" w:rsidRPr="000554A7" w:rsidRDefault="00F04DED" w:rsidP="0048613E">
      <w:pPr>
        <w:rPr>
          <w:rFonts w:ascii="Book Antiqua" w:hAnsi="Book Antiqua" w:cstheme="majorHAnsi"/>
          <w:color w:val="000000" w:themeColor="text1"/>
          <w:sz w:val="22"/>
          <w:szCs w:val="22"/>
        </w:rPr>
      </w:pPr>
    </w:p>
    <w:p w:rsidR="00F04DED" w:rsidRPr="000554A7" w:rsidRDefault="00F04DED" w:rsidP="0048613E">
      <w:pPr>
        <w:rPr>
          <w:rFonts w:ascii="Book Antiqua" w:hAnsi="Book Antiqua" w:cstheme="majorHAnsi"/>
          <w:color w:val="000000" w:themeColor="text1"/>
          <w:sz w:val="22"/>
          <w:szCs w:val="22"/>
        </w:rPr>
      </w:pPr>
    </w:p>
    <w:p w:rsidR="00F04DED" w:rsidRPr="000554A7" w:rsidRDefault="00F04DED" w:rsidP="0048613E">
      <w:pPr>
        <w:rPr>
          <w:rFonts w:ascii="Book Antiqua" w:hAnsi="Book Antiqua" w:cstheme="majorHAnsi"/>
          <w:color w:val="000000" w:themeColor="text1"/>
          <w:sz w:val="22"/>
          <w:szCs w:val="22"/>
        </w:rPr>
      </w:pPr>
    </w:p>
    <w:p w:rsidR="00197BE8" w:rsidRPr="000554A7" w:rsidRDefault="00197BE8" w:rsidP="0048613E">
      <w:pPr>
        <w:rPr>
          <w:rFonts w:ascii="Book Antiqua" w:hAnsi="Book Antiqua" w:cstheme="majorHAnsi"/>
          <w:color w:val="000000" w:themeColor="text1"/>
          <w:sz w:val="22"/>
          <w:szCs w:val="22"/>
        </w:rPr>
      </w:pPr>
    </w:p>
    <w:p w:rsidR="00197BE8" w:rsidRDefault="00197BE8" w:rsidP="0048613E">
      <w:pPr>
        <w:rPr>
          <w:rFonts w:ascii="Book Antiqua" w:hAnsi="Book Antiqua" w:cstheme="majorHAnsi"/>
          <w:color w:val="000000" w:themeColor="text1"/>
          <w:sz w:val="22"/>
          <w:szCs w:val="22"/>
        </w:rPr>
      </w:pPr>
    </w:p>
    <w:p w:rsidR="00F302ED" w:rsidRDefault="00F302ED" w:rsidP="0048613E">
      <w:pPr>
        <w:rPr>
          <w:rFonts w:ascii="Book Antiqua" w:hAnsi="Book Antiqua" w:cstheme="majorHAnsi"/>
          <w:color w:val="000000" w:themeColor="text1"/>
          <w:sz w:val="22"/>
          <w:szCs w:val="22"/>
        </w:rPr>
      </w:pPr>
    </w:p>
    <w:p w:rsidR="00F231DE" w:rsidRPr="000554A7" w:rsidRDefault="00F231DE" w:rsidP="00F04DED">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12" w:name="_Toc444781778"/>
      <w:bookmarkStart w:id="13" w:name="_Toc4232059"/>
      <w:r w:rsidRPr="000554A7">
        <w:rPr>
          <w:rFonts w:ascii="Book Antiqua" w:hAnsi="Book Antiqua" w:cstheme="majorHAnsi"/>
          <w:b/>
          <w:color w:val="000000" w:themeColor="text1"/>
          <w:sz w:val="22"/>
          <w:szCs w:val="22"/>
        </w:rPr>
        <w:lastRenderedPageBreak/>
        <w:t>Final Notes for Attention of Partner</w:t>
      </w:r>
      <w:bookmarkEnd w:id="12"/>
      <w:bookmarkEnd w:id="13"/>
      <w:r w:rsidRPr="000554A7">
        <w:rPr>
          <w:rFonts w:ascii="Book Antiqua" w:hAnsi="Book Antiqua" w:cstheme="majorHAnsi"/>
          <w:b/>
          <w:color w:val="000000" w:themeColor="text1"/>
          <w:sz w:val="22"/>
          <w:szCs w:val="22"/>
        </w:rPr>
        <w:t xml:space="preserve"> </w:t>
      </w:r>
    </w:p>
    <w:p w:rsidR="00F231DE" w:rsidRPr="000554A7" w:rsidRDefault="00F231DE" w:rsidP="00437EDB">
      <w:pPr>
        <w:pStyle w:val="Heading1"/>
        <w:keepNext/>
        <w:keepLines/>
        <w:pageBreakBefore w:val="0"/>
        <w:spacing w:after="0" w:line="276" w:lineRule="auto"/>
        <w:ind w:left="360"/>
        <w:rPr>
          <w:rFonts w:ascii="Book Antiqua" w:hAnsi="Book Antiqua" w:cstheme="majorHAnsi"/>
          <w:b/>
          <w:color w:val="000000" w:themeColor="text1"/>
          <w:sz w:val="22"/>
          <w:szCs w:val="22"/>
        </w:rPr>
      </w:pPr>
    </w:p>
    <w:p w:rsidR="0048613E" w:rsidRPr="000554A7" w:rsidRDefault="0048613E" w:rsidP="00575833">
      <w:pPr>
        <w:pStyle w:val="ListParagraph"/>
        <w:numPr>
          <w:ilvl w:val="0"/>
          <w:numId w:val="29"/>
        </w:numPr>
        <w:rPr>
          <w:rFonts w:ascii="Book Antiqua" w:hAnsi="Book Antiqua" w:cstheme="majorHAnsi"/>
          <w:b/>
          <w:color w:val="000000" w:themeColor="text1"/>
          <w:sz w:val="22"/>
          <w:szCs w:val="22"/>
        </w:rPr>
      </w:pPr>
      <w:bookmarkStart w:id="14" w:name="_Toc444781779"/>
      <w:r w:rsidRPr="000554A7">
        <w:rPr>
          <w:rFonts w:ascii="Book Antiqua" w:hAnsi="Book Antiqua" w:cstheme="majorHAnsi"/>
          <w:b/>
          <w:color w:val="000000" w:themeColor="text1"/>
          <w:sz w:val="22"/>
          <w:szCs w:val="22"/>
        </w:rPr>
        <w:t>Scope Limitations, if any</w:t>
      </w:r>
      <w:bookmarkEnd w:id="14"/>
      <w:r w:rsidRPr="000554A7">
        <w:rPr>
          <w:rFonts w:ascii="Book Antiqua" w:hAnsi="Book Antiqua" w:cstheme="majorHAnsi"/>
          <w:b/>
          <w:color w:val="000000" w:themeColor="text1"/>
          <w:sz w:val="22"/>
          <w:szCs w:val="22"/>
        </w:rPr>
        <w:t xml:space="preserve"> </w:t>
      </w:r>
    </w:p>
    <w:p w:rsidR="000B7E20" w:rsidRPr="000554A7" w:rsidRDefault="0048613E" w:rsidP="00F231DE">
      <w:p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following scope limitations have been appropriately dealt with in the Audit report of the branch / LFAR and suitably highlighted as matters of </w:t>
      </w:r>
      <w:proofErr w:type="gramStart"/>
      <w:r w:rsidRPr="000554A7">
        <w:rPr>
          <w:rFonts w:ascii="Book Antiqua" w:hAnsi="Book Antiqua" w:cstheme="majorHAnsi"/>
          <w:color w:val="000000" w:themeColor="text1"/>
          <w:sz w:val="22"/>
          <w:szCs w:val="22"/>
        </w:rPr>
        <w:t xml:space="preserve">emphasis </w:t>
      </w:r>
      <w:r w:rsidR="00F231DE" w:rsidRPr="000554A7">
        <w:rPr>
          <w:rFonts w:ascii="Book Antiqua" w:hAnsi="Book Antiqua" w:cstheme="majorHAnsi"/>
          <w:color w:val="000000" w:themeColor="text1"/>
          <w:sz w:val="22"/>
          <w:szCs w:val="22"/>
        </w:rPr>
        <w:t>.</w:t>
      </w:r>
      <w:proofErr w:type="gramEnd"/>
      <w:r w:rsidR="00F231DE" w:rsidRPr="000554A7">
        <w:rPr>
          <w:rFonts w:ascii="Book Antiqua" w:hAnsi="Book Antiqua" w:cstheme="majorHAnsi"/>
          <w:color w:val="000000" w:themeColor="text1"/>
          <w:sz w:val="22"/>
          <w:szCs w:val="22"/>
        </w:rPr>
        <w:t xml:space="preserve">  </w:t>
      </w:r>
    </w:p>
    <w:p w:rsidR="0048613E" w:rsidRPr="000554A7" w:rsidRDefault="0048613E" w:rsidP="00975367">
      <w:pPr>
        <w:spacing w:before="0" w:after="0" w:line="276" w:lineRule="auto"/>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The Branch management has not been able to furnish the following details / records / explanations in connection with the audit </w:t>
      </w:r>
    </w:p>
    <w:tbl>
      <w:tblPr>
        <w:tblStyle w:val="TableGrid"/>
        <w:tblpPr w:leftFromText="180" w:rightFromText="180" w:vertAnchor="text" w:horzAnchor="margin" w:tblpY="343"/>
        <w:tblW w:w="897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47"/>
        <w:gridCol w:w="1559"/>
        <w:gridCol w:w="1898"/>
        <w:gridCol w:w="2970"/>
      </w:tblGrid>
      <w:tr w:rsidR="008B474C" w:rsidRPr="000554A7" w:rsidTr="00F04DED">
        <w:trPr>
          <w:trHeight w:val="470"/>
        </w:trPr>
        <w:tc>
          <w:tcPr>
            <w:tcW w:w="2547" w:type="dxa"/>
            <w:shd w:val="clear" w:color="auto" w:fill="D9D9D9" w:themeFill="background1" w:themeFillShade="D9"/>
          </w:tcPr>
          <w:p w:rsidR="0048613E" w:rsidRPr="000554A7" w:rsidRDefault="0048613E" w:rsidP="00F231D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Information requested and not provided</w:t>
            </w:r>
          </w:p>
        </w:tc>
        <w:tc>
          <w:tcPr>
            <w:tcW w:w="1559" w:type="dxa"/>
            <w:shd w:val="clear" w:color="auto" w:fill="D9D9D9" w:themeFill="background1" w:themeFillShade="D9"/>
          </w:tcPr>
          <w:p w:rsidR="0048613E" w:rsidRPr="000554A7" w:rsidRDefault="0048613E" w:rsidP="00F231D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Amount</w:t>
            </w:r>
          </w:p>
        </w:tc>
        <w:tc>
          <w:tcPr>
            <w:tcW w:w="1898" w:type="dxa"/>
            <w:shd w:val="clear" w:color="auto" w:fill="D9D9D9" w:themeFill="background1" w:themeFillShade="D9"/>
          </w:tcPr>
          <w:p w:rsidR="0048613E" w:rsidRPr="000554A7" w:rsidRDefault="0048613E" w:rsidP="00F231D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Impact on audit, if any</w:t>
            </w:r>
          </w:p>
        </w:tc>
        <w:tc>
          <w:tcPr>
            <w:tcW w:w="2970" w:type="dxa"/>
            <w:shd w:val="clear" w:color="auto" w:fill="D9D9D9" w:themeFill="background1" w:themeFillShade="D9"/>
          </w:tcPr>
          <w:p w:rsidR="0048613E" w:rsidRPr="000554A7" w:rsidRDefault="0048613E" w:rsidP="00F231D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Management Comments</w:t>
            </w:r>
          </w:p>
        </w:tc>
      </w:tr>
      <w:tr w:rsidR="008B474C" w:rsidRPr="000554A7" w:rsidTr="00F04DED">
        <w:trPr>
          <w:trHeight w:val="470"/>
        </w:trPr>
        <w:tc>
          <w:tcPr>
            <w:tcW w:w="2547" w:type="dxa"/>
          </w:tcPr>
          <w:p w:rsidR="0048613E" w:rsidRPr="000554A7" w:rsidRDefault="0048613E" w:rsidP="00F231DE">
            <w:pPr>
              <w:rPr>
                <w:rFonts w:ascii="Book Antiqua" w:hAnsi="Book Antiqua" w:cstheme="majorHAnsi"/>
                <w:color w:val="000000" w:themeColor="text1"/>
                <w:sz w:val="22"/>
                <w:szCs w:val="22"/>
              </w:rPr>
            </w:pPr>
          </w:p>
        </w:tc>
        <w:tc>
          <w:tcPr>
            <w:tcW w:w="1559" w:type="dxa"/>
          </w:tcPr>
          <w:p w:rsidR="0048613E" w:rsidRPr="000554A7" w:rsidRDefault="0048613E" w:rsidP="00F231DE">
            <w:pPr>
              <w:rPr>
                <w:rFonts w:ascii="Book Antiqua" w:hAnsi="Book Antiqua" w:cstheme="majorHAnsi"/>
                <w:color w:val="000000" w:themeColor="text1"/>
                <w:sz w:val="22"/>
                <w:szCs w:val="22"/>
              </w:rPr>
            </w:pPr>
          </w:p>
        </w:tc>
        <w:tc>
          <w:tcPr>
            <w:tcW w:w="1898" w:type="dxa"/>
          </w:tcPr>
          <w:p w:rsidR="0048613E" w:rsidRPr="000554A7" w:rsidRDefault="0048613E" w:rsidP="00F231DE">
            <w:pPr>
              <w:rPr>
                <w:rFonts w:ascii="Book Antiqua" w:hAnsi="Book Antiqua" w:cstheme="majorHAnsi"/>
                <w:color w:val="000000" w:themeColor="text1"/>
                <w:sz w:val="22"/>
                <w:szCs w:val="22"/>
              </w:rPr>
            </w:pPr>
          </w:p>
        </w:tc>
        <w:tc>
          <w:tcPr>
            <w:tcW w:w="2970" w:type="dxa"/>
          </w:tcPr>
          <w:p w:rsidR="0048613E" w:rsidRPr="000554A7" w:rsidRDefault="0048613E" w:rsidP="00F231DE">
            <w:pPr>
              <w:rPr>
                <w:rFonts w:ascii="Book Antiqua" w:hAnsi="Book Antiqua" w:cstheme="majorHAnsi"/>
                <w:color w:val="000000" w:themeColor="text1"/>
                <w:sz w:val="22"/>
                <w:szCs w:val="22"/>
              </w:rPr>
            </w:pPr>
          </w:p>
        </w:tc>
      </w:tr>
      <w:tr w:rsidR="008B474C" w:rsidRPr="000554A7" w:rsidTr="00F04DED">
        <w:trPr>
          <w:trHeight w:val="470"/>
        </w:trPr>
        <w:tc>
          <w:tcPr>
            <w:tcW w:w="2547" w:type="dxa"/>
          </w:tcPr>
          <w:p w:rsidR="0048613E" w:rsidRPr="000554A7" w:rsidRDefault="0048613E" w:rsidP="00F231DE">
            <w:pPr>
              <w:rPr>
                <w:rFonts w:ascii="Book Antiqua" w:hAnsi="Book Antiqua" w:cstheme="majorHAnsi"/>
                <w:color w:val="000000" w:themeColor="text1"/>
                <w:sz w:val="22"/>
                <w:szCs w:val="22"/>
              </w:rPr>
            </w:pPr>
          </w:p>
        </w:tc>
        <w:tc>
          <w:tcPr>
            <w:tcW w:w="1559" w:type="dxa"/>
          </w:tcPr>
          <w:p w:rsidR="0048613E" w:rsidRPr="000554A7" w:rsidRDefault="0048613E" w:rsidP="00F231DE">
            <w:pPr>
              <w:rPr>
                <w:rFonts w:ascii="Book Antiqua" w:hAnsi="Book Antiqua" w:cstheme="majorHAnsi"/>
                <w:color w:val="000000" w:themeColor="text1"/>
                <w:sz w:val="22"/>
                <w:szCs w:val="22"/>
              </w:rPr>
            </w:pPr>
          </w:p>
        </w:tc>
        <w:tc>
          <w:tcPr>
            <w:tcW w:w="1898" w:type="dxa"/>
          </w:tcPr>
          <w:p w:rsidR="0048613E" w:rsidRPr="000554A7" w:rsidRDefault="0048613E" w:rsidP="00F231DE">
            <w:pPr>
              <w:rPr>
                <w:rFonts w:ascii="Book Antiqua" w:hAnsi="Book Antiqua" w:cstheme="majorHAnsi"/>
                <w:color w:val="000000" w:themeColor="text1"/>
                <w:sz w:val="22"/>
                <w:szCs w:val="22"/>
              </w:rPr>
            </w:pPr>
          </w:p>
        </w:tc>
        <w:tc>
          <w:tcPr>
            <w:tcW w:w="2970" w:type="dxa"/>
          </w:tcPr>
          <w:p w:rsidR="0048613E" w:rsidRPr="000554A7" w:rsidRDefault="0048613E" w:rsidP="00F231DE">
            <w:pPr>
              <w:rPr>
                <w:rFonts w:ascii="Book Antiqua" w:hAnsi="Book Antiqua" w:cstheme="majorHAnsi"/>
                <w:color w:val="000000" w:themeColor="text1"/>
                <w:sz w:val="22"/>
                <w:szCs w:val="22"/>
              </w:rPr>
            </w:pPr>
          </w:p>
        </w:tc>
      </w:tr>
      <w:tr w:rsidR="008B474C" w:rsidRPr="000554A7" w:rsidTr="00F04DED">
        <w:trPr>
          <w:trHeight w:val="443"/>
        </w:trPr>
        <w:tc>
          <w:tcPr>
            <w:tcW w:w="2547" w:type="dxa"/>
          </w:tcPr>
          <w:p w:rsidR="0048613E" w:rsidRPr="000554A7" w:rsidRDefault="0048613E" w:rsidP="00F231DE">
            <w:pPr>
              <w:rPr>
                <w:rFonts w:ascii="Book Antiqua" w:hAnsi="Book Antiqua" w:cstheme="majorHAnsi"/>
                <w:color w:val="000000" w:themeColor="text1"/>
                <w:sz w:val="22"/>
                <w:szCs w:val="22"/>
              </w:rPr>
            </w:pPr>
          </w:p>
        </w:tc>
        <w:tc>
          <w:tcPr>
            <w:tcW w:w="1559" w:type="dxa"/>
          </w:tcPr>
          <w:p w:rsidR="0048613E" w:rsidRPr="000554A7" w:rsidRDefault="0048613E" w:rsidP="00F231DE">
            <w:pPr>
              <w:rPr>
                <w:rFonts w:ascii="Book Antiqua" w:hAnsi="Book Antiqua" w:cstheme="majorHAnsi"/>
                <w:color w:val="000000" w:themeColor="text1"/>
                <w:sz w:val="22"/>
                <w:szCs w:val="22"/>
              </w:rPr>
            </w:pPr>
          </w:p>
        </w:tc>
        <w:tc>
          <w:tcPr>
            <w:tcW w:w="1898" w:type="dxa"/>
          </w:tcPr>
          <w:p w:rsidR="0048613E" w:rsidRPr="000554A7" w:rsidRDefault="0048613E" w:rsidP="00F231DE">
            <w:pPr>
              <w:rPr>
                <w:rFonts w:ascii="Book Antiqua" w:hAnsi="Book Antiqua" w:cstheme="majorHAnsi"/>
                <w:color w:val="000000" w:themeColor="text1"/>
                <w:sz w:val="22"/>
                <w:szCs w:val="22"/>
              </w:rPr>
            </w:pPr>
          </w:p>
        </w:tc>
        <w:tc>
          <w:tcPr>
            <w:tcW w:w="2970" w:type="dxa"/>
          </w:tcPr>
          <w:p w:rsidR="0048613E" w:rsidRPr="000554A7" w:rsidRDefault="0048613E" w:rsidP="00F231DE">
            <w:pPr>
              <w:rPr>
                <w:rFonts w:ascii="Book Antiqua" w:hAnsi="Book Antiqua" w:cstheme="majorHAnsi"/>
                <w:color w:val="000000" w:themeColor="text1"/>
                <w:sz w:val="22"/>
                <w:szCs w:val="22"/>
              </w:rPr>
            </w:pPr>
          </w:p>
        </w:tc>
      </w:tr>
      <w:tr w:rsidR="008B474C" w:rsidRPr="000554A7" w:rsidTr="00F04DED">
        <w:trPr>
          <w:trHeight w:val="470"/>
        </w:trPr>
        <w:tc>
          <w:tcPr>
            <w:tcW w:w="2547" w:type="dxa"/>
          </w:tcPr>
          <w:p w:rsidR="0048613E" w:rsidRPr="000554A7" w:rsidRDefault="0048613E" w:rsidP="00F231DE">
            <w:pPr>
              <w:rPr>
                <w:rFonts w:ascii="Book Antiqua" w:hAnsi="Book Antiqua" w:cstheme="majorHAnsi"/>
                <w:color w:val="000000" w:themeColor="text1"/>
                <w:sz w:val="22"/>
                <w:szCs w:val="22"/>
              </w:rPr>
            </w:pPr>
          </w:p>
        </w:tc>
        <w:tc>
          <w:tcPr>
            <w:tcW w:w="1559" w:type="dxa"/>
          </w:tcPr>
          <w:p w:rsidR="0048613E" w:rsidRPr="000554A7" w:rsidRDefault="0048613E" w:rsidP="00F231DE">
            <w:pPr>
              <w:rPr>
                <w:rFonts w:ascii="Book Antiqua" w:hAnsi="Book Antiqua" w:cstheme="majorHAnsi"/>
                <w:color w:val="000000" w:themeColor="text1"/>
                <w:sz w:val="22"/>
                <w:szCs w:val="22"/>
              </w:rPr>
            </w:pPr>
          </w:p>
        </w:tc>
        <w:tc>
          <w:tcPr>
            <w:tcW w:w="1898" w:type="dxa"/>
          </w:tcPr>
          <w:p w:rsidR="0048613E" w:rsidRPr="000554A7" w:rsidRDefault="0048613E" w:rsidP="00F231DE">
            <w:pPr>
              <w:rPr>
                <w:rFonts w:ascii="Book Antiqua" w:hAnsi="Book Antiqua" w:cstheme="majorHAnsi"/>
                <w:color w:val="000000" w:themeColor="text1"/>
                <w:sz w:val="22"/>
                <w:szCs w:val="22"/>
              </w:rPr>
            </w:pPr>
          </w:p>
        </w:tc>
        <w:tc>
          <w:tcPr>
            <w:tcW w:w="2970" w:type="dxa"/>
          </w:tcPr>
          <w:p w:rsidR="0048613E" w:rsidRPr="000554A7" w:rsidRDefault="0048613E" w:rsidP="00F231DE">
            <w:pPr>
              <w:rPr>
                <w:rFonts w:ascii="Book Antiqua" w:hAnsi="Book Antiqua" w:cstheme="majorHAnsi"/>
                <w:color w:val="000000" w:themeColor="text1"/>
                <w:sz w:val="22"/>
                <w:szCs w:val="22"/>
              </w:rPr>
            </w:pPr>
          </w:p>
        </w:tc>
      </w:tr>
    </w:tbl>
    <w:p w:rsidR="00975367" w:rsidRPr="000554A7" w:rsidRDefault="00975367" w:rsidP="00975367">
      <w:pPr>
        <w:spacing w:before="0" w:after="0" w:line="240" w:lineRule="auto"/>
        <w:rPr>
          <w:rFonts w:ascii="Book Antiqua" w:hAnsi="Book Antiqua" w:cstheme="majorHAnsi"/>
          <w:b/>
          <w:color w:val="000000" w:themeColor="text1"/>
          <w:sz w:val="22"/>
          <w:szCs w:val="22"/>
        </w:rPr>
      </w:pPr>
    </w:p>
    <w:p w:rsidR="0048613E" w:rsidRPr="000554A7" w:rsidRDefault="0048613E" w:rsidP="00975367">
      <w:pPr>
        <w:spacing w:before="0" w:after="0" w:line="276" w:lineRule="auto"/>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The following unit visits requested by us could not be undertaken due to the following reasons </w:t>
      </w:r>
    </w:p>
    <w:tbl>
      <w:tblPr>
        <w:tblStyle w:val="TableGrid"/>
        <w:tblpPr w:leftFromText="180" w:rightFromText="180" w:vertAnchor="text" w:horzAnchor="margin" w:tblpY="343"/>
        <w:tblW w:w="897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09"/>
        <w:gridCol w:w="1225"/>
        <w:gridCol w:w="2970"/>
        <w:gridCol w:w="2970"/>
      </w:tblGrid>
      <w:tr w:rsidR="008B474C" w:rsidRPr="000554A7" w:rsidTr="00F231DE">
        <w:trPr>
          <w:trHeight w:val="470"/>
        </w:trPr>
        <w:tc>
          <w:tcPr>
            <w:tcW w:w="1809" w:type="dxa"/>
            <w:shd w:val="clear" w:color="auto" w:fill="D9D9D9" w:themeFill="background1" w:themeFillShade="D9"/>
          </w:tcPr>
          <w:p w:rsidR="0048613E" w:rsidRPr="000554A7" w:rsidRDefault="0048613E" w:rsidP="00F231D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Information requested and not provided</w:t>
            </w:r>
          </w:p>
        </w:tc>
        <w:tc>
          <w:tcPr>
            <w:tcW w:w="1225" w:type="dxa"/>
            <w:shd w:val="clear" w:color="auto" w:fill="D9D9D9" w:themeFill="background1" w:themeFillShade="D9"/>
          </w:tcPr>
          <w:p w:rsidR="0048613E" w:rsidRPr="000554A7" w:rsidRDefault="0048613E" w:rsidP="00F231D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Amount</w:t>
            </w:r>
          </w:p>
        </w:tc>
        <w:tc>
          <w:tcPr>
            <w:tcW w:w="2970" w:type="dxa"/>
            <w:shd w:val="clear" w:color="auto" w:fill="D9D9D9" w:themeFill="background1" w:themeFillShade="D9"/>
          </w:tcPr>
          <w:p w:rsidR="0048613E" w:rsidRPr="000554A7" w:rsidRDefault="0048613E" w:rsidP="00F231D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Impact on audit, if any</w:t>
            </w:r>
          </w:p>
        </w:tc>
        <w:tc>
          <w:tcPr>
            <w:tcW w:w="2970" w:type="dxa"/>
            <w:shd w:val="clear" w:color="auto" w:fill="D9D9D9" w:themeFill="background1" w:themeFillShade="D9"/>
          </w:tcPr>
          <w:p w:rsidR="0048613E" w:rsidRPr="000554A7" w:rsidRDefault="0048613E" w:rsidP="00F231D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Management Comments</w:t>
            </w:r>
          </w:p>
        </w:tc>
      </w:tr>
      <w:tr w:rsidR="008B474C" w:rsidRPr="000554A7" w:rsidTr="00F231DE">
        <w:trPr>
          <w:trHeight w:val="470"/>
        </w:trPr>
        <w:tc>
          <w:tcPr>
            <w:tcW w:w="1809" w:type="dxa"/>
          </w:tcPr>
          <w:p w:rsidR="0048613E" w:rsidRPr="000554A7" w:rsidRDefault="0048613E" w:rsidP="00F231DE">
            <w:pPr>
              <w:rPr>
                <w:rFonts w:ascii="Book Antiqua" w:hAnsi="Book Antiqua" w:cstheme="majorHAnsi"/>
                <w:color w:val="000000" w:themeColor="text1"/>
                <w:sz w:val="22"/>
                <w:szCs w:val="22"/>
              </w:rPr>
            </w:pPr>
          </w:p>
        </w:tc>
        <w:tc>
          <w:tcPr>
            <w:tcW w:w="1225" w:type="dxa"/>
          </w:tcPr>
          <w:p w:rsidR="0048613E" w:rsidRPr="000554A7" w:rsidRDefault="0048613E" w:rsidP="00F231DE">
            <w:pPr>
              <w:rPr>
                <w:rFonts w:ascii="Book Antiqua" w:hAnsi="Book Antiqua" w:cstheme="majorHAnsi"/>
                <w:color w:val="000000" w:themeColor="text1"/>
                <w:sz w:val="22"/>
                <w:szCs w:val="22"/>
              </w:rPr>
            </w:pPr>
          </w:p>
        </w:tc>
        <w:tc>
          <w:tcPr>
            <w:tcW w:w="2970" w:type="dxa"/>
          </w:tcPr>
          <w:p w:rsidR="0048613E" w:rsidRPr="000554A7" w:rsidRDefault="0048613E" w:rsidP="00F231DE">
            <w:pPr>
              <w:rPr>
                <w:rFonts w:ascii="Book Antiqua" w:hAnsi="Book Antiqua" w:cstheme="majorHAnsi"/>
                <w:color w:val="000000" w:themeColor="text1"/>
                <w:sz w:val="22"/>
                <w:szCs w:val="22"/>
              </w:rPr>
            </w:pPr>
          </w:p>
        </w:tc>
        <w:tc>
          <w:tcPr>
            <w:tcW w:w="2970" w:type="dxa"/>
          </w:tcPr>
          <w:p w:rsidR="0048613E" w:rsidRPr="000554A7" w:rsidRDefault="0048613E" w:rsidP="00F231DE">
            <w:pPr>
              <w:rPr>
                <w:rFonts w:ascii="Book Antiqua" w:hAnsi="Book Antiqua" w:cstheme="majorHAnsi"/>
                <w:color w:val="000000" w:themeColor="text1"/>
                <w:sz w:val="22"/>
                <w:szCs w:val="22"/>
              </w:rPr>
            </w:pPr>
          </w:p>
        </w:tc>
      </w:tr>
      <w:tr w:rsidR="008B474C" w:rsidRPr="000554A7" w:rsidTr="00F231DE">
        <w:trPr>
          <w:trHeight w:val="470"/>
        </w:trPr>
        <w:tc>
          <w:tcPr>
            <w:tcW w:w="1809" w:type="dxa"/>
          </w:tcPr>
          <w:p w:rsidR="0048613E" w:rsidRPr="000554A7" w:rsidRDefault="0048613E" w:rsidP="00F231DE">
            <w:pPr>
              <w:rPr>
                <w:rFonts w:ascii="Book Antiqua" w:hAnsi="Book Antiqua" w:cstheme="majorHAnsi"/>
                <w:color w:val="000000" w:themeColor="text1"/>
                <w:sz w:val="22"/>
                <w:szCs w:val="22"/>
              </w:rPr>
            </w:pPr>
          </w:p>
        </w:tc>
        <w:tc>
          <w:tcPr>
            <w:tcW w:w="1225" w:type="dxa"/>
          </w:tcPr>
          <w:p w:rsidR="0048613E" w:rsidRPr="000554A7" w:rsidRDefault="0048613E" w:rsidP="00F231DE">
            <w:pPr>
              <w:rPr>
                <w:rFonts w:ascii="Book Antiqua" w:hAnsi="Book Antiqua" w:cstheme="majorHAnsi"/>
                <w:color w:val="000000" w:themeColor="text1"/>
                <w:sz w:val="22"/>
                <w:szCs w:val="22"/>
              </w:rPr>
            </w:pPr>
          </w:p>
        </w:tc>
        <w:tc>
          <w:tcPr>
            <w:tcW w:w="2970" w:type="dxa"/>
          </w:tcPr>
          <w:p w:rsidR="0048613E" w:rsidRPr="000554A7" w:rsidRDefault="0048613E" w:rsidP="00F231DE">
            <w:pPr>
              <w:rPr>
                <w:rFonts w:ascii="Book Antiqua" w:hAnsi="Book Antiqua" w:cstheme="majorHAnsi"/>
                <w:color w:val="000000" w:themeColor="text1"/>
                <w:sz w:val="22"/>
                <w:szCs w:val="22"/>
              </w:rPr>
            </w:pPr>
          </w:p>
        </w:tc>
        <w:tc>
          <w:tcPr>
            <w:tcW w:w="2970" w:type="dxa"/>
          </w:tcPr>
          <w:p w:rsidR="0048613E" w:rsidRPr="000554A7" w:rsidRDefault="0048613E" w:rsidP="00F231DE">
            <w:pPr>
              <w:rPr>
                <w:rFonts w:ascii="Book Antiqua" w:hAnsi="Book Antiqua" w:cstheme="majorHAnsi"/>
                <w:color w:val="000000" w:themeColor="text1"/>
                <w:sz w:val="22"/>
                <w:szCs w:val="22"/>
              </w:rPr>
            </w:pPr>
          </w:p>
        </w:tc>
      </w:tr>
      <w:tr w:rsidR="008B474C" w:rsidRPr="000554A7" w:rsidTr="00F231DE">
        <w:trPr>
          <w:trHeight w:val="470"/>
        </w:trPr>
        <w:tc>
          <w:tcPr>
            <w:tcW w:w="1809" w:type="dxa"/>
          </w:tcPr>
          <w:p w:rsidR="0048613E" w:rsidRPr="000554A7" w:rsidRDefault="0048613E" w:rsidP="00F231DE">
            <w:pPr>
              <w:rPr>
                <w:rFonts w:ascii="Book Antiqua" w:hAnsi="Book Antiqua" w:cstheme="majorHAnsi"/>
                <w:color w:val="000000" w:themeColor="text1"/>
                <w:sz w:val="22"/>
                <w:szCs w:val="22"/>
              </w:rPr>
            </w:pPr>
          </w:p>
        </w:tc>
        <w:tc>
          <w:tcPr>
            <w:tcW w:w="1225" w:type="dxa"/>
          </w:tcPr>
          <w:p w:rsidR="0048613E" w:rsidRPr="000554A7" w:rsidRDefault="0048613E" w:rsidP="00F231DE">
            <w:pPr>
              <w:rPr>
                <w:rFonts w:ascii="Book Antiqua" w:hAnsi="Book Antiqua" w:cstheme="majorHAnsi"/>
                <w:color w:val="000000" w:themeColor="text1"/>
                <w:sz w:val="22"/>
                <w:szCs w:val="22"/>
              </w:rPr>
            </w:pPr>
          </w:p>
        </w:tc>
        <w:tc>
          <w:tcPr>
            <w:tcW w:w="2970" w:type="dxa"/>
          </w:tcPr>
          <w:p w:rsidR="0048613E" w:rsidRPr="000554A7" w:rsidRDefault="0048613E" w:rsidP="00F231DE">
            <w:pPr>
              <w:rPr>
                <w:rFonts w:ascii="Book Antiqua" w:hAnsi="Book Antiqua" w:cstheme="majorHAnsi"/>
                <w:color w:val="000000" w:themeColor="text1"/>
                <w:sz w:val="22"/>
                <w:szCs w:val="22"/>
              </w:rPr>
            </w:pPr>
          </w:p>
        </w:tc>
        <w:tc>
          <w:tcPr>
            <w:tcW w:w="2970" w:type="dxa"/>
          </w:tcPr>
          <w:p w:rsidR="0048613E" w:rsidRPr="000554A7" w:rsidRDefault="0048613E" w:rsidP="00F231DE">
            <w:pPr>
              <w:rPr>
                <w:rFonts w:ascii="Book Antiqua" w:hAnsi="Book Antiqua" w:cstheme="majorHAnsi"/>
                <w:color w:val="000000" w:themeColor="text1"/>
                <w:sz w:val="22"/>
                <w:szCs w:val="22"/>
              </w:rPr>
            </w:pPr>
          </w:p>
        </w:tc>
      </w:tr>
      <w:tr w:rsidR="008B474C" w:rsidRPr="000554A7" w:rsidTr="00F231DE">
        <w:trPr>
          <w:trHeight w:val="443"/>
        </w:trPr>
        <w:tc>
          <w:tcPr>
            <w:tcW w:w="1809" w:type="dxa"/>
          </w:tcPr>
          <w:p w:rsidR="0048613E" w:rsidRPr="000554A7" w:rsidRDefault="0048613E" w:rsidP="00F231DE">
            <w:pPr>
              <w:rPr>
                <w:rFonts w:ascii="Book Antiqua" w:hAnsi="Book Antiqua" w:cstheme="majorHAnsi"/>
                <w:color w:val="000000" w:themeColor="text1"/>
                <w:sz w:val="22"/>
                <w:szCs w:val="22"/>
              </w:rPr>
            </w:pPr>
          </w:p>
        </w:tc>
        <w:tc>
          <w:tcPr>
            <w:tcW w:w="1225" w:type="dxa"/>
          </w:tcPr>
          <w:p w:rsidR="0048613E" w:rsidRPr="000554A7" w:rsidRDefault="0048613E" w:rsidP="00F231DE">
            <w:pPr>
              <w:rPr>
                <w:rFonts w:ascii="Book Antiqua" w:hAnsi="Book Antiqua" w:cstheme="majorHAnsi"/>
                <w:color w:val="000000" w:themeColor="text1"/>
                <w:sz w:val="22"/>
                <w:szCs w:val="22"/>
              </w:rPr>
            </w:pPr>
          </w:p>
        </w:tc>
        <w:tc>
          <w:tcPr>
            <w:tcW w:w="2970" w:type="dxa"/>
          </w:tcPr>
          <w:p w:rsidR="0048613E" w:rsidRPr="000554A7" w:rsidRDefault="0048613E" w:rsidP="00F231DE">
            <w:pPr>
              <w:rPr>
                <w:rFonts w:ascii="Book Antiqua" w:hAnsi="Book Antiqua" w:cstheme="majorHAnsi"/>
                <w:color w:val="000000" w:themeColor="text1"/>
                <w:sz w:val="22"/>
                <w:szCs w:val="22"/>
              </w:rPr>
            </w:pPr>
          </w:p>
        </w:tc>
        <w:tc>
          <w:tcPr>
            <w:tcW w:w="2970" w:type="dxa"/>
          </w:tcPr>
          <w:p w:rsidR="0048613E" w:rsidRPr="000554A7" w:rsidRDefault="0048613E" w:rsidP="00F231DE">
            <w:pPr>
              <w:rPr>
                <w:rFonts w:ascii="Book Antiqua" w:hAnsi="Book Antiqua" w:cstheme="majorHAnsi"/>
                <w:color w:val="000000" w:themeColor="text1"/>
                <w:sz w:val="22"/>
                <w:szCs w:val="22"/>
              </w:rPr>
            </w:pPr>
          </w:p>
        </w:tc>
      </w:tr>
      <w:tr w:rsidR="008B474C" w:rsidRPr="000554A7" w:rsidTr="00F231DE">
        <w:trPr>
          <w:trHeight w:val="470"/>
        </w:trPr>
        <w:tc>
          <w:tcPr>
            <w:tcW w:w="1809" w:type="dxa"/>
          </w:tcPr>
          <w:p w:rsidR="0048613E" w:rsidRPr="000554A7" w:rsidRDefault="0048613E" w:rsidP="00F231DE">
            <w:pPr>
              <w:rPr>
                <w:rFonts w:ascii="Book Antiqua" w:hAnsi="Book Antiqua" w:cstheme="majorHAnsi"/>
                <w:color w:val="000000" w:themeColor="text1"/>
                <w:sz w:val="22"/>
                <w:szCs w:val="22"/>
              </w:rPr>
            </w:pPr>
          </w:p>
        </w:tc>
        <w:tc>
          <w:tcPr>
            <w:tcW w:w="1225" w:type="dxa"/>
          </w:tcPr>
          <w:p w:rsidR="0048613E" w:rsidRPr="000554A7" w:rsidRDefault="0048613E" w:rsidP="00F231DE">
            <w:pPr>
              <w:rPr>
                <w:rFonts w:ascii="Book Antiqua" w:hAnsi="Book Antiqua" w:cstheme="majorHAnsi"/>
                <w:color w:val="000000" w:themeColor="text1"/>
                <w:sz w:val="22"/>
                <w:szCs w:val="22"/>
              </w:rPr>
            </w:pPr>
          </w:p>
        </w:tc>
        <w:tc>
          <w:tcPr>
            <w:tcW w:w="2970" w:type="dxa"/>
          </w:tcPr>
          <w:p w:rsidR="0048613E" w:rsidRPr="000554A7" w:rsidRDefault="0048613E" w:rsidP="00F231DE">
            <w:pPr>
              <w:rPr>
                <w:rFonts w:ascii="Book Antiqua" w:hAnsi="Book Antiqua" w:cstheme="majorHAnsi"/>
                <w:color w:val="000000" w:themeColor="text1"/>
                <w:sz w:val="22"/>
                <w:szCs w:val="22"/>
              </w:rPr>
            </w:pPr>
          </w:p>
        </w:tc>
        <w:tc>
          <w:tcPr>
            <w:tcW w:w="2970" w:type="dxa"/>
          </w:tcPr>
          <w:p w:rsidR="0048613E" w:rsidRPr="000554A7" w:rsidRDefault="0048613E" w:rsidP="00F231DE">
            <w:pPr>
              <w:rPr>
                <w:rFonts w:ascii="Book Antiqua" w:hAnsi="Book Antiqua" w:cstheme="majorHAnsi"/>
                <w:color w:val="000000" w:themeColor="text1"/>
                <w:sz w:val="22"/>
                <w:szCs w:val="22"/>
              </w:rPr>
            </w:pPr>
          </w:p>
        </w:tc>
      </w:tr>
    </w:tbl>
    <w:p w:rsidR="0048613E" w:rsidRPr="000554A7" w:rsidRDefault="0048613E" w:rsidP="0048613E">
      <w:pPr>
        <w:rPr>
          <w:rFonts w:ascii="Book Antiqua" w:hAnsi="Book Antiqua" w:cstheme="majorHAnsi"/>
          <w:color w:val="000000" w:themeColor="text1"/>
          <w:sz w:val="22"/>
          <w:szCs w:val="22"/>
        </w:rPr>
      </w:pPr>
    </w:p>
    <w:p w:rsidR="00544F81" w:rsidRPr="000554A7" w:rsidRDefault="00544F81" w:rsidP="0048613E">
      <w:pPr>
        <w:pStyle w:val="ListParagraph"/>
        <w:spacing w:before="0" w:after="200" w:line="276" w:lineRule="auto"/>
        <w:ind w:left="426"/>
        <w:rPr>
          <w:rFonts w:ascii="Book Antiqua" w:hAnsi="Book Antiqua" w:cstheme="majorHAnsi"/>
          <w:color w:val="000000" w:themeColor="text1"/>
          <w:sz w:val="22"/>
          <w:szCs w:val="22"/>
        </w:rPr>
      </w:pPr>
    </w:p>
    <w:p w:rsidR="00975367" w:rsidRPr="000554A7" w:rsidRDefault="00975367" w:rsidP="00975367">
      <w:pPr>
        <w:spacing w:before="0" w:after="0" w:line="276" w:lineRule="auto"/>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Non availability of Reports </w:t>
      </w:r>
    </w:p>
    <w:tbl>
      <w:tblPr>
        <w:tblStyle w:val="TableGrid"/>
        <w:tblpPr w:leftFromText="180" w:rightFromText="180" w:vertAnchor="text" w:horzAnchor="margin" w:tblpY="343"/>
        <w:tblW w:w="897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807"/>
        <w:gridCol w:w="2330"/>
        <w:gridCol w:w="2837"/>
      </w:tblGrid>
      <w:tr w:rsidR="00975367" w:rsidRPr="000554A7" w:rsidTr="00874B38">
        <w:trPr>
          <w:trHeight w:val="470"/>
        </w:trPr>
        <w:tc>
          <w:tcPr>
            <w:tcW w:w="2547" w:type="dxa"/>
            <w:shd w:val="clear" w:color="auto" w:fill="D9D9D9" w:themeFill="background1" w:themeFillShade="D9"/>
          </w:tcPr>
          <w:p w:rsidR="00975367" w:rsidRPr="000554A7" w:rsidRDefault="00975367" w:rsidP="00874B38">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Reports </w:t>
            </w:r>
          </w:p>
        </w:tc>
        <w:tc>
          <w:tcPr>
            <w:tcW w:w="1559" w:type="dxa"/>
            <w:shd w:val="clear" w:color="auto" w:fill="D9D9D9" w:themeFill="background1" w:themeFillShade="D9"/>
          </w:tcPr>
          <w:p w:rsidR="00975367" w:rsidRPr="000554A7" w:rsidRDefault="00975367" w:rsidP="00874B38">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Available </w:t>
            </w:r>
          </w:p>
        </w:tc>
        <w:tc>
          <w:tcPr>
            <w:tcW w:w="1898" w:type="dxa"/>
            <w:shd w:val="clear" w:color="auto" w:fill="D9D9D9" w:themeFill="background1" w:themeFillShade="D9"/>
          </w:tcPr>
          <w:p w:rsidR="00975367" w:rsidRPr="000554A7" w:rsidRDefault="00975367" w:rsidP="00874B38">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Not Available </w:t>
            </w:r>
          </w:p>
        </w:tc>
      </w:tr>
      <w:tr w:rsidR="00975367" w:rsidRPr="000554A7" w:rsidTr="00874B38">
        <w:trPr>
          <w:trHeight w:val="470"/>
        </w:trPr>
        <w:tc>
          <w:tcPr>
            <w:tcW w:w="2547" w:type="dxa"/>
          </w:tcPr>
          <w:p w:rsidR="00975367" w:rsidRPr="000554A7" w:rsidRDefault="00975367"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Branch Audit report</w:t>
            </w:r>
          </w:p>
        </w:tc>
        <w:tc>
          <w:tcPr>
            <w:tcW w:w="1559" w:type="dxa"/>
          </w:tcPr>
          <w:p w:rsidR="00975367" w:rsidRPr="000554A7" w:rsidRDefault="00975367" w:rsidP="00874B38">
            <w:pPr>
              <w:rPr>
                <w:rFonts w:ascii="Book Antiqua" w:hAnsi="Book Antiqua" w:cstheme="majorHAnsi"/>
                <w:color w:val="000000" w:themeColor="text1"/>
                <w:sz w:val="22"/>
                <w:szCs w:val="22"/>
              </w:rPr>
            </w:pPr>
          </w:p>
        </w:tc>
        <w:tc>
          <w:tcPr>
            <w:tcW w:w="1898" w:type="dxa"/>
          </w:tcPr>
          <w:p w:rsidR="00975367" w:rsidRPr="000554A7" w:rsidRDefault="00975367" w:rsidP="00874B38">
            <w:pPr>
              <w:rPr>
                <w:rFonts w:ascii="Book Antiqua" w:hAnsi="Book Antiqua" w:cstheme="majorHAnsi"/>
                <w:color w:val="000000" w:themeColor="text1"/>
                <w:sz w:val="22"/>
                <w:szCs w:val="22"/>
              </w:rPr>
            </w:pPr>
          </w:p>
        </w:tc>
      </w:tr>
      <w:tr w:rsidR="00975367" w:rsidRPr="000554A7" w:rsidTr="00874B38">
        <w:trPr>
          <w:trHeight w:val="470"/>
        </w:trPr>
        <w:tc>
          <w:tcPr>
            <w:tcW w:w="2547" w:type="dxa"/>
          </w:tcPr>
          <w:p w:rsidR="00975367" w:rsidRPr="000554A7" w:rsidRDefault="00975367"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Internal Audit report </w:t>
            </w:r>
          </w:p>
        </w:tc>
        <w:tc>
          <w:tcPr>
            <w:tcW w:w="1559" w:type="dxa"/>
          </w:tcPr>
          <w:p w:rsidR="00975367" w:rsidRPr="000554A7" w:rsidRDefault="00975367" w:rsidP="00874B38">
            <w:pPr>
              <w:rPr>
                <w:rFonts w:ascii="Book Antiqua" w:hAnsi="Book Antiqua" w:cstheme="majorHAnsi"/>
                <w:color w:val="000000" w:themeColor="text1"/>
                <w:sz w:val="22"/>
                <w:szCs w:val="22"/>
              </w:rPr>
            </w:pPr>
          </w:p>
        </w:tc>
        <w:tc>
          <w:tcPr>
            <w:tcW w:w="1898" w:type="dxa"/>
          </w:tcPr>
          <w:p w:rsidR="00975367" w:rsidRPr="000554A7" w:rsidRDefault="00975367" w:rsidP="00874B38">
            <w:pPr>
              <w:rPr>
                <w:rFonts w:ascii="Book Antiqua" w:hAnsi="Book Antiqua" w:cstheme="majorHAnsi"/>
                <w:color w:val="000000" w:themeColor="text1"/>
                <w:sz w:val="22"/>
                <w:szCs w:val="22"/>
              </w:rPr>
            </w:pPr>
          </w:p>
        </w:tc>
      </w:tr>
      <w:tr w:rsidR="00975367" w:rsidRPr="000554A7" w:rsidTr="00874B38">
        <w:trPr>
          <w:trHeight w:val="443"/>
        </w:trPr>
        <w:tc>
          <w:tcPr>
            <w:tcW w:w="2547" w:type="dxa"/>
          </w:tcPr>
          <w:p w:rsidR="00975367" w:rsidRPr="000554A7" w:rsidRDefault="00975367"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Concurrent audit reports </w:t>
            </w:r>
          </w:p>
        </w:tc>
        <w:tc>
          <w:tcPr>
            <w:tcW w:w="1559" w:type="dxa"/>
          </w:tcPr>
          <w:p w:rsidR="00975367" w:rsidRPr="000554A7" w:rsidRDefault="00975367" w:rsidP="00874B38">
            <w:pPr>
              <w:rPr>
                <w:rFonts w:ascii="Book Antiqua" w:hAnsi="Book Antiqua" w:cstheme="majorHAnsi"/>
                <w:color w:val="000000" w:themeColor="text1"/>
                <w:sz w:val="22"/>
                <w:szCs w:val="22"/>
              </w:rPr>
            </w:pPr>
          </w:p>
        </w:tc>
        <w:tc>
          <w:tcPr>
            <w:tcW w:w="1898" w:type="dxa"/>
          </w:tcPr>
          <w:p w:rsidR="00975367" w:rsidRPr="000554A7" w:rsidRDefault="00975367" w:rsidP="00874B38">
            <w:pPr>
              <w:rPr>
                <w:rFonts w:ascii="Book Antiqua" w:hAnsi="Book Antiqua" w:cstheme="majorHAnsi"/>
                <w:color w:val="000000" w:themeColor="text1"/>
                <w:sz w:val="22"/>
                <w:szCs w:val="22"/>
              </w:rPr>
            </w:pPr>
          </w:p>
        </w:tc>
      </w:tr>
      <w:tr w:rsidR="00975367" w:rsidRPr="000554A7" w:rsidTr="00874B38">
        <w:trPr>
          <w:trHeight w:val="470"/>
        </w:trPr>
        <w:tc>
          <w:tcPr>
            <w:tcW w:w="2547" w:type="dxa"/>
          </w:tcPr>
          <w:p w:rsidR="00975367" w:rsidRPr="000554A7" w:rsidRDefault="00975367"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RBI Inspection </w:t>
            </w:r>
          </w:p>
        </w:tc>
        <w:tc>
          <w:tcPr>
            <w:tcW w:w="1559" w:type="dxa"/>
          </w:tcPr>
          <w:p w:rsidR="00975367" w:rsidRPr="000554A7" w:rsidRDefault="00975367" w:rsidP="00874B38">
            <w:pPr>
              <w:rPr>
                <w:rFonts w:ascii="Book Antiqua" w:hAnsi="Book Antiqua" w:cstheme="majorHAnsi"/>
                <w:color w:val="000000" w:themeColor="text1"/>
                <w:sz w:val="22"/>
                <w:szCs w:val="22"/>
              </w:rPr>
            </w:pPr>
          </w:p>
        </w:tc>
        <w:tc>
          <w:tcPr>
            <w:tcW w:w="1898" w:type="dxa"/>
          </w:tcPr>
          <w:p w:rsidR="00975367" w:rsidRPr="000554A7" w:rsidRDefault="00975367" w:rsidP="00874B38">
            <w:pPr>
              <w:rPr>
                <w:rFonts w:ascii="Book Antiqua" w:hAnsi="Book Antiqua" w:cstheme="majorHAnsi"/>
                <w:color w:val="000000" w:themeColor="text1"/>
                <w:sz w:val="22"/>
                <w:szCs w:val="22"/>
              </w:rPr>
            </w:pPr>
          </w:p>
        </w:tc>
      </w:tr>
      <w:tr w:rsidR="00975367" w:rsidRPr="000554A7" w:rsidTr="00874B38">
        <w:trPr>
          <w:trHeight w:val="470"/>
        </w:trPr>
        <w:tc>
          <w:tcPr>
            <w:tcW w:w="2547" w:type="dxa"/>
          </w:tcPr>
          <w:p w:rsidR="00975367" w:rsidRPr="000554A7" w:rsidRDefault="00975367"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Others </w:t>
            </w:r>
          </w:p>
        </w:tc>
        <w:tc>
          <w:tcPr>
            <w:tcW w:w="1559" w:type="dxa"/>
          </w:tcPr>
          <w:p w:rsidR="00975367" w:rsidRPr="000554A7" w:rsidRDefault="00975367" w:rsidP="00874B38">
            <w:pPr>
              <w:rPr>
                <w:rFonts w:ascii="Book Antiqua" w:hAnsi="Book Antiqua" w:cstheme="majorHAnsi"/>
                <w:color w:val="000000" w:themeColor="text1"/>
                <w:sz w:val="22"/>
                <w:szCs w:val="22"/>
              </w:rPr>
            </w:pPr>
          </w:p>
        </w:tc>
        <w:tc>
          <w:tcPr>
            <w:tcW w:w="1898" w:type="dxa"/>
          </w:tcPr>
          <w:p w:rsidR="00975367" w:rsidRPr="000554A7" w:rsidRDefault="00975367" w:rsidP="00874B38">
            <w:pPr>
              <w:rPr>
                <w:rFonts w:ascii="Book Antiqua" w:hAnsi="Book Antiqua" w:cstheme="majorHAnsi"/>
                <w:color w:val="000000" w:themeColor="text1"/>
                <w:sz w:val="22"/>
                <w:szCs w:val="22"/>
              </w:rPr>
            </w:pPr>
          </w:p>
        </w:tc>
      </w:tr>
    </w:tbl>
    <w:p w:rsidR="00F231DE" w:rsidRPr="000554A7" w:rsidRDefault="00F231DE" w:rsidP="000B7E20">
      <w:pPr>
        <w:spacing w:before="0" w:after="200" w:line="276" w:lineRule="auto"/>
        <w:rPr>
          <w:rFonts w:ascii="Book Antiqua" w:hAnsi="Book Antiqua" w:cstheme="majorHAnsi"/>
          <w:color w:val="000000" w:themeColor="text1"/>
          <w:sz w:val="22"/>
          <w:szCs w:val="22"/>
        </w:rPr>
      </w:pPr>
    </w:p>
    <w:p w:rsidR="00F231DE" w:rsidRPr="000554A7" w:rsidRDefault="00F231DE" w:rsidP="0048613E">
      <w:pPr>
        <w:pStyle w:val="ListParagraph"/>
        <w:spacing w:before="0" w:after="200" w:line="276" w:lineRule="auto"/>
        <w:ind w:left="426"/>
        <w:rPr>
          <w:rFonts w:ascii="Book Antiqua" w:hAnsi="Book Antiqua" w:cstheme="majorHAnsi"/>
          <w:color w:val="000000" w:themeColor="text1"/>
          <w:sz w:val="22"/>
          <w:szCs w:val="22"/>
        </w:rPr>
      </w:pPr>
    </w:p>
    <w:p w:rsidR="00CA457A" w:rsidRPr="000554A7" w:rsidRDefault="00CA457A" w:rsidP="0048613E">
      <w:pPr>
        <w:pStyle w:val="ListParagraph"/>
        <w:spacing w:before="0" w:after="200" w:line="276" w:lineRule="auto"/>
        <w:ind w:left="426"/>
        <w:rPr>
          <w:rFonts w:ascii="Book Antiqua" w:hAnsi="Book Antiqua" w:cstheme="majorHAnsi"/>
          <w:color w:val="000000" w:themeColor="text1"/>
          <w:sz w:val="22"/>
          <w:szCs w:val="22"/>
        </w:rPr>
      </w:pPr>
    </w:p>
    <w:p w:rsidR="00D437A8" w:rsidRPr="000554A7" w:rsidRDefault="00D437A8" w:rsidP="00575833">
      <w:pPr>
        <w:pStyle w:val="ListParagraph"/>
        <w:numPr>
          <w:ilvl w:val="0"/>
          <w:numId w:val="29"/>
        </w:numPr>
        <w:rPr>
          <w:rFonts w:ascii="Book Antiqua" w:hAnsi="Book Antiqua" w:cstheme="majorHAnsi"/>
          <w:b/>
          <w:color w:val="000000" w:themeColor="text1"/>
          <w:sz w:val="22"/>
          <w:szCs w:val="22"/>
        </w:rPr>
      </w:pPr>
      <w:bookmarkStart w:id="15" w:name="_Toc444781780"/>
      <w:r w:rsidRPr="000554A7">
        <w:rPr>
          <w:rFonts w:ascii="Book Antiqua" w:hAnsi="Book Antiqua" w:cstheme="majorHAnsi"/>
          <w:b/>
          <w:color w:val="000000" w:themeColor="text1"/>
          <w:sz w:val="22"/>
          <w:szCs w:val="22"/>
        </w:rPr>
        <w:t>Significant Audit Notes</w:t>
      </w:r>
      <w:bookmarkEnd w:id="15"/>
      <w:r w:rsidRPr="000554A7">
        <w:rPr>
          <w:rFonts w:ascii="Book Antiqua" w:hAnsi="Book Antiqua" w:cstheme="majorHAnsi"/>
          <w:b/>
          <w:color w:val="000000" w:themeColor="text1"/>
          <w:sz w:val="22"/>
          <w:szCs w:val="22"/>
        </w:rPr>
        <w:t xml:space="preserve"> </w:t>
      </w:r>
    </w:p>
    <w:p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rsidR="00F231DE"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following matters have been observed during the audit.  These matters have been classified as </w:t>
      </w:r>
    </w:p>
    <w:p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rsidR="00D437A8" w:rsidRPr="000554A7" w:rsidRDefault="00D437A8" w:rsidP="00575833">
      <w:pPr>
        <w:pStyle w:val="ListParagraph"/>
        <w:numPr>
          <w:ilvl w:val="0"/>
          <w:numId w:val="25"/>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Qualification in audit report </w:t>
      </w:r>
    </w:p>
    <w:p w:rsidR="00D437A8" w:rsidRPr="000554A7" w:rsidRDefault="00D437A8" w:rsidP="00575833">
      <w:pPr>
        <w:pStyle w:val="ListParagraph"/>
        <w:numPr>
          <w:ilvl w:val="0"/>
          <w:numId w:val="25"/>
        </w:numPr>
        <w:spacing w:before="0" w:after="200" w:line="276" w:lineRule="auto"/>
        <w:rPr>
          <w:rFonts w:ascii="Book Antiqua" w:hAnsi="Book Antiqua" w:cstheme="majorHAnsi"/>
          <w:color w:val="000000" w:themeColor="text1"/>
          <w:sz w:val="22"/>
          <w:szCs w:val="22"/>
        </w:rPr>
      </w:pPr>
      <w:proofErr w:type="spellStart"/>
      <w:r w:rsidRPr="000554A7">
        <w:rPr>
          <w:rFonts w:ascii="Book Antiqua" w:hAnsi="Book Antiqua" w:cstheme="majorHAnsi"/>
          <w:color w:val="000000" w:themeColor="text1"/>
          <w:sz w:val="22"/>
          <w:szCs w:val="22"/>
        </w:rPr>
        <w:t>MoC</w:t>
      </w:r>
      <w:proofErr w:type="spellEnd"/>
      <w:r w:rsidRPr="000554A7">
        <w:rPr>
          <w:rFonts w:ascii="Book Antiqua" w:hAnsi="Book Antiqua" w:cstheme="majorHAnsi"/>
          <w:color w:val="000000" w:themeColor="text1"/>
          <w:sz w:val="22"/>
          <w:szCs w:val="22"/>
        </w:rPr>
        <w:t xml:space="preserve"> Prepared </w:t>
      </w:r>
    </w:p>
    <w:p w:rsidR="00D437A8" w:rsidRPr="000554A7" w:rsidRDefault="00D437A8" w:rsidP="00575833">
      <w:pPr>
        <w:pStyle w:val="ListParagraph"/>
        <w:numPr>
          <w:ilvl w:val="0"/>
          <w:numId w:val="25"/>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Discussion pending for attention of partner</w:t>
      </w:r>
    </w:p>
    <w:p w:rsidR="00D437A8" w:rsidRPr="000554A7" w:rsidRDefault="00D437A8" w:rsidP="00575833">
      <w:pPr>
        <w:pStyle w:val="ListParagraph"/>
        <w:numPr>
          <w:ilvl w:val="0"/>
          <w:numId w:val="25"/>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Taken to LFAR </w:t>
      </w:r>
    </w:p>
    <w:p w:rsidR="00D437A8" w:rsidRPr="000554A7" w:rsidRDefault="00D437A8" w:rsidP="00575833">
      <w:pPr>
        <w:pStyle w:val="ListParagraph"/>
        <w:numPr>
          <w:ilvl w:val="0"/>
          <w:numId w:val="25"/>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Ignored due to immateriality</w:t>
      </w:r>
    </w:p>
    <w:p w:rsidR="00D437A8" w:rsidRPr="000554A7" w:rsidRDefault="00D437A8" w:rsidP="00575833">
      <w:pPr>
        <w:pStyle w:val="ListParagraph"/>
        <w:numPr>
          <w:ilvl w:val="0"/>
          <w:numId w:val="25"/>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Any other </w:t>
      </w:r>
    </w:p>
    <w:p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tbl>
      <w:tblPr>
        <w:tblStyle w:val="TableGrid"/>
        <w:tblW w:w="0" w:type="auto"/>
        <w:tblInd w:w="421" w:type="dxa"/>
        <w:tblLook w:val="04A0" w:firstRow="1" w:lastRow="0" w:firstColumn="1" w:lastColumn="0" w:noHBand="0" w:noVBand="1"/>
      </w:tblPr>
      <w:tblGrid>
        <w:gridCol w:w="5811"/>
        <w:gridCol w:w="1560"/>
        <w:gridCol w:w="1558"/>
      </w:tblGrid>
      <w:tr w:rsidR="008B474C" w:rsidRPr="000554A7" w:rsidTr="00AB0E62">
        <w:tc>
          <w:tcPr>
            <w:tcW w:w="5811" w:type="dxa"/>
            <w:shd w:val="clear" w:color="auto" w:fill="D9D9D9" w:themeFill="background1" w:themeFillShade="D9"/>
          </w:tcPr>
          <w:p w:rsidR="00D437A8" w:rsidRPr="000554A7" w:rsidRDefault="00D437A8" w:rsidP="00D437A8">
            <w:pPr>
              <w:pStyle w:val="ListParagraph"/>
              <w:spacing w:before="0" w:after="200" w:line="276" w:lineRule="auto"/>
              <w:ind w:left="0"/>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Matters for Consideration</w:t>
            </w:r>
          </w:p>
        </w:tc>
        <w:tc>
          <w:tcPr>
            <w:tcW w:w="1560" w:type="dxa"/>
            <w:shd w:val="clear" w:color="auto" w:fill="D9D9D9" w:themeFill="background1" w:themeFillShade="D9"/>
          </w:tcPr>
          <w:p w:rsidR="00D437A8" w:rsidRPr="000554A7" w:rsidRDefault="00D437A8" w:rsidP="00D437A8">
            <w:pPr>
              <w:pStyle w:val="ListParagraph"/>
              <w:spacing w:before="0" w:after="200" w:line="276" w:lineRule="auto"/>
              <w:ind w:left="0"/>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Impact </w:t>
            </w:r>
          </w:p>
        </w:tc>
        <w:tc>
          <w:tcPr>
            <w:tcW w:w="1558" w:type="dxa"/>
            <w:shd w:val="clear" w:color="auto" w:fill="D9D9D9" w:themeFill="background1" w:themeFillShade="D9"/>
          </w:tcPr>
          <w:p w:rsidR="00D437A8" w:rsidRPr="000554A7" w:rsidRDefault="00D437A8" w:rsidP="00D437A8">
            <w:pPr>
              <w:pStyle w:val="ListParagraph"/>
              <w:spacing w:before="0" w:after="200" w:line="276" w:lineRule="auto"/>
              <w:ind w:left="0"/>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Final Resolution</w:t>
            </w:r>
          </w:p>
        </w:tc>
      </w:tr>
      <w:tr w:rsidR="008B474C" w:rsidRPr="000554A7" w:rsidTr="00AB0E62">
        <w:tc>
          <w:tcPr>
            <w:tcW w:w="5811" w:type="dxa"/>
          </w:tcPr>
          <w:p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c>
          <w:tcPr>
            <w:tcW w:w="1560" w:type="dxa"/>
          </w:tcPr>
          <w:p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c>
          <w:tcPr>
            <w:tcW w:w="1558" w:type="dxa"/>
          </w:tcPr>
          <w:p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r>
      <w:tr w:rsidR="008B474C" w:rsidRPr="000554A7" w:rsidTr="00AB0E62">
        <w:tc>
          <w:tcPr>
            <w:tcW w:w="5811" w:type="dxa"/>
          </w:tcPr>
          <w:p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c>
          <w:tcPr>
            <w:tcW w:w="1560" w:type="dxa"/>
          </w:tcPr>
          <w:p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c>
          <w:tcPr>
            <w:tcW w:w="1558" w:type="dxa"/>
          </w:tcPr>
          <w:p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r>
      <w:tr w:rsidR="008B474C" w:rsidRPr="000554A7" w:rsidTr="00AB0E62">
        <w:tc>
          <w:tcPr>
            <w:tcW w:w="5811" w:type="dxa"/>
          </w:tcPr>
          <w:p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c>
          <w:tcPr>
            <w:tcW w:w="1560" w:type="dxa"/>
          </w:tcPr>
          <w:p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c>
          <w:tcPr>
            <w:tcW w:w="1558" w:type="dxa"/>
          </w:tcPr>
          <w:p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r>
      <w:tr w:rsidR="00D437A8" w:rsidRPr="000554A7" w:rsidTr="00AB0E62">
        <w:tc>
          <w:tcPr>
            <w:tcW w:w="5811" w:type="dxa"/>
          </w:tcPr>
          <w:p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c>
          <w:tcPr>
            <w:tcW w:w="1560" w:type="dxa"/>
          </w:tcPr>
          <w:p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c>
          <w:tcPr>
            <w:tcW w:w="1558" w:type="dxa"/>
          </w:tcPr>
          <w:p w:rsidR="00D437A8" w:rsidRPr="000554A7" w:rsidRDefault="00D437A8" w:rsidP="00D437A8">
            <w:pPr>
              <w:pStyle w:val="ListParagraph"/>
              <w:spacing w:before="0" w:after="200" w:line="276" w:lineRule="auto"/>
              <w:ind w:left="0"/>
              <w:rPr>
                <w:rFonts w:ascii="Book Antiqua" w:hAnsi="Book Antiqua" w:cstheme="majorHAnsi"/>
                <w:color w:val="000000" w:themeColor="text1"/>
                <w:sz w:val="22"/>
                <w:szCs w:val="22"/>
              </w:rPr>
            </w:pPr>
          </w:p>
        </w:tc>
      </w:tr>
    </w:tbl>
    <w:p w:rsidR="00F231DE" w:rsidRPr="000554A7" w:rsidRDefault="00F231DE" w:rsidP="0048613E">
      <w:pPr>
        <w:pStyle w:val="ListParagraph"/>
        <w:spacing w:before="0" w:after="200" w:line="276" w:lineRule="auto"/>
        <w:ind w:left="426"/>
        <w:rPr>
          <w:rFonts w:ascii="Book Antiqua" w:hAnsi="Book Antiqua" w:cstheme="majorHAnsi"/>
          <w:color w:val="000000" w:themeColor="text1"/>
          <w:sz w:val="22"/>
          <w:szCs w:val="22"/>
        </w:rPr>
      </w:pPr>
    </w:p>
    <w:p w:rsidR="000B7E20" w:rsidRPr="000554A7" w:rsidRDefault="000B7E20" w:rsidP="00575833">
      <w:pPr>
        <w:pStyle w:val="ListParagraph"/>
        <w:numPr>
          <w:ilvl w:val="0"/>
          <w:numId w:val="29"/>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Signed Copies of Financial Statements </w:t>
      </w:r>
    </w:p>
    <w:p w:rsidR="000B7E20" w:rsidRPr="000554A7" w:rsidRDefault="000B7E20" w:rsidP="000B7E20">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final set of financial statements, </w:t>
      </w:r>
      <w:proofErr w:type="gramStart"/>
      <w:r w:rsidRPr="000554A7">
        <w:rPr>
          <w:rFonts w:ascii="Book Antiqua" w:hAnsi="Book Antiqua" w:cstheme="majorHAnsi"/>
          <w:color w:val="000000" w:themeColor="text1"/>
          <w:sz w:val="22"/>
          <w:szCs w:val="22"/>
        </w:rPr>
        <w:t>reports ,</w:t>
      </w:r>
      <w:proofErr w:type="gramEnd"/>
      <w:r w:rsidRPr="000554A7">
        <w:rPr>
          <w:rFonts w:ascii="Book Antiqua" w:hAnsi="Book Antiqua" w:cstheme="majorHAnsi"/>
          <w:color w:val="000000" w:themeColor="text1"/>
          <w:sz w:val="22"/>
          <w:szCs w:val="22"/>
        </w:rPr>
        <w:t xml:space="preserve"> certificates </w:t>
      </w:r>
      <w:proofErr w:type="spellStart"/>
      <w:r w:rsidRPr="000554A7">
        <w:rPr>
          <w:rFonts w:ascii="Book Antiqua" w:hAnsi="Book Antiqua" w:cstheme="majorHAnsi"/>
          <w:color w:val="000000" w:themeColor="text1"/>
          <w:sz w:val="22"/>
          <w:szCs w:val="22"/>
        </w:rPr>
        <w:t>etc</w:t>
      </w:r>
      <w:proofErr w:type="spellEnd"/>
      <w:r w:rsidRPr="000554A7">
        <w:rPr>
          <w:rFonts w:ascii="Book Antiqua" w:hAnsi="Book Antiqua" w:cstheme="majorHAnsi"/>
          <w:color w:val="000000" w:themeColor="text1"/>
          <w:sz w:val="22"/>
          <w:szCs w:val="22"/>
        </w:rPr>
        <w:t xml:space="preserve"> as provided by us is kept in Appendix 6</w:t>
      </w:r>
    </w:p>
    <w:p w:rsidR="00CA457A" w:rsidRPr="000554A7" w:rsidRDefault="00CA457A" w:rsidP="00824199">
      <w:pPr>
        <w:ind w:left="360"/>
        <w:rPr>
          <w:rFonts w:ascii="Book Antiqua" w:hAnsi="Book Antiqua" w:cstheme="majorHAnsi"/>
          <w:color w:val="000000" w:themeColor="text1"/>
          <w:sz w:val="22"/>
          <w:szCs w:val="22"/>
        </w:rPr>
      </w:pPr>
    </w:p>
    <w:p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rsidR="00D437A8" w:rsidRPr="000554A7" w:rsidRDefault="00D437A8" w:rsidP="0048613E">
      <w:pPr>
        <w:pStyle w:val="ListParagraph"/>
        <w:spacing w:before="0" w:after="200" w:line="276" w:lineRule="auto"/>
        <w:ind w:left="426"/>
        <w:rPr>
          <w:rFonts w:ascii="Book Antiqua" w:hAnsi="Book Antiqua" w:cstheme="majorHAnsi"/>
          <w:color w:val="000000" w:themeColor="text1"/>
          <w:sz w:val="22"/>
          <w:szCs w:val="22"/>
        </w:rPr>
      </w:pPr>
    </w:p>
    <w:p w:rsidR="00CA457A" w:rsidRPr="000554A7" w:rsidRDefault="00CA457A" w:rsidP="00CA457A">
      <w:pPr>
        <w:jc w:val="center"/>
        <w:rPr>
          <w:rFonts w:ascii="Book Antiqua" w:eastAsiaTheme="majorEastAsia" w:hAnsi="Book Antiqua" w:cstheme="majorHAnsi"/>
          <w:bCs/>
          <w:color w:val="000000" w:themeColor="text1"/>
          <w:sz w:val="22"/>
          <w:szCs w:val="22"/>
        </w:rPr>
      </w:pPr>
    </w:p>
    <w:p w:rsidR="00AB0E62" w:rsidRPr="000554A7" w:rsidRDefault="00AB0E62" w:rsidP="00CA457A">
      <w:pPr>
        <w:jc w:val="center"/>
        <w:rPr>
          <w:rFonts w:ascii="Book Antiqua" w:eastAsiaTheme="majorEastAsia" w:hAnsi="Book Antiqua" w:cstheme="majorHAnsi"/>
          <w:bCs/>
          <w:color w:val="000000" w:themeColor="text1"/>
          <w:sz w:val="22"/>
          <w:szCs w:val="22"/>
        </w:rPr>
      </w:pPr>
    </w:p>
    <w:p w:rsidR="00AB0E62" w:rsidRPr="000554A7" w:rsidRDefault="00AB0E62" w:rsidP="00CA457A">
      <w:pPr>
        <w:jc w:val="center"/>
        <w:rPr>
          <w:rFonts w:ascii="Book Antiqua" w:eastAsiaTheme="majorEastAsia" w:hAnsi="Book Antiqua" w:cstheme="majorHAnsi"/>
          <w:bCs/>
          <w:color w:val="000000" w:themeColor="text1"/>
          <w:sz w:val="22"/>
          <w:szCs w:val="22"/>
        </w:rPr>
      </w:pPr>
    </w:p>
    <w:p w:rsidR="00CA457A" w:rsidRPr="000554A7" w:rsidRDefault="00CA457A" w:rsidP="00CA457A">
      <w:pPr>
        <w:jc w:val="center"/>
        <w:rPr>
          <w:rFonts w:ascii="Book Antiqua" w:eastAsiaTheme="majorEastAsia" w:hAnsi="Book Antiqua" w:cstheme="majorHAnsi"/>
          <w:bCs/>
          <w:color w:val="000000" w:themeColor="text1"/>
          <w:sz w:val="22"/>
          <w:szCs w:val="22"/>
        </w:rPr>
      </w:pPr>
    </w:p>
    <w:p w:rsidR="00197BE8" w:rsidRPr="000554A7" w:rsidRDefault="00197BE8" w:rsidP="00CA457A">
      <w:pPr>
        <w:jc w:val="center"/>
        <w:rPr>
          <w:rFonts w:ascii="Book Antiqua" w:eastAsiaTheme="majorEastAsia" w:hAnsi="Book Antiqua" w:cstheme="majorHAnsi"/>
          <w:bCs/>
          <w:color w:val="000000" w:themeColor="text1"/>
          <w:sz w:val="22"/>
          <w:szCs w:val="22"/>
        </w:rPr>
      </w:pPr>
    </w:p>
    <w:p w:rsidR="00703CB6" w:rsidRPr="000554A7" w:rsidRDefault="00703CB6" w:rsidP="00CA457A">
      <w:pPr>
        <w:jc w:val="center"/>
        <w:rPr>
          <w:rFonts w:ascii="Book Antiqua" w:eastAsiaTheme="majorEastAsia" w:hAnsi="Book Antiqua" w:cstheme="majorHAnsi"/>
          <w:bCs/>
          <w:color w:val="000000" w:themeColor="text1"/>
          <w:sz w:val="22"/>
          <w:szCs w:val="22"/>
        </w:rPr>
      </w:pPr>
    </w:p>
    <w:p w:rsidR="00197BE8" w:rsidRPr="000554A7" w:rsidRDefault="00197BE8" w:rsidP="00CA457A">
      <w:pPr>
        <w:jc w:val="center"/>
        <w:rPr>
          <w:rFonts w:ascii="Book Antiqua" w:eastAsiaTheme="majorEastAsia" w:hAnsi="Book Antiqua" w:cstheme="majorHAnsi"/>
          <w:bCs/>
          <w:color w:val="000000" w:themeColor="text1"/>
          <w:sz w:val="22"/>
          <w:szCs w:val="22"/>
        </w:rPr>
      </w:pPr>
    </w:p>
    <w:p w:rsidR="00197BE8" w:rsidRPr="000554A7" w:rsidRDefault="00197BE8" w:rsidP="00CA457A">
      <w:pPr>
        <w:jc w:val="center"/>
        <w:rPr>
          <w:rFonts w:ascii="Book Antiqua" w:eastAsiaTheme="majorEastAsia" w:hAnsi="Book Antiqua" w:cstheme="majorHAnsi"/>
          <w:bCs/>
          <w:color w:val="000000" w:themeColor="text1"/>
          <w:sz w:val="22"/>
          <w:szCs w:val="22"/>
        </w:rPr>
      </w:pPr>
    </w:p>
    <w:p w:rsidR="00197BE8" w:rsidRPr="000554A7" w:rsidRDefault="00197BE8" w:rsidP="00CA457A">
      <w:pPr>
        <w:jc w:val="center"/>
        <w:rPr>
          <w:rFonts w:ascii="Book Antiqua" w:eastAsiaTheme="majorEastAsia" w:hAnsi="Book Antiqua" w:cstheme="majorHAnsi"/>
          <w:bCs/>
          <w:color w:val="000000" w:themeColor="text1"/>
          <w:sz w:val="22"/>
          <w:szCs w:val="22"/>
        </w:rPr>
      </w:pPr>
    </w:p>
    <w:p w:rsidR="00197BE8" w:rsidRPr="000554A7" w:rsidRDefault="00197BE8" w:rsidP="00CA457A">
      <w:pPr>
        <w:jc w:val="center"/>
        <w:rPr>
          <w:rFonts w:ascii="Book Antiqua" w:eastAsiaTheme="majorEastAsia" w:hAnsi="Book Antiqua" w:cstheme="majorHAnsi"/>
          <w:bCs/>
          <w:color w:val="000000" w:themeColor="text1"/>
          <w:sz w:val="22"/>
          <w:szCs w:val="22"/>
        </w:rPr>
      </w:pPr>
    </w:p>
    <w:p w:rsidR="000B7E20" w:rsidRPr="000554A7" w:rsidRDefault="000B7E20" w:rsidP="00CA457A">
      <w:pPr>
        <w:jc w:val="center"/>
        <w:rPr>
          <w:rFonts w:ascii="Book Antiqua" w:eastAsiaTheme="majorEastAsia" w:hAnsi="Book Antiqua" w:cstheme="majorHAnsi"/>
          <w:bCs/>
          <w:color w:val="000000" w:themeColor="text1"/>
          <w:sz w:val="22"/>
          <w:szCs w:val="22"/>
        </w:rPr>
      </w:pPr>
    </w:p>
    <w:p w:rsidR="000B7E20" w:rsidRPr="000554A7" w:rsidRDefault="000B7E20" w:rsidP="00CA457A">
      <w:pPr>
        <w:jc w:val="center"/>
        <w:rPr>
          <w:rFonts w:ascii="Book Antiqua" w:eastAsiaTheme="majorEastAsia" w:hAnsi="Book Antiqua" w:cstheme="majorHAnsi"/>
          <w:bCs/>
          <w:color w:val="000000" w:themeColor="text1"/>
          <w:sz w:val="22"/>
          <w:szCs w:val="22"/>
        </w:rPr>
      </w:pPr>
    </w:p>
    <w:p w:rsidR="000B7E20" w:rsidRPr="000554A7" w:rsidRDefault="000B7E20" w:rsidP="00CA457A">
      <w:pPr>
        <w:jc w:val="center"/>
        <w:rPr>
          <w:rFonts w:ascii="Book Antiqua" w:eastAsiaTheme="majorEastAsia" w:hAnsi="Book Antiqua" w:cstheme="majorHAnsi"/>
          <w:bCs/>
          <w:color w:val="000000" w:themeColor="text1"/>
          <w:sz w:val="22"/>
          <w:szCs w:val="22"/>
        </w:rPr>
      </w:pPr>
    </w:p>
    <w:p w:rsidR="000B7E20" w:rsidRPr="000554A7" w:rsidRDefault="000B7E20" w:rsidP="00CA457A">
      <w:pPr>
        <w:jc w:val="center"/>
        <w:rPr>
          <w:rFonts w:ascii="Book Antiqua" w:eastAsiaTheme="majorEastAsia" w:hAnsi="Book Antiqua" w:cstheme="majorHAnsi"/>
          <w:bCs/>
          <w:color w:val="000000" w:themeColor="text1"/>
          <w:sz w:val="22"/>
          <w:szCs w:val="22"/>
        </w:rPr>
      </w:pPr>
    </w:p>
    <w:p w:rsidR="00CA457A" w:rsidRPr="000554A7" w:rsidRDefault="00CA457A" w:rsidP="00CA457A">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Part C – Audit Planning </w:t>
      </w:r>
    </w:p>
    <w:p w:rsidR="00A14CCB" w:rsidRPr="000554A7" w:rsidRDefault="00A14CCB" w:rsidP="00A14CCB">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Guidance Documentation </w:t>
      </w:r>
    </w:p>
    <w:p w:rsidR="00CA457A" w:rsidRPr="000554A7" w:rsidRDefault="00CA457A">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br w:type="page"/>
      </w:r>
    </w:p>
    <w:p w:rsidR="00A14CCB" w:rsidRPr="000554A7" w:rsidRDefault="00A14CCB" w:rsidP="00A14CCB">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16" w:name="_Toc444781783"/>
      <w:bookmarkStart w:id="17" w:name="_Toc4232060"/>
      <w:r w:rsidRPr="000554A7">
        <w:rPr>
          <w:rFonts w:ascii="Book Antiqua" w:hAnsi="Book Antiqua" w:cstheme="majorHAnsi"/>
          <w:b/>
          <w:color w:val="000000" w:themeColor="text1"/>
          <w:sz w:val="22"/>
          <w:szCs w:val="22"/>
        </w:rPr>
        <w:lastRenderedPageBreak/>
        <w:t>Guidance Documentation</w:t>
      </w:r>
      <w:bookmarkEnd w:id="16"/>
      <w:bookmarkEnd w:id="17"/>
    </w:p>
    <w:p w:rsidR="00A14CCB" w:rsidRPr="000554A7" w:rsidRDefault="00A14CCB" w:rsidP="00A14CCB">
      <w:pPr>
        <w:pStyle w:val="Heading1"/>
        <w:keepNext/>
        <w:keepLines/>
        <w:pageBreakBefore w:val="0"/>
        <w:spacing w:after="0" w:line="276" w:lineRule="auto"/>
        <w:ind w:left="360"/>
        <w:rPr>
          <w:rFonts w:ascii="Book Antiqua" w:hAnsi="Book Antiqua" w:cstheme="majorHAnsi"/>
          <w:b/>
          <w:color w:val="000000" w:themeColor="text1"/>
          <w:sz w:val="22"/>
          <w:szCs w:val="22"/>
        </w:rPr>
      </w:pPr>
    </w:p>
    <w:p w:rsidR="00AD68E0" w:rsidRPr="000554A7" w:rsidRDefault="00AD68E0" w:rsidP="00575833">
      <w:pPr>
        <w:pStyle w:val="ListParagraph"/>
        <w:numPr>
          <w:ilvl w:val="0"/>
          <w:numId w:val="30"/>
        </w:numPr>
        <w:rPr>
          <w:rFonts w:ascii="Book Antiqua" w:hAnsi="Book Antiqua" w:cstheme="majorHAnsi"/>
          <w:b/>
          <w:color w:val="000000" w:themeColor="text1"/>
          <w:sz w:val="22"/>
          <w:szCs w:val="22"/>
        </w:rPr>
      </w:pPr>
      <w:bookmarkStart w:id="18" w:name="_Toc444781784"/>
      <w:r w:rsidRPr="000554A7">
        <w:rPr>
          <w:rFonts w:ascii="Book Antiqua" w:hAnsi="Book Antiqua" w:cstheme="majorHAnsi"/>
          <w:b/>
          <w:color w:val="000000" w:themeColor="text1"/>
          <w:sz w:val="22"/>
          <w:szCs w:val="22"/>
        </w:rPr>
        <w:t>RBI Master Circular</w:t>
      </w:r>
      <w:bookmarkEnd w:id="18"/>
      <w:r w:rsidRPr="000554A7">
        <w:rPr>
          <w:rFonts w:ascii="Book Antiqua" w:hAnsi="Book Antiqua" w:cstheme="majorHAnsi"/>
          <w:b/>
          <w:color w:val="000000" w:themeColor="text1"/>
          <w:sz w:val="22"/>
          <w:szCs w:val="22"/>
        </w:rPr>
        <w:t xml:space="preserve"> </w:t>
      </w:r>
    </w:p>
    <w:p w:rsidR="00954473" w:rsidRPr="000554A7" w:rsidRDefault="00AD68E0" w:rsidP="00AD68E0">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RBI issues master circulars every year on July 1 of the year.  </w:t>
      </w:r>
      <w:r w:rsidR="00954473" w:rsidRPr="000554A7">
        <w:rPr>
          <w:rFonts w:ascii="Book Antiqua" w:hAnsi="Book Antiqua" w:cstheme="majorHAnsi"/>
          <w:color w:val="000000" w:themeColor="text1"/>
          <w:sz w:val="22"/>
          <w:szCs w:val="22"/>
        </w:rPr>
        <w:t xml:space="preserve">This was discontinued on Jul 2015.  Subsequent modifications have been made as standalone circulars. </w:t>
      </w:r>
    </w:p>
    <w:p w:rsidR="00AD68E0" w:rsidRDefault="00AD68E0" w:rsidP="00AD68E0">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specific circulars for the components to be audited need to be </w:t>
      </w:r>
      <w:proofErr w:type="gramStart"/>
      <w:r w:rsidRPr="000554A7">
        <w:rPr>
          <w:rFonts w:ascii="Book Antiqua" w:hAnsi="Book Antiqua" w:cstheme="majorHAnsi"/>
          <w:color w:val="000000" w:themeColor="text1"/>
          <w:sz w:val="22"/>
          <w:szCs w:val="22"/>
        </w:rPr>
        <w:t xml:space="preserve">reviewed </w:t>
      </w:r>
      <w:r w:rsidR="0075476E" w:rsidRPr="000554A7">
        <w:rPr>
          <w:rFonts w:ascii="Book Antiqua" w:hAnsi="Book Antiqua" w:cstheme="majorHAnsi"/>
          <w:color w:val="000000" w:themeColor="text1"/>
          <w:sz w:val="22"/>
          <w:szCs w:val="22"/>
        </w:rPr>
        <w:t>.</w:t>
      </w:r>
      <w:proofErr w:type="gramEnd"/>
      <w:r w:rsidR="0075476E" w:rsidRPr="000554A7">
        <w:rPr>
          <w:rFonts w:ascii="Book Antiqua" w:hAnsi="Book Antiqua" w:cstheme="majorHAnsi"/>
          <w:color w:val="000000" w:themeColor="text1"/>
          <w:sz w:val="22"/>
          <w:szCs w:val="22"/>
        </w:rPr>
        <w:t xml:space="preserve">  Check under the segment called Notifications in rbi.org.in</w:t>
      </w:r>
    </w:p>
    <w:p w:rsidR="00F302ED" w:rsidRPr="000554A7" w:rsidRDefault="00F302ED" w:rsidP="00AD68E0">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Specific attention is drawn to the circular dated Feb 12, 2018 on Stressed Assets </w:t>
      </w:r>
    </w:p>
    <w:p w:rsidR="00AD68E0" w:rsidRPr="000554A7" w:rsidRDefault="00975367" w:rsidP="00575833">
      <w:pPr>
        <w:pStyle w:val="ListParagraph"/>
        <w:numPr>
          <w:ilvl w:val="0"/>
          <w:numId w:val="30"/>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Closing Circular issued by the bank </w:t>
      </w:r>
    </w:p>
    <w:p w:rsidR="00AD68E0" w:rsidRPr="000554A7" w:rsidRDefault="00AD68E0" w:rsidP="00AD68E0">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All major banks provide a CD containing the </w:t>
      </w:r>
      <w:r w:rsidR="00975367" w:rsidRPr="000554A7">
        <w:rPr>
          <w:rFonts w:ascii="Book Antiqua" w:hAnsi="Book Antiqua" w:cstheme="majorHAnsi"/>
          <w:color w:val="000000" w:themeColor="text1"/>
          <w:sz w:val="22"/>
          <w:szCs w:val="22"/>
        </w:rPr>
        <w:t xml:space="preserve">Closing circular and </w:t>
      </w:r>
      <w:r w:rsidRPr="000554A7">
        <w:rPr>
          <w:rFonts w:ascii="Book Antiqua" w:hAnsi="Book Antiqua" w:cstheme="majorHAnsi"/>
          <w:color w:val="000000" w:themeColor="text1"/>
          <w:sz w:val="22"/>
          <w:szCs w:val="22"/>
        </w:rPr>
        <w:t xml:space="preserve">Audit instructions which would include a description of the key risks, components, lists of returns and </w:t>
      </w:r>
      <w:proofErr w:type="gramStart"/>
      <w:r w:rsidRPr="000554A7">
        <w:rPr>
          <w:rFonts w:ascii="Book Antiqua" w:hAnsi="Book Antiqua" w:cstheme="majorHAnsi"/>
          <w:color w:val="000000" w:themeColor="text1"/>
          <w:sz w:val="22"/>
          <w:szCs w:val="22"/>
        </w:rPr>
        <w:t>certificates  and</w:t>
      </w:r>
      <w:proofErr w:type="gramEnd"/>
      <w:r w:rsidRPr="000554A7">
        <w:rPr>
          <w:rFonts w:ascii="Book Antiqua" w:hAnsi="Book Antiqua" w:cstheme="majorHAnsi"/>
          <w:color w:val="000000" w:themeColor="text1"/>
          <w:sz w:val="22"/>
          <w:szCs w:val="22"/>
        </w:rPr>
        <w:t xml:space="preserve"> the target dates.  This data needs to be reviewed before the commencement of the audit </w:t>
      </w:r>
    </w:p>
    <w:p w:rsidR="00A647B3" w:rsidRPr="000554A7" w:rsidRDefault="00A647B3" w:rsidP="00575833">
      <w:pPr>
        <w:pStyle w:val="ListParagraph"/>
        <w:numPr>
          <w:ilvl w:val="0"/>
          <w:numId w:val="30"/>
        </w:numPr>
        <w:rPr>
          <w:rFonts w:ascii="Book Antiqua" w:hAnsi="Book Antiqua" w:cstheme="majorHAnsi"/>
          <w:b/>
          <w:color w:val="000000" w:themeColor="text1"/>
          <w:sz w:val="22"/>
          <w:szCs w:val="22"/>
        </w:rPr>
      </w:pPr>
      <w:bookmarkStart w:id="19" w:name="_Toc444781786"/>
      <w:r w:rsidRPr="000554A7">
        <w:rPr>
          <w:rFonts w:ascii="Book Antiqua" w:hAnsi="Book Antiqua" w:cstheme="majorHAnsi"/>
          <w:b/>
          <w:color w:val="000000" w:themeColor="text1"/>
          <w:sz w:val="22"/>
          <w:szCs w:val="22"/>
        </w:rPr>
        <w:t>Audit reports of the previous year</w:t>
      </w:r>
    </w:p>
    <w:p w:rsidR="00A647B3" w:rsidRPr="000554A7" w:rsidRDefault="00A647B3" w:rsidP="00A647B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Signed copies of the financial statements and Audit reports of the previous year need to be obtained </w:t>
      </w:r>
      <w:r w:rsidR="00975367" w:rsidRPr="000554A7">
        <w:rPr>
          <w:rFonts w:ascii="Book Antiqua" w:hAnsi="Book Antiqua" w:cstheme="majorHAnsi"/>
          <w:color w:val="000000" w:themeColor="text1"/>
          <w:sz w:val="22"/>
          <w:szCs w:val="22"/>
        </w:rPr>
        <w:t xml:space="preserve">from the </w:t>
      </w:r>
      <w:proofErr w:type="gramStart"/>
      <w:r w:rsidR="00975367" w:rsidRPr="000554A7">
        <w:rPr>
          <w:rFonts w:ascii="Book Antiqua" w:hAnsi="Book Antiqua" w:cstheme="majorHAnsi"/>
          <w:color w:val="000000" w:themeColor="text1"/>
          <w:sz w:val="22"/>
          <w:szCs w:val="22"/>
        </w:rPr>
        <w:t>branch .</w:t>
      </w:r>
      <w:proofErr w:type="gramEnd"/>
      <w:r w:rsidR="00975367" w:rsidRPr="000554A7">
        <w:rPr>
          <w:rFonts w:ascii="Book Antiqua" w:hAnsi="Book Antiqua" w:cstheme="majorHAnsi"/>
          <w:color w:val="000000" w:themeColor="text1"/>
          <w:sz w:val="22"/>
          <w:szCs w:val="22"/>
        </w:rPr>
        <w:t xml:space="preserve">  If this is not available, the same needs to be highlighted to the Regional Office as well as indicated in the LFAR and to be considered as a Scope Limitation and document in the previous segment </w:t>
      </w:r>
    </w:p>
    <w:p w:rsidR="00A647B3" w:rsidRPr="000554A7" w:rsidRDefault="00A647B3" w:rsidP="00575833">
      <w:pPr>
        <w:pStyle w:val="ListParagraph"/>
        <w:numPr>
          <w:ilvl w:val="0"/>
          <w:numId w:val="30"/>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Various Audits / review reports / inspections conducted by the bank / RBI</w:t>
      </w:r>
    </w:p>
    <w:p w:rsidR="00975367" w:rsidRPr="000554A7" w:rsidRDefault="00975367" w:rsidP="00975367">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Copies of </w:t>
      </w:r>
      <w:proofErr w:type="gramStart"/>
      <w:r w:rsidRPr="000554A7">
        <w:rPr>
          <w:rFonts w:ascii="Book Antiqua" w:hAnsi="Book Antiqua" w:cstheme="majorHAnsi"/>
          <w:color w:val="000000" w:themeColor="text1"/>
          <w:sz w:val="22"/>
          <w:szCs w:val="22"/>
        </w:rPr>
        <w:t>above mentioned</w:t>
      </w:r>
      <w:proofErr w:type="gramEnd"/>
      <w:r w:rsidRPr="000554A7">
        <w:rPr>
          <w:rFonts w:ascii="Book Antiqua" w:hAnsi="Book Antiqua" w:cstheme="majorHAnsi"/>
          <w:color w:val="000000" w:themeColor="text1"/>
          <w:sz w:val="22"/>
          <w:szCs w:val="22"/>
        </w:rPr>
        <w:t xml:space="preserve"> reports of the previous year need to be obtained from the branch.  If this is not available, the same needs to be highlighted to the Regional Office as well as indicated in the LFAR and to be considered as a Scope Limitation and document in the previous segment </w:t>
      </w:r>
    </w:p>
    <w:p w:rsidR="00A14CCB" w:rsidRPr="000554A7" w:rsidRDefault="00A14CCB" w:rsidP="00575833">
      <w:pPr>
        <w:pStyle w:val="ListParagraph"/>
        <w:numPr>
          <w:ilvl w:val="0"/>
          <w:numId w:val="30"/>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Guidance Note on Bank Audits</w:t>
      </w:r>
      <w:bookmarkEnd w:id="19"/>
      <w:r w:rsidRPr="000554A7">
        <w:rPr>
          <w:rFonts w:ascii="Book Antiqua" w:hAnsi="Book Antiqua" w:cstheme="majorHAnsi"/>
          <w:b/>
          <w:color w:val="000000" w:themeColor="text1"/>
          <w:sz w:val="22"/>
          <w:szCs w:val="22"/>
        </w:rPr>
        <w:t xml:space="preserve"> </w:t>
      </w:r>
    </w:p>
    <w:p w:rsidR="00456F7C" w:rsidRPr="000554A7" w:rsidRDefault="00456F7C" w:rsidP="00456F7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ICAI has published a detailed guidance note on Bank Audits. Specific segments of this guidance note may be referred for the components under audit.  This is available on </w:t>
      </w:r>
    </w:p>
    <w:p w:rsidR="0075476E" w:rsidRPr="000554A7" w:rsidRDefault="0075476E" w:rsidP="0075476E">
      <w:pPr>
        <w:pStyle w:val="NormalWeb"/>
        <w:rPr>
          <w:rFonts w:ascii="Book Antiqua" w:hAnsi="Book Antiqua" w:cstheme="majorHAnsi"/>
          <w:color w:val="000000" w:themeColor="text1"/>
          <w:kern w:val="0"/>
          <w:sz w:val="22"/>
          <w:szCs w:val="22"/>
        </w:rPr>
      </w:pPr>
      <w:r w:rsidRPr="000554A7">
        <w:rPr>
          <w:rFonts w:ascii="Book Antiqua" w:hAnsi="Book Antiqua" w:cstheme="majorHAnsi"/>
          <w:b/>
          <w:color w:val="000000" w:themeColor="text1"/>
          <w:sz w:val="22"/>
          <w:szCs w:val="22"/>
        </w:rPr>
        <w:t>The Auditing and Assurance Standards Board</w:t>
      </w:r>
      <w:r w:rsidRPr="000554A7">
        <w:rPr>
          <w:rFonts w:ascii="Book Antiqua" w:hAnsi="Book Antiqua" w:cstheme="majorHAnsi"/>
          <w:color w:val="000000" w:themeColor="text1"/>
          <w:sz w:val="22"/>
          <w:szCs w:val="22"/>
        </w:rPr>
        <w:t xml:space="preserve"> of the Institute of Chartered Accountants of India has issued the Guidance Note on Audit of Banks. For the benefit of members, complete text of the Guidance Note and the contents of accompanying CD can be downloaded at:</w:t>
      </w:r>
    </w:p>
    <w:p w:rsidR="0075476E" w:rsidRPr="000554A7" w:rsidRDefault="0075476E" w:rsidP="0075476E">
      <w:pPr>
        <w:pStyle w:val="NormalWeb"/>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Please note that the soft copy of accompanying CD as uploaded on website contains only the list of Master and other relevant Circulars of RBI. However, the CD that will come with the book will contain the complete text of Master Circulars as well as other relevant Circulars.</w:t>
      </w:r>
      <w:r w:rsidRPr="000554A7">
        <w:rPr>
          <w:rFonts w:ascii="Book Antiqua" w:hAnsi="Book Antiqua" w:cstheme="majorHAnsi"/>
          <w:color w:val="000000" w:themeColor="text1"/>
          <w:sz w:val="22"/>
          <w:szCs w:val="22"/>
        </w:rPr>
        <w:br/>
      </w:r>
      <w:r w:rsidRPr="000554A7">
        <w:rPr>
          <w:rFonts w:ascii="Book Antiqua" w:hAnsi="Book Antiqua" w:cstheme="majorHAnsi"/>
          <w:color w:val="000000" w:themeColor="text1"/>
          <w:sz w:val="22"/>
          <w:szCs w:val="22"/>
        </w:rPr>
        <w:br/>
        <w:t>To download ZIP file of text of Guidance Note and contents of accompanying CD, please click on the below link:</w:t>
      </w:r>
    </w:p>
    <w:p w:rsidR="00E11B0A" w:rsidRPr="000554A7" w:rsidRDefault="00E11B0A" w:rsidP="00575833">
      <w:pPr>
        <w:pStyle w:val="ListParagraph"/>
        <w:numPr>
          <w:ilvl w:val="0"/>
          <w:numId w:val="30"/>
        </w:numPr>
        <w:rPr>
          <w:rFonts w:ascii="Book Antiqua" w:hAnsi="Book Antiqua" w:cstheme="majorHAnsi"/>
          <w:b/>
          <w:color w:val="000000" w:themeColor="text1"/>
          <w:sz w:val="22"/>
          <w:szCs w:val="22"/>
        </w:rPr>
      </w:pPr>
      <w:bookmarkStart w:id="20" w:name="_Toc444781787"/>
      <w:r w:rsidRPr="000554A7">
        <w:rPr>
          <w:rFonts w:ascii="Book Antiqua" w:hAnsi="Book Antiqua" w:cstheme="majorHAnsi"/>
          <w:b/>
          <w:color w:val="000000" w:themeColor="text1"/>
          <w:sz w:val="22"/>
          <w:szCs w:val="22"/>
        </w:rPr>
        <w:t>Auditing Review and Other Standards</w:t>
      </w:r>
      <w:bookmarkEnd w:id="20"/>
    </w:p>
    <w:p w:rsidR="00E11B0A" w:rsidRPr="000554A7" w:rsidRDefault="00E11B0A" w:rsidP="00E11B0A">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lastRenderedPageBreak/>
        <w:t xml:space="preserve">The work has been planned and performed in accordance with the following Auditing, Review and Other Standards as prescribed by the Institute of Chartered Accountants of India </w:t>
      </w:r>
      <w:r w:rsidR="00545A10" w:rsidRPr="000554A7">
        <w:rPr>
          <w:rFonts w:ascii="Book Antiqua" w:hAnsi="Book Antiqua" w:cstheme="majorHAnsi"/>
          <w:color w:val="000000" w:themeColor="text1"/>
          <w:sz w:val="22"/>
          <w:szCs w:val="22"/>
        </w:rPr>
        <w:t xml:space="preserve">to the extent applicable for the engagement </w:t>
      </w:r>
    </w:p>
    <w:p w:rsidR="00E11B0A" w:rsidRPr="000554A7" w:rsidRDefault="00E11B0A" w:rsidP="00674E0C">
      <w:pPr>
        <w:pStyle w:val="Heading1"/>
        <w:keepNext/>
        <w:keepLines/>
        <w:pageBreakBefore w:val="0"/>
        <w:spacing w:after="0" w:line="276" w:lineRule="auto"/>
        <w:rPr>
          <w:rFonts w:ascii="Book Antiqua" w:hAnsi="Book Antiqua" w:cstheme="majorHAnsi"/>
          <w:color w:val="000000" w:themeColor="text1"/>
          <w:sz w:val="22"/>
          <w:szCs w:val="22"/>
        </w:rPr>
      </w:pPr>
    </w:p>
    <w:tbl>
      <w:tblPr>
        <w:tblStyle w:val="TableGrid"/>
        <w:tblW w:w="4805" w:type="pct"/>
        <w:tblLook w:val="04A0" w:firstRow="1" w:lastRow="0" w:firstColumn="1" w:lastColumn="0" w:noHBand="0" w:noVBand="1"/>
      </w:tblPr>
      <w:tblGrid>
        <w:gridCol w:w="1566"/>
        <w:gridCol w:w="7530"/>
      </w:tblGrid>
      <w:tr w:rsidR="008B474C" w:rsidRPr="000554A7" w:rsidTr="00545A10">
        <w:trPr>
          <w:trHeight w:val="173"/>
          <w:tblHeader/>
        </w:trPr>
        <w:tc>
          <w:tcPr>
            <w:tcW w:w="861" w:type="pct"/>
            <w:shd w:val="clear" w:color="auto" w:fill="D9D9D9" w:themeFill="background1" w:themeFillShade="D9"/>
          </w:tcPr>
          <w:p w:rsidR="00545A10" w:rsidRPr="000554A7" w:rsidRDefault="00545A10" w:rsidP="00545A10">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SA reference</w:t>
            </w:r>
          </w:p>
        </w:tc>
        <w:tc>
          <w:tcPr>
            <w:tcW w:w="4139" w:type="pct"/>
            <w:shd w:val="clear" w:color="auto" w:fill="D9D9D9" w:themeFill="background1" w:themeFillShade="D9"/>
          </w:tcPr>
          <w:p w:rsidR="00545A10" w:rsidRPr="000554A7" w:rsidRDefault="00545A10" w:rsidP="00545A10">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Description</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 200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OVERALL OBJECTIVES OF THE INDEPENDENT AUDITOR AND THE CONDUCT OF AN AUDIT IN ACCORDANCE WITH STANDARDS ON AUDITING.</w:t>
            </w:r>
          </w:p>
        </w:tc>
      </w:tr>
      <w:tr w:rsidR="008B474C" w:rsidRPr="000554A7" w:rsidTr="00545A10">
        <w:trPr>
          <w:trHeight w:val="271"/>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SA210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AGREEING THE TERMS OF AUDIT ENGAGEMENTS.</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SA220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QUALITY CONTROL FOR AN AUDIT OF FINANCIAL STATEMENTS.</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SA230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AUDIT DOCUMENTATION.</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SA240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THE AUDITOR’S RESPONSIBILITIES RELATING TO FRAUD IN AN AUDIT OF FINANCIAL STATEMENTS.</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SA250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CONSIDERATION OF LAWS AND REGULATIONS IN AN AUDIT OF FINANCIAL STATEMENTS.</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SA260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COMMUNICATION WITH THOSE CHARGED WITH GOVERNANCE.</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SA265</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COMMUNICATING DEFICIENCIES IN INTERNAL CONTROL TO THOSE CHARGED WITH GOVERNANCE AND MANAGEMENT.</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SA299</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RESPONSIBILITY OF JOINT AUDITORS.</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SA300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PLANNING AN AUDIT OF FINANCIAL STATEMENTS.</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SA315</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IDENTIFYING AND ASSESSING THE RISK OF MATERIAL MISSTATEMENT THROUGH UNDERSTANDING THE ENTITY AND ITS ENVIRONMENT.</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SA320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MATERIALITY IN PLANNING AND PERFORMING AN AUDIT.</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SA330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THE AUDITOR’S RESPONSES TO ASSESSED RISKS.</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SA402</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AUDIT CONSIDERATIONS RELATING TO AN ENTITY USING A SERVICE ORGANISATION.</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SA450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EVALUATION OF MISSTATEMENTS IDENTIFIED DURING THE AUDIT.</w:t>
            </w:r>
          </w:p>
        </w:tc>
      </w:tr>
      <w:tr w:rsidR="008B474C" w:rsidRPr="000554A7" w:rsidTr="00545A10">
        <w:trPr>
          <w:trHeight w:val="354"/>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SA500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AUDIT EVIDENCE.</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SA501</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AUDIT EVIDENCE—SPECIFIC CONSIDERATIONS FOR SELECTED ITEMS.</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SA505</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EXTERNAL CONFIRMATIONS.</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SA510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INITIAL AUDIT ENGAGEMENTS—OPENING BALANCES.</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SA520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ANALYTICAL PROCEDURES.</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SA530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AUDIT SAMPLING.</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SA540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AUDITING ACCOUNTING ESTIMATES, INCLUDING FAIR VALUE ACCOUNTING ESTIMATES, AND RELATED DISCLOSURES.</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SA550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RELATED PARTIES.</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SA560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SUBSEQUENT EVENTS.</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SA570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GOING CONCERN.</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SA580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WRITTEN REPRESENTATIONS.</w:t>
            </w:r>
          </w:p>
        </w:tc>
      </w:tr>
      <w:tr w:rsidR="008B474C" w:rsidRPr="000554A7" w:rsidTr="00545A10">
        <w:trPr>
          <w:trHeight w:val="173"/>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SA600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USING THE WORK OF ANOTHER AUDITOR.</w:t>
            </w:r>
          </w:p>
        </w:tc>
      </w:tr>
      <w:tr w:rsidR="008B474C" w:rsidRPr="000554A7" w:rsidTr="00545A10">
        <w:trPr>
          <w:trHeight w:val="324"/>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SA610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USING THE WORK OF INTERNAL AUDITORS.</w:t>
            </w:r>
          </w:p>
        </w:tc>
      </w:tr>
      <w:tr w:rsidR="008B474C" w:rsidRPr="000554A7" w:rsidTr="00545A10">
        <w:trPr>
          <w:trHeight w:val="324"/>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lastRenderedPageBreak/>
              <w:t>SA620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USING THE WORK OF AN AUDITOR’S EXPERT.</w:t>
            </w:r>
          </w:p>
        </w:tc>
      </w:tr>
      <w:tr w:rsidR="008B474C" w:rsidRPr="000554A7" w:rsidTr="00545A10">
        <w:trPr>
          <w:trHeight w:val="612"/>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SA700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FORMING AN OPINION AND REPORTING ON FINANCIAL STATEMENTS.</w:t>
            </w:r>
          </w:p>
        </w:tc>
      </w:tr>
      <w:tr w:rsidR="008B474C" w:rsidRPr="000554A7" w:rsidTr="00545A10">
        <w:trPr>
          <w:trHeight w:val="594"/>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SA705</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MODIFICATIONS TO THE OPINION IN THE INDEPENDENT AUDITOR’S REPORT.</w:t>
            </w:r>
          </w:p>
        </w:tc>
      </w:tr>
      <w:tr w:rsidR="008B474C" w:rsidRPr="000554A7" w:rsidTr="00545A10">
        <w:trPr>
          <w:trHeight w:val="882"/>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SA706</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EMPHASIS OF MATTER PARAGRAPHS AND OTHER MATTER PARAGRAPHS IN THE INDEPENDENT AUDITOR’S REPORT.</w:t>
            </w:r>
          </w:p>
        </w:tc>
      </w:tr>
      <w:tr w:rsidR="008B474C" w:rsidRPr="000554A7" w:rsidTr="00545A10">
        <w:trPr>
          <w:trHeight w:val="900"/>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SA710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COMPARATIVE INFORMATION— CORRESPONDING FIGURES AND COMPARATIVE FINANCIAL STATEMENTS.</w:t>
            </w:r>
          </w:p>
        </w:tc>
      </w:tr>
      <w:tr w:rsidR="008B474C" w:rsidRPr="000554A7" w:rsidTr="00545A10">
        <w:trPr>
          <w:trHeight w:val="882"/>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SA720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THE AUDITOR’S RESPONSIBILITY IN RELATION TO OTHER INFORMATION IN DOCUMENTS CONTAINING AUDITED FINANCIAL STATEMENTS.</w:t>
            </w:r>
          </w:p>
        </w:tc>
      </w:tr>
      <w:tr w:rsidR="008B474C" w:rsidRPr="000554A7" w:rsidTr="00545A10">
        <w:trPr>
          <w:trHeight w:val="882"/>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SA800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SPECIAL CONSIDERATIONS—AUDITS OF FINANCIAL STATEMENTS PREPARED IN ACCORDANCE WITH SPECIAL PURPOSE FRAMEWORKS.</w:t>
            </w:r>
          </w:p>
        </w:tc>
      </w:tr>
      <w:tr w:rsidR="008B474C" w:rsidRPr="000554A7" w:rsidTr="00545A10">
        <w:trPr>
          <w:trHeight w:val="882"/>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SA805</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SPECIAL CONSIDERATIONS—AUDITS OF SINGLE FINANCIAL STATEMENTS AND SPECIFIC ELEMENTS, ACCOUNTS OR ITEMS OF A FINANCIAL STATEMENT.</w:t>
            </w:r>
          </w:p>
        </w:tc>
      </w:tr>
      <w:tr w:rsidR="008B474C" w:rsidRPr="000554A7" w:rsidTr="00545A10">
        <w:trPr>
          <w:trHeight w:val="612"/>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SA810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ENGAGEMENTS TO REPORT ON SUMMARY FINANCIAL STATEMENTS.</w:t>
            </w:r>
          </w:p>
        </w:tc>
      </w:tr>
      <w:tr w:rsidR="008B474C" w:rsidRPr="000554A7" w:rsidTr="00545A10">
        <w:trPr>
          <w:trHeight w:val="594"/>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SRE2400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ENGAGEMENTS TO REVIEW FINANCIAL STATEMENTS.</w:t>
            </w:r>
          </w:p>
        </w:tc>
      </w:tr>
      <w:tr w:rsidR="008B474C" w:rsidRPr="000554A7" w:rsidTr="00545A10">
        <w:trPr>
          <w:trHeight w:val="900"/>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SRE2410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REVIEW OF INTERIM FINANCIAL INFORMATION PERFORMED BY THE INDEPENDENT AUDITOR OF THE ENTITY.</w:t>
            </w:r>
          </w:p>
        </w:tc>
      </w:tr>
      <w:tr w:rsidR="008B474C" w:rsidRPr="000554A7" w:rsidTr="00545A10">
        <w:trPr>
          <w:trHeight w:val="594"/>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SAE3400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THE EXAMINATION OF PROSPECTIVE FINANCIAL INFORMATION.</w:t>
            </w:r>
          </w:p>
        </w:tc>
      </w:tr>
      <w:tr w:rsidR="008B474C" w:rsidRPr="000554A7" w:rsidTr="00545A10">
        <w:trPr>
          <w:trHeight w:val="612"/>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SAE3402</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ASSURANCE REPORTS ON CONTROLS AT A SERVICE ORGANISATION.</w:t>
            </w:r>
          </w:p>
        </w:tc>
      </w:tr>
      <w:tr w:rsidR="008B474C" w:rsidRPr="000554A7" w:rsidTr="00545A10">
        <w:trPr>
          <w:trHeight w:val="882"/>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SRS4400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ENGAGEMENTS TO PERFORM AGREED-UPON PROCEDURES REGARDING FINANCIAL INFORMATION.</w:t>
            </w:r>
          </w:p>
        </w:tc>
      </w:tr>
      <w:tr w:rsidR="00545A10" w:rsidRPr="000554A7" w:rsidTr="00545A10">
        <w:trPr>
          <w:trHeight w:val="612"/>
        </w:trPr>
        <w:tc>
          <w:tcPr>
            <w:tcW w:w="861"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SRS4410</w:t>
            </w:r>
          </w:p>
        </w:tc>
        <w:tc>
          <w:tcPr>
            <w:tcW w:w="4139" w:type="pct"/>
          </w:tcPr>
          <w:p w:rsidR="00545A10" w:rsidRPr="000554A7" w:rsidRDefault="00545A10" w:rsidP="009A2AB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ENGAGEMENTS TO COMPILE FINANCIAL INFORMATION.</w:t>
            </w:r>
          </w:p>
        </w:tc>
      </w:tr>
    </w:tbl>
    <w:p w:rsidR="00E11B0A" w:rsidRPr="000554A7" w:rsidRDefault="00E11B0A" w:rsidP="00E11B0A">
      <w:pPr>
        <w:rPr>
          <w:rFonts w:ascii="Book Antiqua" w:hAnsi="Book Antiqua" w:cstheme="majorHAnsi"/>
          <w:color w:val="000000" w:themeColor="text1"/>
          <w:sz w:val="22"/>
          <w:szCs w:val="22"/>
        </w:rPr>
      </w:pPr>
    </w:p>
    <w:p w:rsidR="00952DE0" w:rsidRPr="000554A7" w:rsidRDefault="00952DE0" w:rsidP="00575833">
      <w:pPr>
        <w:pStyle w:val="ListParagraph"/>
        <w:numPr>
          <w:ilvl w:val="0"/>
          <w:numId w:val="30"/>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Accounting Standards </w:t>
      </w:r>
    </w:p>
    <w:p w:rsidR="00952DE0" w:rsidRPr="000554A7" w:rsidRDefault="002B523B" w:rsidP="00952DE0">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Accounting Standards as may be relevant to banks to be considered </w:t>
      </w:r>
    </w:p>
    <w:p w:rsidR="00952DE0" w:rsidRPr="000554A7" w:rsidRDefault="00952DE0" w:rsidP="00E11B0A">
      <w:pPr>
        <w:rPr>
          <w:rFonts w:ascii="Book Antiqua" w:hAnsi="Book Antiqua" w:cstheme="majorHAnsi"/>
          <w:color w:val="000000" w:themeColor="text1"/>
          <w:sz w:val="22"/>
          <w:szCs w:val="22"/>
        </w:rPr>
      </w:pPr>
    </w:p>
    <w:p w:rsidR="00703431" w:rsidRPr="000554A7" w:rsidRDefault="00703431" w:rsidP="00E11B0A">
      <w:pPr>
        <w:rPr>
          <w:rFonts w:ascii="Book Antiqua" w:hAnsi="Book Antiqua" w:cstheme="majorHAnsi"/>
          <w:color w:val="000000" w:themeColor="text1"/>
          <w:sz w:val="22"/>
          <w:szCs w:val="22"/>
        </w:rPr>
      </w:pPr>
    </w:p>
    <w:p w:rsidR="00674E0C" w:rsidRPr="000554A7" w:rsidRDefault="00674E0C" w:rsidP="00E11B0A">
      <w:pPr>
        <w:rPr>
          <w:rFonts w:ascii="Book Antiqua" w:hAnsi="Book Antiqua" w:cstheme="majorHAnsi"/>
          <w:color w:val="000000" w:themeColor="text1"/>
          <w:sz w:val="22"/>
          <w:szCs w:val="22"/>
        </w:rPr>
      </w:pPr>
    </w:p>
    <w:p w:rsidR="00751C18" w:rsidRPr="000554A7" w:rsidRDefault="00751C18" w:rsidP="00E11B0A">
      <w:pPr>
        <w:rPr>
          <w:rFonts w:ascii="Book Antiqua" w:hAnsi="Book Antiqua" w:cstheme="majorHAnsi"/>
          <w:color w:val="000000" w:themeColor="text1"/>
          <w:sz w:val="22"/>
          <w:szCs w:val="22"/>
        </w:rPr>
      </w:pPr>
    </w:p>
    <w:p w:rsidR="00751C18" w:rsidRPr="000554A7" w:rsidRDefault="00751C18" w:rsidP="00E11B0A">
      <w:pPr>
        <w:rPr>
          <w:rFonts w:ascii="Book Antiqua" w:hAnsi="Book Antiqua" w:cstheme="majorHAnsi"/>
          <w:color w:val="000000" w:themeColor="text1"/>
          <w:sz w:val="22"/>
          <w:szCs w:val="22"/>
        </w:rPr>
      </w:pPr>
    </w:p>
    <w:p w:rsidR="00751C18" w:rsidRPr="000554A7" w:rsidRDefault="00751C18" w:rsidP="00E11B0A">
      <w:pPr>
        <w:rPr>
          <w:rFonts w:ascii="Book Antiqua" w:hAnsi="Book Antiqua" w:cstheme="majorHAnsi"/>
          <w:color w:val="000000" w:themeColor="text1"/>
          <w:sz w:val="22"/>
          <w:szCs w:val="22"/>
        </w:rPr>
      </w:pPr>
    </w:p>
    <w:p w:rsidR="00456F7C" w:rsidRPr="000554A7" w:rsidRDefault="00456F7C" w:rsidP="00456F7C">
      <w:pPr>
        <w:jc w:val="center"/>
        <w:rPr>
          <w:rFonts w:ascii="Book Antiqua" w:eastAsiaTheme="majorEastAsia" w:hAnsi="Book Antiqua" w:cstheme="majorHAnsi"/>
          <w:bCs/>
          <w:color w:val="000000" w:themeColor="text1"/>
          <w:sz w:val="22"/>
          <w:szCs w:val="22"/>
        </w:rPr>
      </w:pPr>
    </w:p>
    <w:p w:rsidR="005640DD" w:rsidRPr="000554A7" w:rsidRDefault="005640DD" w:rsidP="00456F7C">
      <w:pPr>
        <w:jc w:val="center"/>
        <w:rPr>
          <w:rFonts w:ascii="Book Antiqua" w:eastAsiaTheme="majorEastAsia" w:hAnsi="Book Antiqua" w:cstheme="majorHAnsi"/>
          <w:bCs/>
          <w:color w:val="000000" w:themeColor="text1"/>
          <w:sz w:val="22"/>
          <w:szCs w:val="22"/>
        </w:rPr>
      </w:pPr>
    </w:p>
    <w:p w:rsidR="005640DD" w:rsidRPr="000554A7" w:rsidRDefault="005640DD" w:rsidP="00456F7C">
      <w:pPr>
        <w:jc w:val="center"/>
        <w:rPr>
          <w:rFonts w:ascii="Book Antiqua" w:eastAsiaTheme="majorEastAsia" w:hAnsi="Book Antiqua" w:cstheme="majorHAnsi"/>
          <w:bCs/>
          <w:color w:val="000000" w:themeColor="text1"/>
          <w:sz w:val="22"/>
          <w:szCs w:val="22"/>
        </w:rPr>
      </w:pPr>
    </w:p>
    <w:p w:rsidR="005640DD" w:rsidRPr="000554A7" w:rsidRDefault="005640DD" w:rsidP="00456F7C">
      <w:pPr>
        <w:jc w:val="center"/>
        <w:rPr>
          <w:rFonts w:ascii="Book Antiqua" w:eastAsiaTheme="majorEastAsia" w:hAnsi="Book Antiqua" w:cstheme="majorHAnsi"/>
          <w:bCs/>
          <w:color w:val="000000" w:themeColor="text1"/>
          <w:sz w:val="22"/>
          <w:szCs w:val="22"/>
        </w:rPr>
      </w:pPr>
    </w:p>
    <w:p w:rsidR="005640DD" w:rsidRPr="000554A7" w:rsidRDefault="005640DD" w:rsidP="00456F7C">
      <w:pPr>
        <w:jc w:val="center"/>
        <w:rPr>
          <w:rFonts w:ascii="Book Antiqua" w:eastAsiaTheme="majorEastAsia" w:hAnsi="Book Antiqua" w:cstheme="majorHAnsi"/>
          <w:bCs/>
          <w:color w:val="000000" w:themeColor="text1"/>
          <w:sz w:val="22"/>
          <w:szCs w:val="22"/>
        </w:rPr>
      </w:pPr>
    </w:p>
    <w:p w:rsidR="005640DD" w:rsidRPr="000554A7" w:rsidRDefault="005640DD" w:rsidP="00456F7C">
      <w:pPr>
        <w:jc w:val="center"/>
        <w:rPr>
          <w:rFonts w:ascii="Book Antiqua" w:eastAsiaTheme="majorEastAsia" w:hAnsi="Book Antiqua" w:cstheme="majorHAnsi"/>
          <w:bCs/>
          <w:color w:val="000000" w:themeColor="text1"/>
          <w:sz w:val="22"/>
          <w:szCs w:val="22"/>
        </w:rPr>
      </w:pPr>
    </w:p>
    <w:p w:rsidR="005640DD" w:rsidRPr="000554A7" w:rsidRDefault="005640DD" w:rsidP="00456F7C">
      <w:pPr>
        <w:jc w:val="center"/>
        <w:rPr>
          <w:rFonts w:ascii="Book Antiqua" w:eastAsiaTheme="majorEastAsia" w:hAnsi="Book Antiqua" w:cstheme="majorHAnsi"/>
          <w:bCs/>
          <w:color w:val="000000" w:themeColor="text1"/>
          <w:sz w:val="22"/>
          <w:szCs w:val="22"/>
        </w:rPr>
      </w:pPr>
    </w:p>
    <w:p w:rsidR="00AB0E62" w:rsidRPr="000554A7" w:rsidRDefault="00AB0E62" w:rsidP="00456F7C">
      <w:pPr>
        <w:jc w:val="center"/>
        <w:rPr>
          <w:rFonts w:ascii="Book Antiqua" w:eastAsiaTheme="majorEastAsia" w:hAnsi="Book Antiqua" w:cstheme="majorHAnsi"/>
          <w:bCs/>
          <w:color w:val="000000" w:themeColor="text1"/>
          <w:sz w:val="22"/>
          <w:szCs w:val="22"/>
        </w:rPr>
      </w:pPr>
    </w:p>
    <w:p w:rsidR="00AB0E62" w:rsidRPr="000554A7" w:rsidRDefault="00AB0E62" w:rsidP="00456F7C">
      <w:pPr>
        <w:jc w:val="center"/>
        <w:rPr>
          <w:rFonts w:ascii="Book Antiqua" w:eastAsiaTheme="majorEastAsia" w:hAnsi="Book Antiqua" w:cstheme="majorHAnsi"/>
          <w:bCs/>
          <w:color w:val="000000" w:themeColor="text1"/>
          <w:sz w:val="22"/>
          <w:szCs w:val="22"/>
        </w:rPr>
      </w:pPr>
    </w:p>
    <w:p w:rsidR="00456F7C" w:rsidRPr="000554A7" w:rsidRDefault="00456F7C" w:rsidP="00456F7C">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Part D </w:t>
      </w:r>
      <w:r w:rsidR="001952CC" w:rsidRPr="000554A7">
        <w:rPr>
          <w:rFonts w:ascii="Book Antiqua" w:eastAsiaTheme="majorEastAsia" w:hAnsi="Book Antiqua" w:cstheme="majorHAnsi"/>
          <w:bCs/>
          <w:color w:val="000000" w:themeColor="text1"/>
          <w:sz w:val="22"/>
          <w:szCs w:val="22"/>
        </w:rPr>
        <w:t>– Branch and Risk Understanding</w:t>
      </w:r>
    </w:p>
    <w:p w:rsidR="00C82277" w:rsidRPr="000554A7" w:rsidRDefault="00C82277" w:rsidP="00C82277">
      <w:pPr>
        <w:jc w:val="center"/>
        <w:rPr>
          <w:rFonts w:ascii="Book Antiqua" w:eastAsiaTheme="majorEastAsia" w:hAnsi="Book Antiqua" w:cstheme="majorHAnsi"/>
          <w:b/>
          <w:bCs/>
          <w:color w:val="000000" w:themeColor="text1"/>
          <w:sz w:val="22"/>
          <w:szCs w:val="22"/>
        </w:rPr>
      </w:pPr>
    </w:p>
    <w:p w:rsidR="00C82277" w:rsidRPr="000554A7" w:rsidRDefault="00C82277" w:rsidP="00C82277">
      <w:pPr>
        <w:jc w:val="center"/>
        <w:rPr>
          <w:rFonts w:ascii="Book Antiqua" w:eastAsiaTheme="majorEastAsia" w:hAnsi="Book Antiqua" w:cstheme="majorHAnsi"/>
          <w:b/>
          <w:bCs/>
          <w:color w:val="000000" w:themeColor="text1"/>
          <w:sz w:val="22"/>
          <w:szCs w:val="22"/>
        </w:rPr>
      </w:pPr>
      <w:r w:rsidRPr="000554A7">
        <w:rPr>
          <w:rFonts w:ascii="Book Antiqua" w:eastAsiaTheme="majorEastAsia" w:hAnsi="Book Antiqua" w:cstheme="majorHAnsi"/>
          <w:b/>
          <w:bCs/>
          <w:color w:val="000000" w:themeColor="text1"/>
          <w:sz w:val="22"/>
          <w:szCs w:val="22"/>
        </w:rPr>
        <w:t>Internal Control Framework</w:t>
      </w:r>
    </w:p>
    <w:p w:rsidR="005C7405" w:rsidRPr="000554A7" w:rsidRDefault="005C7405" w:rsidP="005C7405">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Audit Risk and Focus Areas </w:t>
      </w:r>
    </w:p>
    <w:p w:rsidR="00456F7C" w:rsidRPr="000554A7" w:rsidRDefault="00456F7C" w:rsidP="00456F7C">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Understanding of the Branch</w:t>
      </w:r>
    </w:p>
    <w:p w:rsidR="009C00FF" w:rsidRPr="000554A7" w:rsidRDefault="009C00FF" w:rsidP="00456F7C">
      <w:pPr>
        <w:jc w:val="center"/>
        <w:rPr>
          <w:rFonts w:ascii="Book Antiqua" w:eastAsiaTheme="majorEastAsia" w:hAnsi="Book Antiqua" w:cstheme="majorHAnsi"/>
          <w:bCs/>
          <w:color w:val="000000" w:themeColor="text1"/>
          <w:sz w:val="22"/>
          <w:szCs w:val="22"/>
        </w:rPr>
      </w:pPr>
    </w:p>
    <w:p w:rsidR="00456F7C" w:rsidRPr="000554A7" w:rsidRDefault="00456F7C">
      <w:pPr>
        <w:rPr>
          <w:rFonts w:ascii="Book Antiqua" w:hAnsi="Book Antiqua" w:cstheme="majorHAnsi"/>
          <w:color w:val="000000" w:themeColor="text1"/>
          <w:sz w:val="22"/>
          <w:szCs w:val="22"/>
        </w:rPr>
      </w:pPr>
    </w:p>
    <w:p w:rsidR="00456F7C" w:rsidRPr="000554A7" w:rsidRDefault="00456F7C">
      <w:pPr>
        <w:rPr>
          <w:rFonts w:ascii="Book Antiqua" w:hAnsi="Book Antiqua" w:cstheme="majorHAnsi"/>
          <w:color w:val="000000" w:themeColor="text1"/>
          <w:sz w:val="22"/>
          <w:szCs w:val="22"/>
        </w:rPr>
      </w:pPr>
    </w:p>
    <w:p w:rsidR="00456F7C" w:rsidRPr="000554A7" w:rsidRDefault="00456F7C">
      <w:pPr>
        <w:rPr>
          <w:rFonts w:ascii="Book Antiqua" w:hAnsi="Book Antiqua" w:cstheme="majorHAnsi"/>
          <w:color w:val="000000" w:themeColor="text1"/>
          <w:sz w:val="22"/>
          <w:szCs w:val="22"/>
        </w:rPr>
      </w:pPr>
    </w:p>
    <w:p w:rsidR="00456F7C" w:rsidRPr="000554A7" w:rsidRDefault="00456F7C">
      <w:pPr>
        <w:rPr>
          <w:rFonts w:ascii="Book Antiqua" w:hAnsi="Book Antiqua" w:cstheme="majorHAnsi"/>
          <w:color w:val="000000" w:themeColor="text1"/>
          <w:sz w:val="22"/>
          <w:szCs w:val="22"/>
        </w:rPr>
      </w:pPr>
    </w:p>
    <w:p w:rsidR="00456F7C" w:rsidRPr="000554A7" w:rsidRDefault="00456F7C">
      <w:pPr>
        <w:rPr>
          <w:rFonts w:ascii="Book Antiqua" w:hAnsi="Book Antiqua" w:cstheme="majorHAnsi"/>
          <w:color w:val="000000" w:themeColor="text1"/>
          <w:sz w:val="22"/>
          <w:szCs w:val="22"/>
        </w:rPr>
      </w:pPr>
    </w:p>
    <w:p w:rsidR="00456F7C" w:rsidRPr="000554A7" w:rsidRDefault="00456F7C">
      <w:pPr>
        <w:rPr>
          <w:rFonts w:ascii="Book Antiqua" w:hAnsi="Book Antiqua" w:cstheme="majorHAnsi"/>
          <w:color w:val="000000" w:themeColor="text1"/>
          <w:sz w:val="22"/>
          <w:szCs w:val="22"/>
        </w:rPr>
      </w:pPr>
    </w:p>
    <w:p w:rsidR="00456F7C" w:rsidRPr="000554A7" w:rsidRDefault="00456F7C">
      <w:pPr>
        <w:rPr>
          <w:rFonts w:ascii="Book Antiqua" w:hAnsi="Book Antiqua" w:cstheme="majorHAnsi"/>
          <w:color w:val="000000" w:themeColor="text1"/>
          <w:sz w:val="22"/>
          <w:szCs w:val="22"/>
        </w:rPr>
      </w:pPr>
    </w:p>
    <w:p w:rsidR="00456F7C" w:rsidRPr="000554A7" w:rsidRDefault="00456F7C">
      <w:pPr>
        <w:rPr>
          <w:rFonts w:ascii="Book Antiqua" w:hAnsi="Book Antiqua" w:cstheme="majorHAnsi"/>
          <w:color w:val="000000" w:themeColor="text1"/>
          <w:sz w:val="22"/>
          <w:szCs w:val="22"/>
        </w:rPr>
      </w:pPr>
    </w:p>
    <w:p w:rsidR="00456F7C" w:rsidRPr="000554A7" w:rsidRDefault="00456F7C">
      <w:pPr>
        <w:rPr>
          <w:rFonts w:ascii="Book Antiqua" w:hAnsi="Book Antiqua" w:cstheme="majorHAnsi"/>
          <w:color w:val="000000" w:themeColor="text1"/>
          <w:sz w:val="22"/>
          <w:szCs w:val="22"/>
        </w:rPr>
      </w:pPr>
    </w:p>
    <w:p w:rsidR="00456F7C" w:rsidRPr="000554A7" w:rsidRDefault="00456F7C">
      <w:pPr>
        <w:rPr>
          <w:rFonts w:ascii="Book Antiqua" w:hAnsi="Book Antiqua" w:cstheme="majorHAnsi"/>
          <w:color w:val="000000" w:themeColor="text1"/>
          <w:sz w:val="22"/>
          <w:szCs w:val="22"/>
        </w:rPr>
      </w:pPr>
    </w:p>
    <w:p w:rsidR="00456F7C" w:rsidRPr="000554A7" w:rsidRDefault="00456F7C">
      <w:pPr>
        <w:rPr>
          <w:rFonts w:ascii="Book Antiqua" w:hAnsi="Book Antiqua" w:cstheme="majorHAnsi"/>
          <w:color w:val="000000" w:themeColor="text1"/>
          <w:sz w:val="22"/>
          <w:szCs w:val="22"/>
        </w:rPr>
      </w:pPr>
    </w:p>
    <w:p w:rsidR="00456F7C" w:rsidRPr="000554A7" w:rsidRDefault="00456F7C" w:rsidP="0067360E">
      <w:pPr>
        <w:pStyle w:val="Heading1"/>
        <w:keepNext/>
        <w:keepLines/>
        <w:pageBreakBefore w:val="0"/>
        <w:numPr>
          <w:ilvl w:val="0"/>
          <w:numId w:val="8"/>
        </w:numPr>
        <w:pBdr>
          <w:bottom w:val="single" w:sz="4" w:space="1" w:color="auto"/>
        </w:pBdr>
        <w:spacing w:after="0" w:line="276" w:lineRule="auto"/>
        <w:ind w:left="426" w:hanging="426"/>
        <w:rPr>
          <w:rFonts w:ascii="Book Antiqua" w:hAnsi="Book Antiqua" w:cstheme="majorHAnsi"/>
          <w:color w:val="000000" w:themeColor="text1"/>
          <w:sz w:val="22"/>
          <w:szCs w:val="22"/>
        </w:rPr>
      </w:pPr>
      <w:bookmarkStart w:id="21" w:name="_Toc444781788"/>
      <w:bookmarkStart w:id="22" w:name="_Toc4232061"/>
      <w:r w:rsidRPr="000554A7">
        <w:rPr>
          <w:rFonts w:ascii="Book Antiqua" w:hAnsi="Book Antiqua" w:cstheme="majorHAnsi"/>
          <w:b/>
          <w:color w:val="000000" w:themeColor="text1"/>
          <w:sz w:val="22"/>
          <w:szCs w:val="22"/>
        </w:rPr>
        <w:lastRenderedPageBreak/>
        <w:t>Key Risks</w:t>
      </w:r>
      <w:bookmarkEnd w:id="21"/>
      <w:bookmarkEnd w:id="22"/>
      <w:r w:rsidRPr="000554A7">
        <w:rPr>
          <w:rFonts w:ascii="Book Antiqua" w:hAnsi="Book Antiqua" w:cstheme="majorHAnsi"/>
          <w:b/>
          <w:color w:val="000000" w:themeColor="text1"/>
          <w:sz w:val="22"/>
          <w:szCs w:val="22"/>
        </w:rPr>
        <w:t xml:space="preserve"> </w:t>
      </w:r>
    </w:p>
    <w:p w:rsidR="008A71D2" w:rsidRPr="000554A7" w:rsidRDefault="008A71D2" w:rsidP="006A14E7">
      <w:pPr>
        <w:rPr>
          <w:rFonts w:ascii="Book Antiqua" w:hAnsi="Book Antiqua" w:cstheme="majorHAnsi"/>
          <w:color w:val="000000" w:themeColor="text1"/>
          <w:sz w:val="22"/>
          <w:szCs w:val="22"/>
        </w:rPr>
      </w:pPr>
    </w:p>
    <w:p w:rsidR="00456F7C" w:rsidRPr="000554A7" w:rsidRDefault="00456F7C" w:rsidP="006A14E7">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key </w:t>
      </w:r>
      <w:r w:rsidRPr="000554A7">
        <w:rPr>
          <w:rFonts w:ascii="Book Antiqua" w:hAnsi="Book Antiqua" w:cstheme="majorHAnsi"/>
          <w:b/>
          <w:color w:val="000000" w:themeColor="text1"/>
          <w:sz w:val="22"/>
          <w:szCs w:val="22"/>
        </w:rPr>
        <w:t>risks</w:t>
      </w:r>
      <w:r w:rsidRPr="000554A7">
        <w:rPr>
          <w:rFonts w:ascii="Book Antiqua" w:hAnsi="Book Antiqua" w:cstheme="majorHAnsi"/>
          <w:color w:val="000000" w:themeColor="text1"/>
          <w:sz w:val="22"/>
          <w:szCs w:val="22"/>
        </w:rPr>
        <w:t xml:space="preserve"> in Bank Branch Audits are as </w:t>
      </w:r>
      <w:proofErr w:type="gramStart"/>
      <w:r w:rsidRPr="000554A7">
        <w:rPr>
          <w:rFonts w:ascii="Book Antiqua" w:hAnsi="Book Antiqua" w:cstheme="majorHAnsi"/>
          <w:color w:val="000000" w:themeColor="text1"/>
          <w:sz w:val="22"/>
          <w:szCs w:val="22"/>
        </w:rPr>
        <w:t xml:space="preserve">under </w:t>
      </w:r>
      <w:r w:rsidR="008A71D2" w:rsidRPr="000554A7">
        <w:rPr>
          <w:rFonts w:ascii="Book Antiqua" w:hAnsi="Book Antiqua" w:cstheme="majorHAnsi"/>
          <w:color w:val="000000" w:themeColor="text1"/>
          <w:sz w:val="22"/>
          <w:szCs w:val="22"/>
        </w:rPr>
        <w:t>.</w:t>
      </w:r>
      <w:proofErr w:type="gramEnd"/>
      <w:r w:rsidR="008A71D2" w:rsidRPr="000554A7">
        <w:rPr>
          <w:rFonts w:ascii="Book Antiqua" w:hAnsi="Book Antiqua" w:cstheme="majorHAnsi"/>
          <w:color w:val="000000" w:themeColor="text1"/>
          <w:sz w:val="22"/>
          <w:szCs w:val="22"/>
        </w:rPr>
        <w:t xml:space="preserve">  All our audit procedures should be directed at minimizing these audit risks </w:t>
      </w:r>
    </w:p>
    <w:p w:rsidR="00456F7C" w:rsidRPr="000554A7" w:rsidRDefault="00456F7C" w:rsidP="00456F7C">
      <w:pPr>
        <w:pStyle w:val="ListParagraph"/>
        <w:ind w:left="426" w:hanging="426"/>
        <w:rPr>
          <w:rFonts w:ascii="Book Antiqua" w:hAnsi="Book Antiqua" w:cstheme="majorHAnsi"/>
          <w:color w:val="000000" w:themeColor="text1"/>
          <w:sz w:val="22"/>
          <w:szCs w:val="22"/>
        </w:rPr>
      </w:pPr>
    </w:p>
    <w:p w:rsidR="00456F7C" w:rsidRPr="000554A7" w:rsidRDefault="00B842A9"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Material </w:t>
      </w:r>
      <w:r w:rsidR="0063300A" w:rsidRPr="000554A7">
        <w:rPr>
          <w:rFonts w:ascii="Book Antiqua" w:hAnsi="Book Antiqua" w:cstheme="majorHAnsi"/>
          <w:color w:val="000000" w:themeColor="text1"/>
          <w:sz w:val="22"/>
          <w:szCs w:val="22"/>
        </w:rPr>
        <w:t>Misstatement of Income, E</w:t>
      </w:r>
      <w:r w:rsidR="00456F7C" w:rsidRPr="000554A7">
        <w:rPr>
          <w:rFonts w:ascii="Book Antiqua" w:hAnsi="Book Antiqua" w:cstheme="majorHAnsi"/>
          <w:color w:val="000000" w:themeColor="text1"/>
          <w:sz w:val="22"/>
          <w:szCs w:val="22"/>
        </w:rPr>
        <w:t>xpenses, Assets or Liabilities.</w:t>
      </w:r>
    </w:p>
    <w:p w:rsidR="00456F7C" w:rsidRPr="000554A7" w:rsidRDefault="00456F7C" w:rsidP="00874B38">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Unrecorded liabilities </w:t>
      </w:r>
      <w:r w:rsidR="0063300A" w:rsidRPr="000554A7">
        <w:rPr>
          <w:rFonts w:ascii="Book Antiqua" w:hAnsi="Book Antiqua" w:cstheme="majorHAnsi"/>
          <w:color w:val="000000" w:themeColor="text1"/>
          <w:sz w:val="22"/>
          <w:szCs w:val="22"/>
        </w:rPr>
        <w:t xml:space="preserve">and </w:t>
      </w:r>
      <w:r w:rsidR="002B523B" w:rsidRPr="000554A7">
        <w:rPr>
          <w:rFonts w:ascii="Book Antiqua" w:hAnsi="Book Antiqua" w:cstheme="majorHAnsi"/>
          <w:color w:val="000000" w:themeColor="text1"/>
          <w:sz w:val="22"/>
          <w:szCs w:val="22"/>
        </w:rPr>
        <w:t>C</w:t>
      </w:r>
      <w:r w:rsidRPr="000554A7">
        <w:rPr>
          <w:rFonts w:ascii="Book Antiqua" w:hAnsi="Book Antiqua" w:cstheme="majorHAnsi"/>
          <w:color w:val="000000" w:themeColor="text1"/>
          <w:sz w:val="22"/>
          <w:szCs w:val="22"/>
        </w:rPr>
        <w:t>ontingent liabilities</w:t>
      </w:r>
    </w:p>
    <w:p w:rsidR="00456F7C" w:rsidRPr="000554A7" w:rsidRDefault="00456F7C"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Asset </w:t>
      </w:r>
      <w:proofErr w:type="spellStart"/>
      <w:r w:rsidRPr="000554A7">
        <w:rPr>
          <w:rFonts w:ascii="Book Antiqua" w:hAnsi="Book Antiqua" w:cstheme="majorHAnsi"/>
          <w:color w:val="000000" w:themeColor="text1"/>
          <w:sz w:val="22"/>
          <w:szCs w:val="22"/>
        </w:rPr>
        <w:t>Classsification</w:t>
      </w:r>
      <w:proofErr w:type="spellEnd"/>
      <w:r w:rsidRPr="000554A7">
        <w:rPr>
          <w:rFonts w:ascii="Book Antiqua" w:hAnsi="Book Antiqua" w:cstheme="majorHAnsi"/>
          <w:color w:val="000000" w:themeColor="text1"/>
          <w:sz w:val="22"/>
          <w:szCs w:val="22"/>
        </w:rPr>
        <w:t xml:space="preserve"> and NPA provisions not adequate for impaired assets </w:t>
      </w:r>
    </w:p>
    <w:p w:rsidR="00456F7C" w:rsidRPr="000554A7" w:rsidRDefault="00456F7C"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Asset Classification and Income Recognition especially for restructured assets</w:t>
      </w:r>
    </w:p>
    <w:p w:rsidR="00456F7C" w:rsidRPr="000554A7" w:rsidRDefault="00456F7C"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KYC / AML norm compliance related issues </w:t>
      </w:r>
    </w:p>
    <w:p w:rsidR="00456F7C" w:rsidRPr="000554A7" w:rsidRDefault="00456F7C"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Internal control failures over banking operations including potential / undetected frauds </w:t>
      </w:r>
    </w:p>
    <w:p w:rsidR="00456F7C" w:rsidRPr="000554A7" w:rsidRDefault="00456F7C"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Wrong certification </w:t>
      </w:r>
    </w:p>
    <w:p w:rsidR="0063300A" w:rsidRPr="000554A7" w:rsidRDefault="0063300A"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Transactions not authorized or adequately authorized </w:t>
      </w:r>
    </w:p>
    <w:p w:rsidR="0063300A" w:rsidRPr="000554A7" w:rsidRDefault="0063300A"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Transactions not in compliance with Bank / RBI guidelines </w:t>
      </w:r>
    </w:p>
    <w:p w:rsidR="0063300A" w:rsidRDefault="0063300A"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Misapplication of advances not for intended end use</w:t>
      </w:r>
    </w:p>
    <w:p w:rsidR="00115152" w:rsidRDefault="00115152"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Account level frauds and impact on Audit Opinion </w:t>
      </w:r>
    </w:p>
    <w:p w:rsidR="009B4EC9" w:rsidRPr="000554A7" w:rsidRDefault="009B4EC9" w:rsidP="0027089F">
      <w:pPr>
        <w:pStyle w:val="ListParagraph"/>
        <w:numPr>
          <w:ilvl w:val="2"/>
          <w:numId w:val="21"/>
        </w:numPr>
        <w:spacing w:before="0" w:after="200" w:line="276" w:lineRule="auto"/>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Non identification of NPA accounts </w:t>
      </w:r>
    </w:p>
    <w:p w:rsidR="00674E0C" w:rsidRPr="000554A7" w:rsidRDefault="00674E0C" w:rsidP="00E11B0A">
      <w:pPr>
        <w:rPr>
          <w:rFonts w:ascii="Book Antiqua" w:hAnsi="Book Antiqua" w:cstheme="majorHAnsi"/>
          <w:color w:val="000000" w:themeColor="text1"/>
          <w:sz w:val="22"/>
          <w:szCs w:val="22"/>
        </w:rPr>
      </w:pPr>
    </w:p>
    <w:p w:rsidR="00F77A2A" w:rsidRPr="000554A7" w:rsidRDefault="00F77A2A" w:rsidP="00E11B0A">
      <w:pPr>
        <w:rPr>
          <w:rFonts w:ascii="Book Antiqua" w:hAnsi="Book Antiqua" w:cstheme="majorHAnsi"/>
          <w:color w:val="000000" w:themeColor="text1"/>
          <w:sz w:val="22"/>
          <w:szCs w:val="22"/>
        </w:rPr>
      </w:pPr>
    </w:p>
    <w:p w:rsidR="00F77A2A" w:rsidRPr="000554A7" w:rsidRDefault="00F77A2A" w:rsidP="00E11B0A">
      <w:pPr>
        <w:rPr>
          <w:rFonts w:ascii="Book Antiqua" w:hAnsi="Book Antiqua" w:cstheme="majorHAnsi"/>
          <w:color w:val="000000" w:themeColor="text1"/>
          <w:sz w:val="22"/>
          <w:szCs w:val="22"/>
        </w:rPr>
      </w:pPr>
    </w:p>
    <w:p w:rsidR="00F77A2A" w:rsidRPr="000554A7" w:rsidRDefault="00F77A2A" w:rsidP="00E11B0A">
      <w:pPr>
        <w:rPr>
          <w:rFonts w:ascii="Book Antiqua" w:hAnsi="Book Antiqua" w:cstheme="majorHAnsi"/>
          <w:color w:val="000000" w:themeColor="text1"/>
          <w:sz w:val="22"/>
          <w:szCs w:val="22"/>
        </w:rPr>
      </w:pPr>
    </w:p>
    <w:p w:rsidR="00F77A2A" w:rsidRPr="000554A7" w:rsidRDefault="00F77A2A" w:rsidP="00E11B0A">
      <w:pPr>
        <w:rPr>
          <w:rFonts w:ascii="Book Antiqua" w:hAnsi="Book Antiqua" w:cstheme="majorHAnsi"/>
          <w:color w:val="000000" w:themeColor="text1"/>
          <w:sz w:val="22"/>
          <w:szCs w:val="22"/>
        </w:rPr>
      </w:pPr>
    </w:p>
    <w:p w:rsidR="00F77A2A" w:rsidRPr="000554A7" w:rsidRDefault="00F77A2A" w:rsidP="00E11B0A">
      <w:pPr>
        <w:rPr>
          <w:rFonts w:ascii="Book Antiqua" w:hAnsi="Book Antiqua" w:cstheme="majorHAnsi"/>
          <w:color w:val="000000" w:themeColor="text1"/>
          <w:sz w:val="22"/>
          <w:szCs w:val="22"/>
        </w:rPr>
      </w:pPr>
    </w:p>
    <w:p w:rsidR="00F77A2A" w:rsidRPr="000554A7" w:rsidRDefault="00F77A2A" w:rsidP="00E11B0A">
      <w:pPr>
        <w:rPr>
          <w:rFonts w:ascii="Book Antiqua" w:hAnsi="Book Antiqua" w:cstheme="majorHAnsi"/>
          <w:color w:val="000000" w:themeColor="text1"/>
          <w:sz w:val="22"/>
          <w:szCs w:val="22"/>
        </w:rPr>
      </w:pPr>
    </w:p>
    <w:p w:rsidR="00F77A2A" w:rsidRPr="000554A7" w:rsidRDefault="00F77A2A" w:rsidP="00E11B0A">
      <w:pPr>
        <w:rPr>
          <w:rFonts w:ascii="Book Antiqua" w:hAnsi="Book Antiqua" w:cstheme="majorHAnsi"/>
          <w:color w:val="000000" w:themeColor="text1"/>
          <w:sz w:val="22"/>
          <w:szCs w:val="22"/>
        </w:rPr>
      </w:pPr>
    </w:p>
    <w:p w:rsidR="00F77A2A" w:rsidRPr="000554A7" w:rsidRDefault="00F77A2A" w:rsidP="00E11B0A">
      <w:pPr>
        <w:rPr>
          <w:rFonts w:ascii="Book Antiqua" w:hAnsi="Book Antiqua" w:cstheme="majorHAnsi"/>
          <w:color w:val="000000" w:themeColor="text1"/>
          <w:sz w:val="22"/>
          <w:szCs w:val="22"/>
        </w:rPr>
      </w:pPr>
    </w:p>
    <w:p w:rsidR="00F77A2A" w:rsidRPr="000554A7" w:rsidRDefault="00F77A2A" w:rsidP="00E11B0A">
      <w:pPr>
        <w:rPr>
          <w:rFonts w:ascii="Book Antiqua" w:hAnsi="Book Antiqua" w:cstheme="majorHAnsi"/>
          <w:color w:val="000000" w:themeColor="text1"/>
          <w:sz w:val="22"/>
          <w:szCs w:val="22"/>
        </w:rPr>
      </w:pPr>
    </w:p>
    <w:p w:rsidR="00F77A2A" w:rsidRPr="000554A7" w:rsidRDefault="00F77A2A" w:rsidP="00E11B0A">
      <w:pPr>
        <w:rPr>
          <w:rFonts w:ascii="Book Antiqua" w:hAnsi="Book Antiqua" w:cstheme="majorHAnsi"/>
          <w:color w:val="000000" w:themeColor="text1"/>
          <w:sz w:val="22"/>
          <w:szCs w:val="22"/>
        </w:rPr>
      </w:pPr>
    </w:p>
    <w:p w:rsidR="00F77A2A" w:rsidRPr="000554A7" w:rsidRDefault="00F77A2A" w:rsidP="00E11B0A">
      <w:pPr>
        <w:rPr>
          <w:rFonts w:ascii="Book Antiqua" w:hAnsi="Book Antiqua" w:cstheme="majorHAnsi"/>
          <w:color w:val="000000" w:themeColor="text1"/>
          <w:sz w:val="22"/>
          <w:szCs w:val="22"/>
        </w:rPr>
      </w:pPr>
    </w:p>
    <w:p w:rsidR="00F77A2A" w:rsidRPr="000554A7" w:rsidRDefault="00F77A2A" w:rsidP="00E11B0A">
      <w:pPr>
        <w:rPr>
          <w:rFonts w:ascii="Book Antiqua" w:hAnsi="Book Antiqua" w:cstheme="majorHAnsi"/>
          <w:color w:val="000000" w:themeColor="text1"/>
          <w:sz w:val="22"/>
          <w:szCs w:val="22"/>
        </w:rPr>
      </w:pPr>
    </w:p>
    <w:p w:rsidR="00F77A2A" w:rsidRPr="000554A7" w:rsidRDefault="00F77A2A" w:rsidP="00E11B0A">
      <w:pPr>
        <w:rPr>
          <w:rFonts w:ascii="Book Antiqua" w:hAnsi="Book Antiqua" w:cstheme="majorHAnsi"/>
          <w:color w:val="000000" w:themeColor="text1"/>
          <w:sz w:val="22"/>
          <w:szCs w:val="22"/>
        </w:rPr>
      </w:pPr>
    </w:p>
    <w:p w:rsidR="00F77A2A" w:rsidRPr="000554A7" w:rsidRDefault="00F77A2A" w:rsidP="00E11B0A">
      <w:pPr>
        <w:rPr>
          <w:rFonts w:ascii="Book Antiqua" w:hAnsi="Book Antiqua" w:cstheme="majorHAnsi"/>
          <w:color w:val="000000" w:themeColor="text1"/>
          <w:sz w:val="22"/>
          <w:szCs w:val="22"/>
        </w:rPr>
      </w:pPr>
    </w:p>
    <w:p w:rsidR="0079542E" w:rsidRPr="000554A7" w:rsidRDefault="0079542E" w:rsidP="00456F7C">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23" w:name="_Toc444781789"/>
      <w:bookmarkStart w:id="24" w:name="_Toc4232062"/>
      <w:r w:rsidRPr="000554A7">
        <w:rPr>
          <w:rFonts w:ascii="Book Antiqua" w:hAnsi="Book Antiqua" w:cstheme="majorHAnsi"/>
          <w:b/>
          <w:color w:val="000000" w:themeColor="text1"/>
          <w:sz w:val="22"/>
          <w:szCs w:val="22"/>
        </w:rPr>
        <w:lastRenderedPageBreak/>
        <w:t>Branch Overview</w:t>
      </w:r>
      <w:bookmarkEnd w:id="23"/>
      <w:bookmarkEnd w:id="24"/>
      <w:r w:rsidRPr="000554A7">
        <w:rPr>
          <w:rFonts w:ascii="Book Antiqua" w:hAnsi="Book Antiqua" w:cstheme="majorHAnsi"/>
          <w:b/>
          <w:color w:val="000000" w:themeColor="text1"/>
          <w:sz w:val="22"/>
          <w:szCs w:val="22"/>
        </w:rPr>
        <w:t xml:space="preserve"> </w:t>
      </w:r>
    </w:p>
    <w:p w:rsidR="0079542E" w:rsidRPr="000554A7" w:rsidRDefault="0079542E" w:rsidP="0079542E">
      <w:pPr>
        <w:pStyle w:val="ListParagraph"/>
        <w:ind w:left="792"/>
        <w:rPr>
          <w:rFonts w:ascii="Book Antiqua" w:hAnsi="Book Antiqua" w:cstheme="majorHAnsi"/>
          <w:b/>
          <w:color w:val="000000" w:themeColor="text1"/>
          <w:sz w:val="22"/>
          <w:szCs w:val="22"/>
        </w:rPr>
      </w:pPr>
    </w:p>
    <w:p w:rsidR="00703CB6" w:rsidRPr="000554A7" w:rsidRDefault="00703CB6" w:rsidP="00575833">
      <w:pPr>
        <w:pStyle w:val="ListParagraph"/>
        <w:numPr>
          <w:ilvl w:val="0"/>
          <w:numId w:val="31"/>
        </w:numPr>
        <w:rPr>
          <w:rFonts w:ascii="Book Antiqua" w:hAnsi="Book Antiqua" w:cstheme="majorHAnsi"/>
          <w:b/>
          <w:color w:val="000000" w:themeColor="text1"/>
          <w:sz w:val="22"/>
          <w:szCs w:val="22"/>
        </w:rPr>
      </w:pPr>
      <w:bookmarkStart w:id="25" w:name="_Toc444781790"/>
      <w:r w:rsidRPr="000554A7">
        <w:rPr>
          <w:rFonts w:ascii="Book Antiqua" w:hAnsi="Book Antiqua" w:cstheme="majorHAnsi"/>
          <w:b/>
          <w:color w:val="000000" w:themeColor="text1"/>
          <w:sz w:val="22"/>
          <w:szCs w:val="22"/>
        </w:rPr>
        <w:t xml:space="preserve">Products dealt by the bank </w:t>
      </w:r>
      <w:r w:rsidR="00736FDD" w:rsidRPr="000554A7">
        <w:rPr>
          <w:rFonts w:ascii="Book Antiqua" w:hAnsi="Book Antiqua" w:cstheme="majorHAnsi"/>
          <w:b/>
          <w:color w:val="000000" w:themeColor="text1"/>
          <w:sz w:val="22"/>
          <w:szCs w:val="22"/>
        </w:rPr>
        <w:t xml:space="preserve">branch </w:t>
      </w:r>
    </w:p>
    <w:tbl>
      <w:tblPr>
        <w:tblStyle w:val="TableGrid"/>
        <w:tblpPr w:leftFromText="180" w:rightFromText="180" w:vertAnchor="text" w:horzAnchor="margin" w:tblpXSpec="center" w:tblpY="359"/>
        <w:tblW w:w="864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77"/>
        <w:gridCol w:w="2883"/>
        <w:gridCol w:w="2883"/>
      </w:tblGrid>
      <w:tr w:rsidR="008B474C" w:rsidRPr="000554A7" w:rsidTr="00995677">
        <w:trPr>
          <w:trHeight w:val="352"/>
        </w:trPr>
        <w:tc>
          <w:tcPr>
            <w:tcW w:w="2877" w:type="dxa"/>
            <w:shd w:val="clear" w:color="auto" w:fill="D9D9D9" w:themeFill="background1" w:themeFillShade="D9"/>
          </w:tcPr>
          <w:p w:rsidR="00703CB6" w:rsidRPr="000554A7" w:rsidRDefault="00703CB6" w:rsidP="00703CB6">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Fund based Asset products</w:t>
            </w:r>
          </w:p>
        </w:tc>
        <w:tc>
          <w:tcPr>
            <w:tcW w:w="2883" w:type="dxa"/>
            <w:shd w:val="clear" w:color="auto" w:fill="D9D9D9" w:themeFill="background1" w:themeFillShade="D9"/>
          </w:tcPr>
          <w:p w:rsidR="00703CB6" w:rsidRPr="000554A7" w:rsidRDefault="00703CB6" w:rsidP="00703CB6">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Fee based Asset Products</w:t>
            </w:r>
          </w:p>
        </w:tc>
        <w:tc>
          <w:tcPr>
            <w:tcW w:w="2883" w:type="dxa"/>
            <w:shd w:val="clear" w:color="auto" w:fill="D9D9D9" w:themeFill="background1" w:themeFillShade="D9"/>
          </w:tcPr>
          <w:p w:rsidR="00703CB6" w:rsidRPr="000554A7" w:rsidRDefault="00995677" w:rsidP="00703CB6">
            <w:pPr>
              <w:jc w:val="cente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Liability Products</w:t>
            </w:r>
          </w:p>
        </w:tc>
      </w:tr>
      <w:tr w:rsidR="008B474C" w:rsidRPr="000554A7" w:rsidTr="00995677">
        <w:trPr>
          <w:trHeight w:val="352"/>
        </w:trPr>
        <w:tc>
          <w:tcPr>
            <w:tcW w:w="2877" w:type="dxa"/>
          </w:tcPr>
          <w:p w:rsidR="00703CB6" w:rsidRPr="000554A7" w:rsidRDefault="00703CB6" w:rsidP="00736FDD">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w:t>
            </w:r>
            <w:r w:rsidR="00736FDD" w:rsidRPr="000554A7">
              <w:rPr>
                <w:rFonts w:ascii="Book Antiqua" w:hAnsi="Book Antiqua" w:cstheme="majorHAnsi"/>
                <w:color w:val="000000" w:themeColor="text1"/>
                <w:sz w:val="22"/>
                <w:szCs w:val="22"/>
              </w:rPr>
              <w:t xml:space="preserve">ash credit </w:t>
            </w:r>
          </w:p>
        </w:tc>
        <w:tc>
          <w:tcPr>
            <w:tcW w:w="2883" w:type="dxa"/>
          </w:tcPr>
          <w:p w:rsidR="00703CB6" w:rsidRPr="000554A7" w:rsidRDefault="00703CB6" w:rsidP="00703CB6">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Bank Guarantees</w:t>
            </w:r>
          </w:p>
        </w:tc>
        <w:tc>
          <w:tcPr>
            <w:tcW w:w="2883" w:type="dxa"/>
          </w:tcPr>
          <w:p w:rsidR="00703CB6" w:rsidRPr="000554A7" w:rsidRDefault="00296833" w:rsidP="00703CB6">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Savings Accounts </w:t>
            </w:r>
          </w:p>
        </w:tc>
      </w:tr>
      <w:tr w:rsidR="00296833" w:rsidRPr="000554A7" w:rsidTr="00995677">
        <w:trPr>
          <w:trHeight w:val="332"/>
        </w:trPr>
        <w:tc>
          <w:tcPr>
            <w:tcW w:w="2877" w:type="dxa"/>
          </w:tcPr>
          <w:p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Overdraft </w:t>
            </w:r>
          </w:p>
        </w:tc>
        <w:tc>
          <w:tcPr>
            <w:tcW w:w="2883" w:type="dxa"/>
          </w:tcPr>
          <w:p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Letters of credit </w:t>
            </w:r>
          </w:p>
        </w:tc>
        <w:tc>
          <w:tcPr>
            <w:tcW w:w="2883" w:type="dxa"/>
          </w:tcPr>
          <w:p w:rsidR="00296833" w:rsidRPr="000554A7" w:rsidRDefault="00296833" w:rsidP="00296833">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Current Accounts </w:t>
            </w:r>
          </w:p>
        </w:tc>
      </w:tr>
      <w:tr w:rsidR="00296833" w:rsidRPr="000554A7" w:rsidTr="00995677">
        <w:trPr>
          <w:trHeight w:val="352"/>
        </w:trPr>
        <w:tc>
          <w:tcPr>
            <w:tcW w:w="2877" w:type="dxa"/>
          </w:tcPr>
          <w:p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Home loans </w:t>
            </w:r>
          </w:p>
        </w:tc>
        <w:tc>
          <w:tcPr>
            <w:tcW w:w="2883" w:type="dxa"/>
          </w:tcPr>
          <w:p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Money transfers </w:t>
            </w:r>
          </w:p>
        </w:tc>
        <w:tc>
          <w:tcPr>
            <w:tcW w:w="2883" w:type="dxa"/>
          </w:tcPr>
          <w:p w:rsidR="00296833" w:rsidRPr="000554A7" w:rsidRDefault="00296833" w:rsidP="00296833">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Recurring Deposits</w:t>
            </w:r>
          </w:p>
        </w:tc>
      </w:tr>
      <w:tr w:rsidR="00296833" w:rsidRPr="000554A7" w:rsidTr="00995677">
        <w:trPr>
          <w:trHeight w:val="352"/>
        </w:trPr>
        <w:tc>
          <w:tcPr>
            <w:tcW w:w="2877" w:type="dxa"/>
          </w:tcPr>
          <w:p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Personal loans </w:t>
            </w:r>
          </w:p>
        </w:tc>
        <w:tc>
          <w:tcPr>
            <w:tcW w:w="2883" w:type="dxa"/>
          </w:tcPr>
          <w:p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Letters of Undertaking </w:t>
            </w:r>
          </w:p>
        </w:tc>
        <w:tc>
          <w:tcPr>
            <w:tcW w:w="2883" w:type="dxa"/>
          </w:tcPr>
          <w:p w:rsidR="00296833" w:rsidRPr="000554A7" w:rsidRDefault="00296833" w:rsidP="00296833">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Term Deposits</w:t>
            </w:r>
          </w:p>
        </w:tc>
      </w:tr>
      <w:tr w:rsidR="00296833" w:rsidRPr="000554A7" w:rsidTr="00995677">
        <w:trPr>
          <w:trHeight w:val="352"/>
        </w:trPr>
        <w:tc>
          <w:tcPr>
            <w:tcW w:w="2877" w:type="dxa"/>
          </w:tcPr>
          <w:p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Vehicle Loans </w:t>
            </w:r>
          </w:p>
        </w:tc>
        <w:tc>
          <w:tcPr>
            <w:tcW w:w="2883" w:type="dxa"/>
          </w:tcPr>
          <w:p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Letter of Comfort </w:t>
            </w:r>
          </w:p>
        </w:tc>
        <w:tc>
          <w:tcPr>
            <w:tcW w:w="2883" w:type="dxa"/>
          </w:tcPr>
          <w:p w:rsidR="00296833" w:rsidRPr="000554A7" w:rsidRDefault="00F366CF" w:rsidP="00296833">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Any other</w:t>
            </w:r>
          </w:p>
        </w:tc>
      </w:tr>
      <w:tr w:rsidR="00296833" w:rsidRPr="000554A7" w:rsidTr="00995677">
        <w:trPr>
          <w:trHeight w:val="352"/>
        </w:trPr>
        <w:tc>
          <w:tcPr>
            <w:tcW w:w="2877" w:type="dxa"/>
          </w:tcPr>
          <w:p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Jewel loans </w:t>
            </w:r>
          </w:p>
        </w:tc>
        <w:tc>
          <w:tcPr>
            <w:tcW w:w="2883" w:type="dxa"/>
          </w:tcPr>
          <w:p w:rsidR="00296833" w:rsidRPr="000554A7" w:rsidRDefault="00F366CF" w:rsidP="00296833">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Any other</w:t>
            </w:r>
          </w:p>
        </w:tc>
        <w:tc>
          <w:tcPr>
            <w:tcW w:w="2883" w:type="dxa"/>
          </w:tcPr>
          <w:p w:rsidR="00296833" w:rsidRPr="000554A7" w:rsidRDefault="00296833" w:rsidP="00296833">
            <w:pPr>
              <w:rPr>
                <w:rFonts w:ascii="Book Antiqua" w:hAnsi="Book Antiqua" w:cstheme="majorHAnsi"/>
                <w:color w:val="000000" w:themeColor="text1"/>
                <w:sz w:val="22"/>
                <w:szCs w:val="22"/>
              </w:rPr>
            </w:pPr>
          </w:p>
        </w:tc>
      </w:tr>
      <w:tr w:rsidR="00296833" w:rsidRPr="000554A7" w:rsidTr="00995677">
        <w:trPr>
          <w:trHeight w:val="352"/>
        </w:trPr>
        <w:tc>
          <w:tcPr>
            <w:tcW w:w="2877" w:type="dxa"/>
          </w:tcPr>
          <w:p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Business Loans </w:t>
            </w:r>
          </w:p>
        </w:tc>
        <w:tc>
          <w:tcPr>
            <w:tcW w:w="2883" w:type="dxa"/>
          </w:tcPr>
          <w:p w:rsidR="00296833" w:rsidRPr="000554A7" w:rsidRDefault="00296833" w:rsidP="00296833">
            <w:pPr>
              <w:rPr>
                <w:rFonts w:ascii="Book Antiqua" w:hAnsi="Book Antiqua" w:cstheme="majorHAnsi"/>
                <w:color w:val="000000" w:themeColor="text1"/>
                <w:sz w:val="22"/>
                <w:szCs w:val="22"/>
              </w:rPr>
            </w:pPr>
          </w:p>
        </w:tc>
        <w:tc>
          <w:tcPr>
            <w:tcW w:w="2883" w:type="dxa"/>
          </w:tcPr>
          <w:p w:rsidR="00296833" w:rsidRPr="000554A7" w:rsidRDefault="00296833" w:rsidP="00296833">
            <w:pPr>
              <w:rPr>
                <w:rFonts w:ascii="Book Antiqua" w:hAnsi="Book Antiqua" w:cstheme="majorHAnsi"/>
                <w:color w:val="000000" w:themeColor="text1"/>
                <w:sz w:val="22"/>
                <w:szCs w:val="22"/>
              </w:rPr>
            </w:pPr>
          </w:p>
        </w:tc>
      </w:tr>
      <w:tr w:rsidR="00296833" w:rsidRPr="000554A7" w:rsidTr="00995677">
        <w:trPr>
          <w:trHeight w:val="352"/>
        </w:trPr>
        <w:tc>
          <w:tcPr>
            <w:tcW w:w="2877" w:type="dxa"/>
          </w:tcPr>
          <w:p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Term loans </w:t>
            </w:r>
          </w:p>
        </w:tc>
        <w:tc>
          <w:tcPr>
            <w:tcW w:w="2883" w:type="dxa"/>
          </w:tcPr>
          <w:p w:rsidR="00296833" w:rsidRPr="000554A7" w:rsidRDefault="00296833" w:rsidP="00296833">
            <w:pPr>
              <w:rPr>
                <w:rFonts w:ascii="Book Antiqua" w:hAnsi="Book Antiqua" w:cstheme="majorHAnsi"/>
                <w:color w:val="000000" w:themeColor="text1"/>
                <w:sz w:val="22"/>
                <w:szCs w:val="22"/>
              </w:rPr>
            </w:pPr>
          </w:p>
        </w:tc>
        <w:tc>
          <w:tcPr>
            <w:tcW w:w="2883" w:type="dxa"/>
          </w:tcPr>
          <w:p w:rsidR="00296833" w:rsidRPr="000554A7" w:rsidRDefault="00296833" w:rsidP="00296833">
            <w:pPr>
              <w:rPr>
                <w:rFonts w:ascii="Book Antiqua" w:hAnsi="Book Antiqua" w:cstheme="majorHAnsi"/>
                <w:color w:val="000000" w:themeColor="text1"/>
                <w:sz w:val="22"/>
                <w:szCs w:val="22"/>
              </w:rPr>
            </w:pPr>
          </w:p>
        </w:tc>
      </w:tr>
      <w:tr w:rsidR="00296833" w:rsidRPr="000554A7" w:rsidTr="00995677">
        <w:trPr>
          <w:trHeight w:val="352"/>
        </w:trPr>
        <w:tc>
          <w:tcPr>
            <w:tcW w:w="2877" w:type="dxa"/>
          </w:tcPr>
          <w:p w:rsidR="00296833" w:rsidRPr="000554A7" w:rsidRDefault="00296833" w:rsidP="002968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Loans against financial assets </w:t>
            </w:r>
          </w:p>
        </w:tc>
        <w:tc>
          <w:tcPr>
            <w:tcW w:w="2883" w:type="dxa"/>
          </w:tcPr>
          <w:p w:rsidR="00296833" w:rsidRPr="000554A7" w:rsidRDefault="00296833" w:rsidP="00296833">
            <w:pPr>
              <w:rPr>
                <w:rFonts w:ascii="Book Antiqua" w:hAnsi="Book Antiqua" w:cstheme="majorHAnsi"/>
                <w:color w:val="000000" w:themeColor="text1"/>
                <w:sz w:val="22"/>
                <w:szCs w:val="22"/>
              </w:rPr>
            </w:pPr>
          </w:p>
        </w:tc>
        <w:tc>
          <w:tcPr>
            <w:tcW w:w="2883" w:type="dxa"/>
          </w:tcPr>
          <w:p w:rsidR="00296833" w:rsidRPr="000554A7" w:rsidRDefault="00296833" w:rsidP="00296833">
            <w:pPr>
              <w:rPr>
                <w:rFonts w:ascii="Book Antiqua" w:hAnsi="Book Antiqua" w:cstheme="majorHAnsi"/>
                <w:color w:val="000000" w:themeColor="text1"/>
                <w:sz w:val="22"/>
                <w:szCs w:val="22"/>
              </w:rPr>
            </w:pPr>
          </w:p>
        </w:tc>
      </w:tr>
      <w:tr w:rsidR="00296833" w:rsidRPr="000554A7" w:rsidTr="00995677">
        <w:trPr>
          <w:trHeight w:val="352"/>
        </w:trPr>
        <w:tc>
          <w:tcPr>
            <w:tcW w:w="2877" w:type="dxa"/>
          </w:tcPr>
          <w:p w:rsidR="00296833" w:rsidRPr="000554A7" w:rsidRDefault="00F366CF" w:rsidP="00296833">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Any other</w:t>
            </w:r>
          </w:p>
        </w:tc>
        <w:tc>
          <w:tcPr>
            <w:tcW w:w="2883" w:type="dxa"/>
          </w:tcPr>
          <w:p w:rsidR="00296833" w:rsidRPr="000554A7" w:rsidRDefault="00296833" w:rsidP="00296833">
            <w:pPr>
              <w:rPr>
                <w:rFonts w:ascii="Book Antiqua" w:hAnsi="Book Antiqua" w:cstheme="majorHAnsi"/>
                <w:color w:val="000000" w:themeColor="text1"/>
                <w:sz w:val="22"/>
                <w:szCs w:val="22"/>
              </w:rPr>
            </w:pPr>
          </w:p>
        </w:tc>
        <w:tc>
          <w:tcPr>
            <w:tcW w:w="2883" w:type="dxa"/>
          </w:tcPr>
          <w:p w:rsidR="00296833" w:rsidRPr="000554A7" w:rsidRDefault="00296833" w:rsidP="00296833">
            <w:pPr>
              <w:rPr>
                <w:rFonts w:ascii="Book Antiqua" w:hAnsi="Book Antiqua" w:cstheme="majorHAnsi"/>
                <w:color w:val="000000" w:themeColor="text1"/>
                <w:sz w:val="22"/>
                <w:szCs w:val="22"/>
              </w:rPr>
            </w:pPr>
          </w:p>
        </w:tc>
      </w:tr>
    </w:tbl>
    <w:p w:rsidR="00703CB6" w:rsidRPr="000554A7" w:rsidRDefault="00703CB6" w:rsidP="00703CB6">
      <w:pPr>
        <w:pStyle w:val="ListParagraph"/>
        <w:rPr>
          <w:rFonts w:ascii="Book Antiqua" w:hAnsi="Book Antiqua" w:cstheme="majorHAnsi"/>
          <w:b/>
          <w:color w:val="000000" w:themeColor="text1"/>
          <w:sz w:val="22"/>
          <w:szCs w:val="22"/>
        </w:rPr>
      </w:pPr>
    </w:p>
    <w:p w:rsidR="00703CB6" w:rsidRPr="000554A7" w:rsidRDefault="00703CB6" w:rsidP="00703CB6">
      <w:pPr>
        <w:pStyle w:val="ListParagraph"/>
        <w:rPr>
          <w:rFonts w:ascii="Book Antiqua" w:hAnsi="Book Antiqua" w:cstheme="majorHAnsi"/>
          <w:b/>
          <w:color w:val="000000" w:themeColor="text1"/>
          <w:sz w:val="22"/>
          <w:szCs w:val="22"/>
        </w:rPr>
      </w:pPr>
    </w:p>
    <w:p w:rsidR="0079542E" w:rsidRPr="000554A7" w:rsidRDefault="0079542E" w:rsidP="00575833">
      <w:pPr>
        <w:pStyle w:val="ListParagraph"/>
        <w:numPr>
          <w:ilvl w:val="0"/>
          <w:numId w:val="31"/>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Key data</w:t>
      </w:r>
      <w:bookmarkEnd w:id="25"/>
      <w:r w:rsidRPr="000554A7">
        <w:rPr>
          <w:rFonts w:ascii="Book Antiqua" w:hAnsi="Book Antiqua" w:cstheme="majorHAnsi"/>
          <w:b/>
          <w:color w:val="000000" w:themeColor="text1"/>
          <w:sz w:val="22"/>
          <w:szCs w:val="22"/>
        </w:rPr>
        <w:t xml:space="preserve"> </w:t>
      </w:r>
    </w:p>
    <w:tbl>
      <w:tblPr>
        <w:tblStyle w:val="TableGrid"/>
        <w:tblpPr w:leftFromText="180" w:rightFromText="180" w:vertAnchor="text" w:horzAnchor="margin" w:tblpXSpec="center" w:tblpY="359"/>
        <w:tblW w:w="80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08"/>
        <w:gridCol w:w="2018"/>
        <w:gridCol w:w="1820"/>
      </w:tblGrid>
      <w:tr w:rsidR="00233368" w:rsidRPr="000554A7" w:rsidTr="00874B38">
        <w:trPr>
          <w:trHeight w:val="371"/>
        </w:trPr>
        <w:tc>
          <w:tcPr>
            <w:tcW w:w="4208" w:type="dxa"/>
            <w:shd w:val="clear" w:color="auto" w:fill="D9D9D9" w:themeFill="background1" w:themeFillShade="D9"/>
          </w:tcPr>
          <w:p w:rsidR="00233368" w:rsidRPr="000554A7" w:rsidRDefault="00233368" w:rsidP="00233368">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Description </w:t>
            </w:r>
          </w:p>
        </w:tc>
        <w:tc>
          <w:tcPr>
            <w:tcW w:w="2018" w:type="dxa"/>
            <w:shd w:val="clear" w:color="auto" w:fill="D9D9D9" w:themeFill="background1" w:themeFillShade="D9"/>
          </w:tcPr>
          <w:p w:rsidR="00233368" w:rsidRPr="000554A7" w:rsidRDefault="00563102" w:rsidP="00233368">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2018-19</w:t>
            </w:r>
          </w:p>
        </w:tc>
        <w:tc>
          <w:tcPr>
            <w:tcW w:w="1820" w:type="dxa"/>
            <w:shd w:val="clear" w:color="auto" w:fill="D9D9D9" w:themeFill="background1" w:themeFillShade="D9"/>
          </w:tcPr>
          <w:p w:rsidR="00233368" w:rsidRPr="000554A7" w:rsidRDefault="00563102" w:rsidP="00233368">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2017-18</w:t>
            </w:r>
          </w:p>
        </w:tc>
      </w:tr>
      <w:tr w:rsidR="00874B38" w:rsidRPr="000554A7" w:rsidTr="00874B38">
        <w:trPr>
          <w:trHeight w:val="371"/>
        </w:trPr>
        <w:tc>
          <w:tcPr>
            <w:tcW w:w="4208" w:type="dxa"/>
            <w:shd w:val="clear" w:color="auto" w:fill="D9D9D9" w:themeFill="background1" w:themeFillShade="D9"/>
          </w:tcPr>
          <w:p w:rsidR="00874B38" w:rsidRPr="000554A7" w:rsidRDefault="00874B38" w:rsidP="00874B38">
            <w:pPr>
              <w:rPr>
                <w:rFonts w:ascii="Book Antiqua" w:hAnsi="Book Antiqua" w:cstheme="majorHAnsi"/>
                <w:color w:val="000000" w:themeColor="text1"/>
                <w:sz w:val="22"/>
                <w:szCs w:val="22"/>
              </w:rPr>
            </w:pPr>
          </w:p>
        </w:tc>
        <w:tc>
          <w:tcPr>
            <w:tcW w:w="2018" w:type="dxa"/>
            <w:shd w:val="clear" w:color="auto" w:fill="D9D9D9" w:themeFill="background1" w:themeFillShade="D9"/>
          </w:tcPr>
          <w:p w:rsidR="00874B38" w:rsidRPr="000554A7" w:rsidRDefault="00874B38" w:rsidP="00874B38">
            <w:pPr>
              <w:jc w:val="cente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Rs .</w:t>
            </w:r>
            <w:proofErr w:type="gramEnd"/>
            <w:r w:rsidRPr="000554A7">
              <w:rPr>
                <w:rFonts w:ascii="Book Antiqua" w:hAnsi="Book Antiqua" w:cstheme="majorHAnsi"/>
                <w:color w:val="000000" w:themeColor="text1"/>
                <w:sz w:val="22"/>
                <w:szCs w:val="22"/>
              </w:rPr>
              <w:t xml:space="preserve"> lakhs</w:t>
            </w:r>
          </w:p>
        </w:tc>
        <w:tc>
          <w:tcPr>
            <w:tcW w:w="1820" w:type="dxa"/>
            <w:shd w:val="clear" w:color="auto" w:fill="D9D9D9" w:themeFill="background1" w:themeFillShade="D9"/>
          </w:tcPr>
          <w:p w:rsidR="00874B38" w:rsidRPr="000554A7" w:rsidRDefault="00874B38" w:rsidP="00874B38">
            <w:pPr>
              <w:jc w:val="cente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Rs .</w:t>
            </w:r>
            <w:proofErr w:type="gramEnd"/>
            <w:r w:rsidRPr="000554A7">
              <w:rPr>
                <w:rFonts w:ascii="Book Antiqua" w:hAnsi="Book Antiqua" w:cstheme="majorHAnsi"/>
                <w:color w:val="000000" w:themeColor="text1"/>
                <w:sz w:val="22"/>
                <w:szCs w:val="22"/>
              </w:rPr>
              <w:t xml:space="preserve"> lakhs</w:t>
            </w:r>
          </w:p>
        </w:tc>
      </w:tr>
      <w:tr w:rsidR="00874B38" w:rsidRPr="000554A7" w:rsidTr="00874B38">
        <w:trPr>
          <w:trHeight w:val="371"/>
        </w:trPr>
        <w:tc>
          <w:tcPr>
            <w:tcW w:w="4208" w:type="dxa"/>
          </w:tcPr>
          <w:p w:rsidR="00874B38" w:rsidRPr="000554A7" w:rsidRDefault="00874B38"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Total Assets </w:t>
            </w:r>
          </w:p>
        </w:tc>
        <w:tc>
          <w:tcPr>
            <w:tcW w:w="2018" w:type="dxa"/>
          </w:tcPr>
          <w:p w:rsidR="00874B38" w:rsidRPr="000554A7" w:rsidRDefault="00874B38" w:rsidP="00874B38">
            <w:pPr>
              <w:rPr>
                <w:rFonts w:ascii="Book Antiqua" w:hAnsi="Book Antiqua" w:cstheme="majorHAnsi"/>
                <w:color w:val="000000" w:themeColor="text1"/>
                <w:sz w:val="22"/>
                <w:szCs w:val="22"/>
              </w:rPr>
            </w:pPr>
          </w:p>
        </w:tc>
        <w:tc>
          <w:tcPr>
            <w:tcW w:w="1820" w:type="dxa"/>
          </w:tcPr>
          <w:p w:rsidR="00874B38" w:rsidRPr="000554A7" w:rsidRDefault="00874B38" w:rsidP="00874B38">
            <w:pPr>
              <w:rPr>
                <w:rFonts w:ascii="Book Antiqua" w:hAnsi="Book Antiqua" w:cstheme="majorHAnsi"/>
                <w:color w:val="000000" w:themeColor="text1"/>
                <w:sz w:val="22"/>
                <w:szCs w:val="22"/>
              </w:rPr>
            </w:pPr>
          </w:p>
        </w:tc>
      </w:tr>
      <w:tr w:rsidR="00874B38" w:rsidRPr="000554A7" w:rsidTr="00874B38">
        <w:trPr>
          <w:trHeight w:val="350"/>
        </w:trPr>
        <w:tc>
          <w:tcPr>
            <w:tcW w:w="4208" w:type="dxa"/>
          </w:tcPr>
          <w:p w:rsidR="00874B38" w:rsidRPr="000554A7" w:rsidRDefault="00874B38"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Total liabilities </w:t>
            </w:r>
          </w:p>
        </w:tc>
        <w:tc>
          <w:tcPr>
            <w:tcW w:w="2018" w:type="dxa"/>
          </w:tcPr>
          <w:p w:rsidR="00874B38" w:rsidRPr="000554A7" w:rsidRDefault="00874B38" w:rsidP="00874B38">
            <w:pPr>
              <w:rPr>
                <w:rFonts w:ascii="Book Antiqua" w:hAnsi="Book Antiqua" w:cstheme="majorHAnsi"/>
                <w:color w:val="000000" w:themeColor="text1"/>
                <w:sz w:val="22"/>
                <w:szCs w:val="22"/>
              </w:rPr>
            </w:pPr>
          </w:p>
        </w:tc>
        <w:tc>
          <w:tcPr>
            <w:tcW w:w="1820" w:type="dxa"/>
          </w:tcPr>
          <w:p w:rsidR="00874B38" w:rsidRPr="000554A7" w:rsidRDefault="00874B38" w:rsidP="00874B38">
            <w:pPr>
              <w:rPr>
                <w:rFonts w:ascii="Book Antiqua" w:hAnsi="Book Antiqua" w:cstheme="majorHAnsi"/>
                <w:color w:val="000000" w:themeColor="text1"/>
                <w:sz w:val="22"/>
                <w:szCs w:val="22"/>
              </w:rPr>
            </w:pPr>
          </w:p>
        </w:tc>
      </w:tr>
      <w:tr w:rsidR="00874B38" w:rsidRPr="000554A7" w:rsidTr="00874B38">
        <w:trPr>
          <w:trHeight w:val="371"/>
        </w:trPr>
        <w:tc>
          <w:tcPr>
            <w:tcW w:w="4208" w:type="dxa"/>
          </w:tcPr>
          <w:p w:rsidR="00874B38" w:rsidRPr="000554A7" w:rsidRDefault="00874B38"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Total Advances </w:t>
            </w:r>
          </w:p>
        </w:tc>
        <w:tc>
          <w:tcPr>
            <w:tcW w:w="2018" w:type="dxa"/>
          </w:tcPr>
          <w:p w:rsidR="00874B38" w:rsidRPr="000554A7" w:rsidRDefault="00874B38" w:rsidP="00874B38">
            <w:pPr>
              <w:rPr>
                <w:rFonts w:ascii="Book Antiqua" w:hAnsi="Book Antiqua" w:cstheme="majorHAnsi"/>
                <w:color w:val="000000" w:themeColor="text1"/>
                <w:sz w:val="22"/>
                <w:szCs w:val="22"/>
              </w:rPr>
            </w:pPr>
          </w:p>
        </w:tc>
        <w:tc>
          <w:tcPr>
            <w:tcW w:w="1820" w:type="dxa"/>
          </w:tcPr>
          <w:p w:rsidR="00874B38" w:rsidRPr="000554A7" w:rsidRDefault="00874B38" w:rsidP="00874B38">
            <w:pPr>
              <w:rPr>
                <w:rFonts w:ascii="Book Antiqua" w:hAnsi="Book Antiqua" w:cstheme="majorHAnsi"/>
                <w:color w:val="000000" w:themeColor="text1"/>
                <w:sz w:val="22"/>
                <w:szCs w:val="22"/>
              </w:rPr>
            </w:pPr>
          </w:p>
        </w:tc>
      </w:tr>
      <w:tr w:rsidR="00874B38" w:rsidRPr="000554A7" w:rsidTr="00874B38">
        <w:trPr>
          <w:trHeight w:val="371"/>
        </w:trPr>
        <w:tc>
          <w:tcPr>
            <w:tcW w:w="4208" w:type="dxa"/>
          </w:tcPr>
          <w:p w:rsidR="00874B38" w:rsidRPr="000554A7" w:rsidRDefault="00874B38"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Total Deposits </w:t>
            </w:r>
          </w:p>
        </w:tc>
        <w:tc>
          <w:tcPr>
            <w:tcW w:w="2018" w:type="dxa"/>
          </w:tcPr>
          <w:p w:rsidR="00874B38" w:rsidRPr="000554A7" w:rsidRDefault="00874B38" w:rsidP="00874B38">
            <w:pPr>
              <w:rPr>
                <w:rFonts w:ascii="Book Antiqua" w:hAnsi="Book Antiqua" w:cstheme="majorHAnsi"/>
                <w:color w:val="000000" w:themeColor="text1"/>
                <w:sz w:val="22"/>
                <w:szCs w:val="22"/>
              </w:rPr>
            </w:pPr>
          </w:p>
        </w:tc>
        <w:tc>
          <w:tcPr>
            <w:tcW w:w="1820" w:type="dxa"/>
          </w:tcPr>
          <w:p w:rsidR="00874B38" w:rsidRPr="000554A7" w:rsidRDefault="00874B38" w:rsidP="00874B38">
            <w:pPr>
              <w:rPr>
                <w:rFonts w:ascii="Book Antiqua" w:hAnsi="Book Antiqua" w:cstheme="majorHAnsi"/>
                <w:color w:val="000000" w:themeColor="text1"/>
                <w:sz w:val="22"/>
                <w:szCs w:val="22"/>
              </w:rPr>
            </w:pPr>
          </w:p>
        </w:tc>
      </w:tr>
      <w:tr w:rsidR="00874B38" w:rsidRPr="000554A7" w:rsidTr="00874B38">
        <w:trPr>
          <w:trHeight w:val="371"/>
        </w:trPr>
        <w:tc>
          <w:tcPr>
            <w:tcW w:w="4208" w:type="dxa"/>
          </w:tcPr>
          <w:p w:rsidR="00874B38" w:rsidRPr="000554A7" w:rsidRDefault="00874B38"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Income </w:t>
            </w:r>
          </w:p>
        </w:tc>
        <w:tc>
          <w:tcPr>
            <w:tcW w:w="2018" w:type="dxa"/>
          </w:tcPr>
          <w:p w:rsidR="00874B38" w:rsidRPr="000554A7" w:rsidRDefault="00874B38" w:rsidP="00874B38">
            <w:pPr>
              <w:rPr>
                <w:rFonts w:ascii="Book Antiqua" w:hAnsi="Book Antiqua" w:cstheme="majorHAnsi"/>
                <w:color w:val="000000" w:themeColor="text1"/>
                <w:sz w:val="22"/>
                <w:szCs w:val="22"/>
              </w:rPr>
            </w:pPr>
          </w:p>
        </w:tc>
        <w:tc>
          <w:tcPr>
            <w:tcW w:w="1820" w:type="dxa"/>
          </w:tcPr>
          <w:p w:rsidR="00874B38" w:rsidRPr="000554A7" w:rsidRDefault="00874B38" w:rsidP="00874B38">
            <w:pPr>
              <w:rPr>
                <w:rFonts w:ascii="Book Antiqua" w:hAnsi="Book Antiqua" w:cstheme="majorHAnsi"/>
                <w:color w:val="000000" w:themeColor="text1"/>
                <w:sz w:val="22"/>
                <w:szCs w:val="22"/>
              </w:rPr>
            </w:pPr>
          </w:p>
        </w:tc>
      </w:tr>
      <w:tr w:rsidR="00874B38" w:rsidRPr="000554A7" w:rsidTr="00874B38">
        <w:trPr>
          <w:trHeight w:val="371"/>
        </w:trPr>
        <w:tc>
          <w:tcPr>
            <w:tcW w:w="4208" w:type="dxa"/>
          </w:tcPr>
          <w:p w:rsidR="00874B38" w:rsidRPr="000554A7" w:rsidRDefault="00874B38"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Expenditure </w:t>
            </w:r>
          </w:p>
        </w:tc>
        <w:tc>
          <w:tcPr>
            <w:tcW w:w="2018" w:type="dxa"/>
          </w:tcPr>
          <w:p w:rsidR="00874B38" w:rsidRPr="000554A7" w:rsidRDefault="00874B38" w:rsidP="00874B38">
            <w:pPr>
              <w:rPr>
                <w:rFonts w:ascii="Book Antiqua" w:hAnsi="Book Antiqua" w:cstheme="majorHAnsi"/>
                <w:color w:val="000000" w:themeColor="text1"/>
                <w:sz w:val="22"/>
                <w:szCs w:val="22"/>
              </w:rPr>
            </w:pPr>
          </w:p>
        </w:tc>
        <w:tc>
          <w:tcPr>
            <w:tcW w:w="1820" w:type="dxa"/>
          </w:tcPr>
          <w:p w:rsidR="00874B38" w:rsidRPr="000554A7" w:rsidRDefault="00874B38" w:rsidP="00874B38">
            <w:pPr>
              <w:rPr>
                <w:rFonts w:ascii="Book Antiqua" w:hAnsi="Book Antiqua" w:cstheme="majorHAnsi"/>
                <w:color w:val="000000" w:themeColor="text1"/>
                <w:sz w:val="22"/>
                <w:szCs w:val="22"/>
              </w:rPr>
            </w:pPr>
          </w:p>
        </w:tc>
      </w:tr>
      <w:tr w:rsidR="00874B38" w:rsidRPr="000554A7" w:rsidTr="00874B38">
        <w:trPr>
          <w:trHeight w:val="371"/>
        </w:trPr>
        <w:tc>
          <w:tcPr>
            <w:tcW w:w="4208" w:type="dxa"/>
          </w:tcPr>
          <w:p w:rsidR="00874B38" w:rsidRPr="000554A7" w:rsidRDefault="00874B38" w:rsidP="00874B3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Profit / Loss </w:t>
            </w:r>
          </w:p>
        </w:tc>
        <w:tc>
          <w:tcPr>
            <w:tcW w:w="2018" w:type="dxa"/>
          </w:tcPr>
          <w:p w:rsidR="00874B38" w:rsidRPr="000554A7" w:rsidRDefault="00874B38" w:rsidP="00874B38">
            <w:pPr>
              <w:rPr>
                <w:rFonts w:ascii="Book Antiqua" w:hAnsi="Book Antiqua" w:cstheme="majorHAnsi"/>
                <w:color w:val="000000" w:themeColor="text1"/>
                <w:sz w:val="22"/>
                <w:szCs w:val="22"/>
              </w:rPr>
            </w:pPr>
          </w:p>
        </w:tc>
        <w:tc>
          <w:tcPr>
            <w:tcW w:w="1820" w:type="dxa"/>
          </w:tcPr>
          <w:p w:rsidR="00874B38" w:rsidRPr="000554A7" w:rsidRDefault="00874B38" w:rsidP="00874B38">
            <w:pPr>
              <w:rPr>
                <w:rFonts w:ascii="Book Antiqua" w:hAnsi="Book Antiqua" w:cstheme="majorHAnsi"/>
                <w:color w:val="000000" w:themeColor="text1"/>
                <w:sz w:val="22"/>
                <w:szCs w:val="22"/>
              </w:rPr>
            </w:pPr>
          </w:p>
        </w:tc>
      </w:tr>
    </w:tbl>
    <w:p w:rsidR="00703CB6" w:rsidRPr="000554A7" w:rsidRDefault="00703CB6" w:rsidP="00703CB6">
      <w:pPr>
        <w:pStyle w:val="ListParagraph"/>
        <w:tabs>
          <w:tab w:val="left" w:pos="2417"/>
        </w:tabs>
        <w:rPr>
          <w:rFonts w:ascii="Book Antiqua" w:hAnsi="Book Antiqua" w:cstheme="majorHAnsi"/>
          <w:color w:val="000000" w:themeColor="text1"/>
          <w:sz w:val="22"/>
          <w:szCs w:val="22"/>
        </w:rPr>
      </w:pPr>
      <w:bookmarkStart w:id="26" w:name="_Toc444781791"/>
    </w:p>
    <w:p w:rsidR="0079542E" w:rsidRPr="000554A7" w:rsidRDefault="0079542E" w:rsidP="00575833">
      <w:pPr>
        <w:pStyle w:val="ListParagraph"/>
        <w:numPr>
          <w:ilvl w:val="0"/>
          <w:numId w:val="31"/>
        </w:numPr>
        <w:tabs>
          <w:tab w:val="left" w:pos="2417"/>
        </w:tabs>
        <w:rPr>
          <w:rFonts w:ascii="Book Antiqua" w:hAnsi="Book Antiqua" w:cstheme="majorHAnsi"/>
          <w:color w:val="000000" w:themeColor="text1"/>
          <w:sz w:val="22"/>
          <w:szCs w:val="22"/>
        </w:rPr>
      </w:pPr>
      <w:r w:rsidRPr="000554A7">
        <w:rPr>
          <w:rFonts w:ascii="Book Antiqua" w:hAnsi="Book Antiqua" w:cstheme="majorHAnsi"/>
          <w:b/>
          <w:color w:val="000000" w:themeColor="text1"/>
          <w:sz w:val="22"/>
          <w:szCs w:val="22"/>
        </w:rPr>
        <w:t>Target Vs Accomplishment</w:t>
      </w:r>
      <w:bookmarkEnd w:id="26"/>
      <w:r w:rsidRPr="000554A7">
        <w:rPr>
          <w:rFonts w:ascii="Book Antiqua" w:hAnsi="Book Antiqua" w:cstheme="majorHAnsi"/>
          <w:b/>
          <w:color w:val="000000" w:themeColor="text1"/>
          <w:sz w:val="22"/>
          <w:szCs w:val="22"/>
        </w:rPr>
        <w:t xml:space="preserve"> </w:t>
      </w:r>
    </w:p>
    <w:tbl>
      <w:tblPr>
        <w:tblStyle w:val="TableGrid"/>
        <w:tblpPr w:leftFromText="180" w:rightFromText="180" w:vertAnchor="text" w:horzAnchor="margin" w:tblpXSpec="center" w:tblpY="252"/>
        <w:tblW w:w="80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08"/>
        <w:gridCol w:w="2018"/>
        <w:gridCol w:w="1820"/>
      </w:tblGrid>
      <w:tr w:rsidR="008B474C" w:rsidRPr="000554A7" w:rsidTr="0079542E">
        <w:trPr>
          <w:trHeight w:val="371"/>
        </w:trPr>
        <w:tc>
          <w:tcPr>
            <w:tcW w:w="4208" w:type="dxa"/>
            <w:shd w:val="clear" w:color="auto" w:fill="D9D9D9" w:themeFill="background1" w:themeFillShade="D9"/>
          </w:tcPr>
          <w:p w:rsidR="0079542E" w:rsidRPr="000554A7" w:rsidRDefault="0079542E" w:rsidP="0079542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Description </w:t>
            </w:r>
          </w:p>
        </w:tc>
        <w:tc>
          <w:tcPr>
            <w:tcW w:w="2018" w:type="dxa"/>
            <w:shd w:val="clear" w:color="auto" w:fill="D9D9D9" w:themeFill="background1" w:themeFillShade="D9"/>
          </w:tcPr>
          <w:p w:rsidR="0079542E" w:rsidRPr="000554A7" w:rsidRDefault="00563102" w:rsidP="0079542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2018-19</w:t>
            </w:r>
          </w:p>
        </w:tc>
        <w:tc>
          <w:tcPr>
            <w:tcW w:w="1820" w:type="dxa"/>
            <w:shd w:val="clear" w:color="auto" w:fill="D9D9D9" w:themeFill="background1" w:themeFillShade="D9"/>
          </w:tcPr>
          <w:p w:rsidR="0079542E" w:rsidRPr="000554A7" w:rsidRDefault="00563102" w:rsidP="0079542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2017-18</w:t>
            </w:r>
          </w:p>
        </w:tc>
      </w:tr>
      <w:tr w:rsidR="008B474C" w:rsidRPr="000554A7" w:rsidTr="0079542E">
        <w:trPr>
          <w:trHeight w:val="371"/>
        </w:trPr>
        <w:tc>
          <w:tcPr>
            <w:tcW w:w="4208" w:type="dxa"/>
          </w:tcPr>
          <w:p w:rsidR="0079542E" w:rsidRPr="000554A7" w:rsidRDefault="0079542E" w:rsidP="0079542E">
            <w:pPr>
              <w:rPr>
                <w:rFonts w:ascii="Book Antiqua" w:hAnsi="Book Antiqua" w:cstheme="majorHAnsi"/>
                <w:color w:val="000000" w:themeColor="text1"/>
                <w:sz w:val="22"/>
                <w:szCs w:val="22"/>
              </w:rPr>
            </w:pPr>
          </w:p>
        </w:tc>
        <w:tc>
          <w:tcPr>
            <w:tcW w:w="2018" w:type="dxa"/>
          </w:tcPr>
          <w:p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Target </w:t>
            </w:r>
          </w:p>
          <w:p w:rsidR="0079542E" w:rsidRPr="000554A7" w:rsidRDefault="0079542E" w:rsidP="0079542E">
            <w:pPr>
              <w:jc w:val="cente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Rs .</w:t>
            </w:r>
            <w:proofErr w:type="gramEnd"/>
            <w:r w:rsidRPr="000554A7">
              <w:rPr>
                <w:rFonts w:ascii="Book Antiqua" w:hAnsi="Book Antiqua" w:cstheme="majorHAnsi"/>
                <w:color w:val="000000" w:themeColor="text1"/>
                <w:sz w:val="22"/>
                <w:szCs w:val="22"/>
              </w:rPr>
              <w:t xml:space="preserve"> lakhs</w:t>
            </w:r>
          </w:p>
        </w:tc>
        <w:tc>
          <w:tcPr>
            <w:tcW w:w="1820" w:type="dxa"/>
          </w:tcPr>
          <w:p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Actual </w:t>
            </w:r>
          </w:p>
          <w:p w:rsidR="0079542E" w:rsidRPr="000554A7" w:rsidRDefault="0079542E" w:rsidP="0079542E">
            <w:pPr>
              <w:jc w:val="cente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Rs .</w:t>
            </w:r>
            <w:proofErr w:type="gramEnd"/>
            <w:r w:rsidRPr="000554A7">
              <w:rPr>
                <w:rFonts w:ascii="Book Antiqua" w:hAnsi="Book Antiqua" w:cstheme="majorHAnsi"/>
                <w:color w:val="000000" w:themeColor="text1"/>
                <w:sz w:val="22"/>
                <w:szCs w:val="22"/>
              </w:rPr>
              <w:t xml:space="preserve"> Lakhs </w:t>
            </w:r>
          </w:p>
        </w:tc>
      </w:tr>
      <w:tr w:rsidR="008B474C" w:rsidRPr="000554A7" w:rsidTr="0079542E">
        <w:trPr>
          <w:trHeight w:val="371"/>
        </w:trPr>
        <w:tc>
          <w:tcPr>
            <w:tcW w:w="4208"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Total Advances </w:t>
            </w:r>
          </w:p>
        </w:tc>
        <w:tc>
          <w:tcPr>
            <w:tcW w:w="2018" w:type="dxa"/>
          </w:tcPr>
          <w:p w:rsidR="0079542E" w:rsidRPr="000554A7" w:rsidRDefault="0079542E" w:rsidP="0079542E">
            <w:pPr>
              <w:rPr>
                <w:rFonts w:ascii="Book Antiqua" w:hAnsi="Book Antiqua" w:cstheme="majorHAnsi"/>
                <w:color w:val="000000" w:themeColor="text1"/>
                <w:sz w:val="22"/>
                <w:szCs w:val="22"/>
              </w:rPr>
            </w:pPr>
          </w:p>
        </w:tc>
        <w:tc>
          <w:tcPr>
            <w:tcW w:w="1820"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50"/>
        </w:trPr>
        <w:tc>
          <w:tcPr>
            <w:tcW w:w="4208"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Total Deposits </w:t>
            </w:r>
          </w:p>
        </w:tc>
        <w:tc>
          <w:tcPr>
            <w:tcW w:w="2018" w:type="dxa"/>
          </w:tcPr>
          <w:p w:rsidR="0079542E" w:rsidRPr="000554A7" w:rsidRDefault="0079542E" w:rsidP="0079542E">
            <w:pPr>
              <w:rPr>
                <w:rFonts w:ascii="Book Antiqua" w:hAnsi="Book Antiqua" w:cstheme="majorHAnsi"/>
                <w:color w:val="000000" w:themeColor="text1"/>
                <w:sz w:val="22"/>
                <w:szCs w:val="22"/>
              </w:rPr>
            </w:pPr>
          </w:p>
        </w:tc>
        <w:tc>
          <w:tcPr>
            <w:tcW w:w="1820"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50"/>
        </w:trPr>
        <w:tc>
          <w:tcPr>
            <w:tcW w:w="4208" w:type="dxa"/>
          </w:tcPr>
          <w:p w:rsidR="00101653" w:rsidRPr="000554A7" w:rsidRDefault="00101653"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Rating of the Branch </w:t>
            </w:r>
          </w:p>
        </w:tc>
        <w:tc>
          <w:tcPr>
            <w:tcW w:w="2018" w:type="dxa"/>
          </w:tcPr>
          <w:p w:rsidR="00101653" w:rsidRPr="000554A7" w:rsidRDefault="00101653" w:rsidP="0079542E">
            <w:pPr>
              <w:rPr>
                <w:rFonts w:ascii="Book Antiqua" w:hAnsi="Book Antiqua" w:cstheme="majorHAnsi"/>
                <w:color w:val="000000" w:themeColor="text1"/>
                <w:sz w:val="22"/>
                <w:szCs w:val="22"/>
              </w:rPr>
            </w:pPr>
          </w:p>
        </w:tc>
        <w:tc>
          <w:tcPr>
            <w:tcW w:w="1820" w:type="dxa"/>
          </w:tcPr>
          <w:p w:rsidR="00101653" w:rsidRPr="000554A7" w:rsidRDefault="00101653" w:rsidP="0079542E">
            <w:pPr>
              <w:rPr>
                <w:rFonts w:ascii="Book Antiqua" w:hAnsi="Book Antiqua" w:cstheme="majorHAnsi"/>
                <w:color w:val="000000" w:themeColor="text1"/>
                <w:sz w:val="22"/>
                <w:szCs w:val="22"/>
              </w:rPr>
            </w:pPr>
          </w:p>
        </w:tc>
      </w:tr>
    </w:tbl>
    <w:p w:rsidR="0079542E" w:rsidRPr="000554A7" w:rsidRDefault="0079542E" w:rsidP="00575833">
      <w:pPr>
        <w:pStyle w:val="ListParagraph"/>
        <w:numPr>
          <w:ilvl w:val="0"/>
          <w:numId w:val="31"/>
        </w:numPr>
        <w:tabs>
          <w:tab w:val="left" w:pos="2417"/>
        </w:tabs>
        <w:rPr>
          <w:rFonts w:ascii="Book Antiqua" w:hAnsi="Book Antiqua" w:cstheme="majorHAnsi"/>
          <w:b/>
          <w:color w:val="000000" w:themeColor="text1"/>
          <w:sz w:val="22"/>
          <w:szCs w:val="22"/>
        </w:rPr>
      </w:pPr>
      <w:bookmarkStart w:id="27" w:name="_Toc444781792"/>
      <w:r w:rsidRPr="000554A7">
        <w:rPr>
          <w:rFonts w:ascii="Book Antiqua" w:hAnsi="Book Antiqua" w:cstheme="majorHAnsi"/>
          <w:b/>
          <w:color w:val="000000" w:themeColor="text1"/>
          <w:sz w:val="22"/>
          <w:szCs w:val="22"/>
        </w:rPr>
        <w:t xml:space="preserve">Advances </w:t>
      </w:r>
      <w:proofErr w:type="gramStart"/>
      <w:r w:rsidRPr="000554A7">
        <w:rPr>
          <w:rFonts w:ascii="Book Antiqua" w:hAnsi="Book Antiqua" w:cstheme="majorHAnsi"/>
          <w:b/>
          <w:color w:val="000000" w:themeColor="text1"/>
          <w:sz w:val="22"/>
          <w:szCs w:val="22"/>
        </w:rPr>
        <w:t>Overview  -</w:t>
      </w:r>
      <w:proofErr w:type="gramEnd"/>
      <w:r w:rsidRPr="000554A7">
        <w:rPr>
          <w:rFonts w:ascii="Book Antiqua" w:hAnsi="Book Antiqua" w:cstheme="majorHAnsi"/>
          <w:b/>
          <w:color w:val="000000" w:themeColor="text1"/>
          <w:sz w:val="22"/>
          <w:szCs w:val="22"/>
        </w:rPr>
        <w:t xml:space="preserve"> top </w:t>
      </w:r>
      <w:r w:rsidR="00437EDB" w:rsidRPr="000554A7">
        <w:rPr>
          <w:rFonts w:ascii="Book Antiqua" w:hAnsi="Book Antiqua" w:cstheme="majorHAnsi"/>
          <w:b/>
          <w:color w:val="000000" w:themeColor="text1"/>
          <w:sz w:val="22"/>
          <w:szCs w:val="22"/>
        </w:rPr>
        <w:t>10</w:t>
      </w:r>
      <w:r w:rsidRPr="000554A7">
        <w:rPr>
          <w:rFonts w:ascii="Book Antiqua" w:hAnsi="Book Antiqua" w:cstheme="majorHAnsi"/>
          <w:b/>
          <w:color w:val="000000" w:themeColor="text1"/>
          <w:sz w:val="22"/>
          <w:szCs w:val="22"/>
        </w:rPr>
        <w:t xml:space="preserve"> advance categories of the branch</w:t>
      </w:r>
      <w:bookmarkEnd w:id="27"/>
    </w:p>
    <w:tbl>
      <w:tblPr>
        <w:tblStyle w:val="TableGrid"/>
        <w:tblpPr w:leftFromText="180" w:rightFromText="180" w:vertAnchor="text" w:horzAnchor="margin" w:tblpY="297"/>
        <w:tblW w:w="9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59"/>
        <w:gridCol w:w="3770"/>
        <w:gridCol w:w="1198"/>
        <w:gridCol w:w="1105"/>
        <w:gridCol w:w="1105"/>
        <w:gridCol w:w="1105"/>
      </w:tblGrid>
      <w:tr w:rsidR="008B474C" w:rsidRPr="000554A7" w:rsidTr="0079542E">
        <w:trPr>
          <w:trHeight w:val="371"/>
        </w:trPr>
        <w:tc>
          <w:tcPr>
            <w:tcW w:w="959" w:type="dxa"/>
            <w:shd w:val="clear" w:color="auto" w:fill="D9D9D9" w:themeFill="background1" w:themeFillShade="D9"/>
          </w:tcPr>
          <w:p w:rsidR="0079542E" w:rsidRPr="000554A7" w:rsidRDefault="0079542E" w:rsidP="0079542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lastRenderedPageBreak/>
              <w:t xml:space="preserve">S No </w:t>
            </w:r>
          </w:p>
        </w:tc>
        <w:tc>
          <w:tcPr>
            <w:tcW w:w="3770" w:type="dxa"/>
            <w:shd w:val="clear" w:color="auto" w:fill="D9D9D9" w:themeFill="background1" w:themeFillShade="D9"/>
          </w:tcPr>
          <w:p w:rsidR="0079542E" w:rsidRPr="000554A7" w:rsidRDefault="0079542E" w:rsidP="0079542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Category of advances </w:t>
            </w:r>
          </w:p>
        </w:tc>
        <w:tc>
          <w:tcPr>
            <w:tcW w:w="1198" w:type="dxa"/>
            <w:shd w:val="clear" w:color="auto" w:fill="D9D9D9" w:themeFill="background1" w:themeFillShade="D9"/>
          </w:tcPr>
          <w:p w:rsidR="0079542E" w:rsidRPr="000554A7" w:rsidRDefault="00563102" w:rsidP="0079542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2018-19</w:t>
            </w:r>
          </w:p>
        </w:tc>
        <w:tc>
          <w:tcPr>
            <w:tcW w:w="1105" w:type="dxa"/>
            <w:shd w:val="clear" w:color="auto" w:fill="D9D9D9" w:themeFill="background1" w:themeFillShade="D9"/>
          </w:tcPr>
          <w:p w:rsidR="0079542E" w:rsidRPr="000554A7" w:rsidRDefault="00563102" w:rsidP="0079542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2018-19</w:t>
            </w:r>
          </w:p>
        </w:tc>
        <w:tc>
          <w:tcPr>
            <w:tcW w:w="1105" w:type="dxa"/>
            <w:shd w:val="clear" w:color="auto" w:fill="D9D9D9" w:themeFill="background1" w:themeFillShade="D9"/>
          </w:tcPr>
          <w:p w:rsidR="0079542E" w:rsidRPr="000554A7" w:rsidRDefault="00240789" w:rsidP="0079542E">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2017-18</w:t>
            </w:r>
          </w:p>
        </w:tc>
        <w:tc>
          <w:tcPr>
            <w:tcW w:w="1105" w:type="dxa"/>
            <w:shd w:val="clear" w:color="auto" w:fill="D9D9D9" w:themeFill="background1" w:themeFillShade="D9"/>
          </w:tcPr>
          <w:p w:rsidR="0079542E" w:rsidRPr="000554A7" w:rsidRDefault="00240789" w:rsidP="0079542E">
            <w:pPr>
              <w:jc w:val="center"/>
              <w:rPr>
                <w:rFonts w:ascii="Book Antiqua" w:hAnsi="Book Antiqua" w:cstheme="majorHAnsi"/>
                <w:b/>
                <w:color w:val="000000" w:themeColor="text1"/>
                <w:sz w:val="22"/>
                <w:szCs w:val="22"/>
              </w:rPr>
            </w:pPr>
            <w:r>
              <w:rPr>
                <w:rFonts w:ascii="Book Antiqua" w:hAnsi="Book Antiqua" w:cstheme="majorHAnsi"/>
                <w:b/>
                <w:color w:val="000000" w:themeColor="text1"/>
                <w:sz w:val="22"/>
                <w:szCs w:val="22"/>
              </w:rPr>
              <w:t>2017-18</w:t>
            </w:r>
          </w:p>
        </w:tc>
      </w:tr>
      <w:tr w:rsidR="008B474C" w:rsidRPr="000554A7" w:rsidTr="0079542E">
        <w:trPr>
          <w:trHeight w:val="371"/>
        </w:trPr>
        <w:tc>
          <w:tcPr>
            <w:tcW w:w="959" w:type="dxa"/>
            <w:shd w:val="clear" w:color="auto" w:fill="D9D9D9" w:themeFill="background1" w:themeFillShade="D9"/>
          </w:tcPr>
          <w:p w:rsidR="0079542E" w:rsidRPr="000554A7" w:rsidRDefault="0079542E" w:rsidP="0079542E">
            <w:pPr>
              <w:rPr>
                <w:rFonts w:ascii="Book Antiqua" w:hAnsi="Book Antiqua" w:cstheme="majorHAnsi"/>
                <w:color w:val="000000" w:themeColor="text1"/>
                <w:sz w:val="22"/>
                <w:szCs w:val="22"/>
              </w:rPr>
            </w:pPr>
          </w:p>
        </w:tc>
        <w:tc>
          <w:tcPr>
            <w:tcW w:w="3770" w:type="dxa"/>
            <w:shd w:val="clear" w:color="auto" w:fill="D9D9D9" w:themeFill="background1" w:themeFillShade="D9"/>
          </w:tcPr>
          <w:p w:rsidR="0079542E" w:rsidRPr="000554A7" w:rsidRDefault="0079542E" w:rsidP="0079542E">
            <w:pPr>
              <w:rPr>
                <w:rFonts w:ascii="Book Antiqua" w:hAnsi="Book Antiqua" w:cstheme="majorHAnsi"/>
                <w:color w:val="000000" w:themeColor="text1"/>
                <w:sz w:val="22"/>
                <w:szCs w:val="22"/>
              </w:rPr>
            </w:pPr>
          </w:p>
        </w:tc>
        <w:tc>
          <w:tcPr>
            <w:tcW w:w="1198" w:type="dxa"/>
            <w:shd w:val="clear" w:color="auto" w:fill="D9D9D9" w:themeFill="background1" w:themeFillShade="D9"/>
          </w:tcPr>
          <w:p w:rsidR="0079542E" w:rsidRPr="000554A7" w:rsidRDefault="0079542E" w:rsidP="0079542E">
            <w:pPr>
              <w:jc w:val="cente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Rs .</w:t>
            </w:r>
            <w:proofErr w:type="gramEnd"/>
            <w:r w:rsidRPr="000554A7">
              <w:rPr>
                <w:rFonts w:ascii="Book Antiqua" w:hAnsi="Book Antiqua" w:cstheme="majorHAnsi"/>
                <w:color w:val="000000" w:themeColor="text1"/>
                <w:sz w:val="22"/>
                <w:szCs w:val="22"/>
              </w:rPr>
              <w:t xml:space="preserve"> lakhs</w:t>
            </w:r>
          </w:p>
        </w:tc>
        <w:tc>
          <w:tcPr>
            <w:tcW w:w="1105" w:type="dxa"/>
            <w:shd w:val="clear" w:color="auto" w:fill="D9D9D9" w:themeFill="background1" w:themeFillShade="D9"/>
          </w:tcPr>
          <w:p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 of accts</w:t>
            </w:r>
          </w:p>
        </w:tc>
        <w:tc>
          <w:tcPr>
            <w:tcW w:w="1105" w:type="dxa"/>
            <w:shd w:val="clear" w:color="auto" w:fill="D9D9D9" w:themeFill="background1" w:themeFillShade="D9"/>
          </w:tcPr>
          <w:p w:rsidR="0079542E" w:rsidRPr="000554A7" w:rsidRDefault="0079542E" w:rsidP="0079542E">
            <w:pPr>
              <w:jc w:val="cente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Rs .</w:t>
            </w:r>
            <w:proofErr w:type="gramEnd"/>
            <w:r w:rsidRPr="000554A7">
              <w:rPr>
                <w:rFonts w:ascii="Book Antiqua" w:hAnsi="Book Antiqua" w:cstheme="majorHAnsi"/>
                <w:color w:val="000000" w:themeColor="text1"/>
                <w:sz w:val="22"/>
                <w:szCs w:val="22"/>
              </w:rPr>
              <w:t xml:space="preserve"> lakhs</w:t>
            </w:r>
          </w:p>
        </w:tc>
        <w:tc>
          <w:tcPr>
            <w:tcW w:w="1105" w:type="dxa"/>
            <w:shd w:val="clear" w:color="auto" w:fill="D9D9D9" w:themeFill="background1" w:themeFillShade="D9"/>
          </w:tcPr>
          <w:p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 of accts</w:t>
            </w:r>
          </w:p>
        </w:tc>
      </w:tr>
      <w:tr w:rsidR="008B474C" w:rsidRPr="000554A7" w:rsidTr="0079542E">
        <w:trPr>
          <w:trHeight w:val="371"/>
        </w:trPr>
        <w:tc>
          <w:tcPr>
            <w:tcW w:w="959"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w:t>
            </w:r>
          </w:p>
        </w:tc>
        <w:tc>
          <w:tcPr>
            <w:tcW w:w="3770"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Cash Credit </w:t>
            </w:r>
          </w:p>
        </w:tc>
        <w:tc>
          <w:tcPr>
            <w:tcW w:w="1198"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50"/>
        </w:trPr>
        <w:tc>
          <w:tcPr>
            <w:tcW w:w="959"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3770" w:type="dxa"/>
          </w:tcPr>
          <w:p w:rsidR="0079542E" w:rsidRPr="000554A7" w:rsidRDefault="0079542E" w:rsidP="00BB59B8">
            <w:pPr>
              <w:tabs>
                <w:tab w:val="left" w:pos="1265"/>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Overdraft</w:t>
            </w:r>
            <w:r w:rsidR="00BB59B8" w:rsidRPr="000554A7">
              <w:rPr>
                <w:rFonts w:ascii="Book Antiqua" w:hAnsi="Book Antiqua" w:cstheme="majorHAnsi"/>
                <w:color w:val="000000" w:themeColor="text1"/>
                <w:sz w:val="22"/>
                <w:szCs w:val="22"/>
              </w:rPr>
              <w:tab/>
            </w:r>
          </w:p>
        </w:tc>
        <w:tc>
          <w:tcPr>
            <w:tcW w:w="1198"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71"/>
        </w:trPr>
        <w:tc>
          <w:tcPr>
            <w:tcW w:w="959"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3770"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Term loans </w:t>
            </w:r>
          </w:p>
        </w:tc>
        <w:tc>
          <w:tcPr>
            <w:tcW w:w="1198"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71"/>
        </w:trPr>
        <w:tc>
          <w:tcPr>
            <w:tcW w:w="959"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4</w:t>
            </w:r>
          </w:p>
        </w:tc>
        <w:tc>
          <w:tcPr>
            <w:tcW w:w="3770"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Crop loans </w:t>
            </w:r>
          </w:p>
        </w:tc>
        <w:tc>
          <w:tcPr>
            <w:tcW w:w="1198"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233368"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As attached</w:t>
            </w: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71"/>
        </w:trPr>
        <w:tc>
          <w:tcPr>
            <w:tcW w:w="959"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5</w:t>
            </w:r>
          </w:p>
        </w:tc>
        <w:tc>
          <w:tcPr>
            <w:tcW w:w="3770"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Housing loans </w:t>
            </w:r>
          </w:p>
        </w:tc>
        <w:tc>
          <w:tcPr>
            <w:tcW w:w="1198"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71"/>
        </w:trPr>
        <w:tc>
          <w:tcPr>
            <w:tcW w:w="959"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6</w:t>
            </w:r>
          </w:p>
        </w:tc>
        <w:tc>
          <w:tcPr>
            <w:tcW w:w="3770"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Jewel loans </w:t>
            </w:r>
          </w:p>
        </w:tc>
        <w:tc>
          <w:tcPr>
            <w:tcW w:w="1198"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71"/>
        </w:trPr>
        <w:tc>
          <w:tcPr>
            <w:tcW w:w="959"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7</w:t>
            </w:r>
          </w:p>
        </w:tc>
        <w:tc>
          <w:tcPr>
            <w:tcW w:w="3770" w:type="dxa"/>
          </w:tcPr>
          <w:p w:rsidR="0079542E" w:rsidRPr="000554A7" w:rsidRDefault="002A260C"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Personal loans </w:t>
            </w:r>
          </w:p>
        </w:tc>
        <w:tc>
          <w:tcPr>
            <w:tcW w:w="1198"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71"/>
        </w:trPr>
        <w:tc>
          <w:tcPr>
            <w:tcW w:w="959"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8..</w:t>
            </w:r>
          </w:p>
        </w:tc>
        <w:tc>
          <w:tcPr>
            <w:tcW w:w="3770" w:type="dxa"/>
          </w:tcPr>
          <w:p w:rsidR="0079542E" w:rsidRPr="000554A7" w:rsidRDefault="0079542E" w:rsidP="0079542E">
            <w:pPr>
              <w:rPr>
                <w:rFonts w:ascii="Book Antiqua" w:hAnsi="Book Antiqua" w:cstheme="majorHAnsi"/>
                <w:color w:val="000000" w:themeColor="text1"/>
                <w:sz w:val="22"/>
                <w:szCs w:val="22"/>
              </w:rPr>
            </w:pPr>
          </w:p>
        </w:tc>
        <w:tc>
          <w:tcPr>
            <w:tcW w:w="1198"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71"/>
        </w:trPr>
        <w:tc>
          <w:tcPr>
            <w:tcW w:w="959"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10</w:t>
            </w:r>
          </w:p>
        </w:tc>
        <w:tc>
          <w:tcPr>
            <w:tcW w:w="3770"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Other advances </w:t>
            </w:r>
          </w:p>
        </w:tc>
        <w:tc>
          <w:tcPr>
            <w:tcW w:w="1198"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71"/>
        </w:trPr>
        <w:tc>
          <w:tcPr>
            <w:tcW w:w="959" w:type="dxa"/>
          </w:tcPr>
          <w:p w:rsidR="0079542E" w:rsidRPr="000554A7" w:rsidRDefault="0079542E" w:rsidP="0079542E">
            <w:pPr>
              <w:rPr>
                <w:rFonts w:ascii="Book Antiqua" w:hAnsi="Book Antiqua" w:cstheme="majorHAnsi"/>
                <w:color w:val="000000" w:themeColor="text1"/>
                <w:sz w:val="22"/>
                <w:szCs w:val="22"/>
              </w:rPr>
            </w:pPr>
          </w:p>
        </w:tc>
        <w:tc>
          <w:tcPr>
            <w:tcW w:w="3770"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Total Advances </w:t>
            </w:r>
          </w:p>
        </w:tc>
        <w:tc>
          <w:tcPr>
            <w:tcW w:w="1198"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r>
    </w:tbl>
    <w:p w:rsidR="00437EDB" w:rsidRPr="000554A7" w:rsidRDefault="00437EDB" w:rsidP="00437EDB">
      <w:pPr>
        <w:rPr>
          <w:rFonts w:ascii="Book Antiqua" w:hAnsi="Book Antiqua" w:cstheme="majorHAnsi"/>
          <w:color w:val="000000" w:themeColor="text1"/>
          <w:sz w:val="22"/>
          <w:szCs w:val="22"/>
        </w:rPr>
      </w:pPr>
    </w:p>
    <w:p w:rsidR="00437EDB" w:rsidRPr="000554A7" w:rsidRDefault="00437EDB" w:rsidP="00437EDB">
      <w:pPr>
        <w:pStyle w:val="ListParagraph"/>
        <w:tabs>
          <w:tab w:val="left" w:pos="2417"/>
        </w:tabs>
        <w:rPr>
          <w:rFonts w:ascii="Book Antiqua" w:hAnsi="Book Antiqua" w:cstheme="majorHAnsi"/>
          <w:b/>
          <w:color w:val="000000" w:themeColor="text1"/>
          <w:sz w:val="22"/>
          <w:szCs w:val="22"/>
        </w:rPr>
      </w:pPr>
      <w:bookmarkStart w:id="28" w:name="_Toc444781793"/>
    </w:p>
    <w:p w:rsidR="00437EDB" w:rsidRPr="000554A7" w:rsidRDefault="00437EDB" w:rsidP="00575833">
      <w:pPr>
        <w:pStyle w:val="ListParagraph"/>
        <w:numPr>
          <w:ilvl w:val="0"/>
          <w:numId w:val="31"/>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Large Advance Profiling</w:t>
      </w:r>
      <w:bookmarkEnd w:id="28"/>
      <w:r w:rsidRPr="000554A7">
        <w:rPr>
          <w:rFonts w:ascii="Book Antiqua" w:hAnsi="Book Antiqua" w:cstheme="majorHAnsi"/>
          <w:b/>
          <w:color w:val="000000" w:themeColor="text1"/>
          <w:sz w:val="22"/>
          <w:szCs w:val="22"/>
        </w:rPr>
        <w:t xml:space="preserve"> </w:t>
      </w:r>
    </w:p>
    <w:p w:rsidR="00437EDB" w:rsidRPr="000554A7" w:rsidRDefault="00437EDB" w:rsidP="00437EDB">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List of advances greater than Rs 2 Crores or individually accounting for 5% of the total advances whichever is lower to be covered for detailed checking are as under </w:t>
      </w:r>
    </w:p>
    <w:tbl>
      <w:tblPr>
        <w:tblStyle w:val="TableGrid"/>
        <w:tblpPr w:leftFromText="180" w:rightFromText="180" w:vertAnchor="text" w:horzAnchor="margin" w:tblpY="297"/>
        <w:tblW w:w="9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59"/>
        <w:gridCol w:w="3770"/>
        <w:gridCol w:w="1198"/>
        <w:gridCol w:w="1105"/>
        <w:gridCol w:w="1105"/>
        <w:gridCol w:w="1105"/>
      </w:tblGrid>
      <w:tr w:rsidR="008B474C" w:rsidRPr="000554A7" w:rsidTr="00437EDB">
        <w:trPr>
          <w:trHeight w:val="371"/>
        </w:trPr>
        <w:tc>
          <w:tcPr>
            <w:tcW w:w="959" w:type="dxa"/>
            <w:shd w:val="clear" w:color="auto" w:fill="D9D9D9" w:themeFill="background1" w:themeFillShade="D9"/>
          </w:tcPr>
          <w:p w:rsidR="00437EDB" w:rsidRPr="000554A7" w:rsidRDefault="00437EDB" w:rsidP="00437EDB">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S No </w:t>
            </w:r>
          </w:p>
        </w:tc>
        <w:tc>
          <w:tcPr>
            <w:tcW w:w="3770" w:type="dxa"/>
            <w:shd w:val="clear" w:color="auto" w:fill="D9D9D9" w:themeFill="background1" w:themeFillShade="D9"/>
          </w:tcPr>
          <w:p w:rsidR="00437EDB" w:rsidRPr="000554A7" w:rsidRDefault="00437EDB" w:rsidP="00437EDB">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Account reference / name </w:t>
            </w:r>
          </w:p>
        </w:tc>
        <w:tc>
          <w:tcPr>
            <w:tcW w:w="1198" w:type="dxa"/>
            <w:shd w:val="clear" w:color="auto" w:fill="D9D9D9" w:themeFill="background1" w:themeFillShade="D9"/>
          </w:tcPr>
          <w:p w:rsidR="00437EDB" w:rsidRPr="000554A7" w:rsidRDefault="00563102" w:rsidP="00437EDB">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2018-19</w:t>
            </w:r>
          </w:p>
        </w:tc>
        <w:tc>
          <w:tcPr>
            <w:tcW w:w="1105" w:type="dxa"/>
            <w:shd w:val="clear" w:color="auto" w:fill="D9D9D9" w:themeFill="background1" w:themeFillShade="D9"/>
          </w:tcPr>
          <w:p w:rsidR="00437EDB" w:rsidRPr="000554A7" w:rsidRDefault="00563102" w:rsidP="00437EDB">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2018-19</w:t>
            </w:r>
          </w:p>
        </w:tc>
        <w:tc>
          <w:tcPr>
            <w:tcW w:w="1105" w:type="dxa"/>
            <w:shd w:val="clear" w:color="auto" w:fill="D9D9D9" w:themeFill="background1" w:themeFillShade="D9"/>
          </w:tcPr>
          <w:p w:rsidR="00437EDB" w:rsidRPr="000554A7" w:rsidRDefault="002A260C" w:rsidP="00437EDB">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w:t>
            </w:r>
            <w:r w:rsidR="00F366CF">
              <w:rPr>
                <w:rFonts w:ascii="Book Antiqua" w:hAnsi="Book Antiqua" w:cstheme="majorHAnsi"/>
                <w:b/>
                <w:color w:val="000000" w:themeColor="text1"/>
                <w:sz w:val="22"/>
                <w:szCs w:val="22"/>
              </w:rPr>
              <w:t>7-18</w:t>
            </w:r>
          </w:p>
        </w:tc>
        <w:tc>
          <w:tcPr>
            <w:tcW w:w="1105" w:type="dxa"/>
            <w:shd w:val="clear" w:color="auto" w:fill="D9D9D9" w:themeFill="background1" w:themeFillShade="D9"/>
          </w:tcPr>
          <w:p w:rsidR="00437EDB" w:rsidRPr="000554A7" w:rsidRDefault="00F366CF" w:rsidP="00437EDB">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w:t>
            </w:r>
            <w:r>
              <w:rPr>
                <w:rFonts w:ascii="Book Antiqua" w:hAnsi="Book Antiqua" w:cstheme="majorHAnsi"/>
                <w:b/>
                <w:color w:val="000000" w:themeColor="text1"/>
                <w:sz w:val="22"/>
                <w:szCs w:val="22"/>
              </w:rPr>
              <w:t>7-18</w:t>
            </w:r>
          </w:p>
        </w:tc>
      </w:tr>
      <w:tr w:rsidR="008B474C" w:rsidRPr="000554A7" w:rsidTr="00437EDB">
        <w:trPr>
          <w:trHeight w:val="371"/>
        </w:trPr>
        <w:tc>
          <w:tcPr>
            <w:tcW w:w="959" w:type="dxa"/>
            <w:shd w:val="clear" w:color="auto" w:fill="D9D9D9" w:themeFill="background1" w:themeFillShade="D9"/>
          </w:tcPr>
          <w:p w:rsidR="00437EDB" w:rsidRPr="000554A7" w:rsidRDefault="00437EDB" w:rsidP="00437EDB">
            <w:pPr>
              <w:rPr>
                <w:rFonts w:ascii="Book Antiqua" w:hAnsi="Book Antiqua" w:cstheme="majorHAnsi"/>
                <w:color w:val="000000" w:themeColor="text1"/>
                <w:sz w:val="22"/>
                <w:szCs w:val="22"/>
              </w:rPr>
            </w:pPr>
          </w:p>
        </w:tc>
        <w:tc>
          <w:tcPr>
            <w:tcW w:w="3770" w:type="dxa"/>
            <w:shd w:val="clear" w:color="auto" w:fill="D9D9D9" w:themeFill="background1" w:themeFillShade="D9"/>
          </w:tcPr>
          <w:p w:rsidR="00437EDB" w:rsidRPr="000554A7" w:rsidRDefault="00437EDB" w:rsidP="00437EDB">
            <w:pPr>
              <w:rPr>
                <w:rFonts w:ascii="Book Antiqua" w:hAnsi="Book Antiqua" w:cstheme="majorHAnsi"/>
                <w:color w:val="000000" w:themeColor="text1"/>
                <w:sz w:val="22"/>
                <w:szCs w:val="22"/>
              </w:rPr>
            </w:pPr>
          </w:p>
        </w:tc>
        <w:tc>
          <w:tcPr>
            <w:tcW w:w="1198" w:type="dxa"/>
            <w:shd w:val="clear" w:color="auto" w:fill="D9D9D9" w:themeFill="background1" w:themeFillShade="D9"/>
          </w:tcPr>
          <w:p w:rsidR="00437EDB" w:rsidRPr="000554A7" w:rsidRDefault="00437EDB" w:rsidP="00437EDB">
            <w:pPr>
              <w:jc w:val="cente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Rs .</w:t>
            </w:r>
            <w:proofErr w:type="gramEnd"/>
            <w:r w:rsidRPr="000554A7">
              <w:rPr>
                <w:rFonts w:ascii="Book Antiqua" w:hAnsi="Book Antiqua" w:cstheme="majorHAnsi"/>
                <w:color w:val="000000" w:themeColor="text1"/>
                <w:sz w:val="22"/>
                <w:szCs w:val="22"/>
              </w:rPr>
              <w:t xml:space="preserve"> lakhs</w:t>
            </w:r>
          </w:p>
        </w:tc>
        <w:tc>
          <w:tcPr>
            <w:tcW w:w="1105" w:type="dxa"/>
            <w:shd w:val="clear" w:color="auto" w:fill="D9D9D9" w:themeFill="background1" w:themeFillShade="D9"/>
          </w:tcPr>
          <w:p w:rsidR="00437EDB" w:rsidRPr="000554A7" w:rsidRDefault="00437EDB" w:rsidP="00437EDB">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 of accts</w:t>
            </w:r>
          </w:p>
        </w:tc>
        <w:tc>
          <w:tcPr>
            <w:tcW w:w="1105" w:type="dxa"/>
            <w:shd w:val="clear" w:color="auto" w:fill="D9D9D9" w:themeFill="background1" w:themeFillShade="D9"/>
          </w:tcPr>
          <w:p w:rsidR="00437EDB" w:rsidRPr="000554A7" w:rsidRDefault="00437EDB" w:rsidP="00437EDB">
            <w:pPr>
              <w:jc w:val="cente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Rs .</w:t>
            </w:r>
            <w:proofErr w:type="gramEnd"/>
            <w:r w:rsidRPr="000554A7">
              <w:rPr>
                <w:rFonts w:ascii="Book Antiqua" w:hAnsi="Book Antiqua" w:cstheme="majorHAnsi"/>
                <w:color w:val="000000" w:themeColor="text1"/>
                <w:sz w:val="22"/>
                <w:szCs w:val="22"/>
              </w:rPr>
              <w:t xml:space="preserve"> lakhs</w:t>
            </w:r>
          </w:p>
        </w:tc>
        <w:tc>
          <w:tcPr>
            <w:tcW w:w="1105" w:type="dxa"/>
            <w:shd w:val="clear" w:color="auto" w:fill="D9D9D9" w:themeFill="background1" w:themeFillShade="D9"/>
          </w:tcPr>
          <w:p w:rsidR="00437EDB" w:rsidRPr="000554A7" w:rsidRDefault="00437EDB" w:rsidP="00437EDB">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 of accts</w:t>
            </w:r>
          </w:p>
        </w:tc>
      </w:tr>
      <w:tr w:rsidR="008B474C" w:rsidRPr="000554A7" w:rsidTr="00437EDB">
        <w:trPr>
          <w:trHeight w:val="371"/>
        </w:trPr>
        <w:tc>
          <w:tcPr>
            <w:tcW w:w="959" w:type="dxa"/>
          </w:tcPr>
          <w:p w:rsidR="00437EDB" w:rsidRPr="000554A7" w:rsidRDefault="00437EDB" w:rsidP="00437EDB">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w:t>
            </w:r>
          </w:p>
        </w:tc>
        <w:tc>
          <w:tcPr>
            <w:tcW w:w="3770" w:type="dxa"/>
          </w:tcPr>
          <w:p w:rsidR="00437EDB" w:rsidRPr="000554A7" w:rsidRDefault="00437EDB" w:rsidP="00437EDB">
            <w:pPr>
              <w:rPr>
                <w:rFonts w:ascii="Book Antiqua" w:hAnsi="Book Antiqua" w:cstheme="majorHAnsi"/>
                <w:color w:val="000000" w:themeColor="text1"/>
                <w:sz w:val="22"/>
                <w:szCs w:val="22"/>
              </w:rPr>
            </w:pPr>
          </w:p>
        </w:tc>
        <w:tc>
          <w:tcPr>
            <w:tcW w:w="1198" w:type="dxa"/>
          </w:tcPr>
          <w:p w:rsidR="00437EDB" w:rsidRPr="000554A7" w:rsidRDefault="00437EDB" w:rsidP="00437EDB">
            <w:pPr>
              <w:rPr>
                <w:rFonts w:ascii="Book Antiqua" w:hAnsi="Book Antiqua" w:cstheme="majorHAnsi"/>
                <w:color w:val="000000" w:themeColor="text1"/>
                <w:sz w:val="22"/>
                <w:szCs w:val="22"/>
              </w:rPr>
            </w:pPr>
          </w:p>
        </w:tc>
        <w:tc>
          <w:tcPr>
            <w:tcW w:w="1105" w:type="dxa"/>
          </w:tcPr>
          <w:p w:rsidR="00437EDB" w:rsidRPr="000554A7" w:rsidRDefault="00437EDB" w:rsidP="00437EDB">
            <w:pPr>
              <w:rPr>
                <w:rFonts w:ascii="Book Antiqua" w:hAnsi="Book Antiqua" w:cstheme="majorHAnsi"/>
                <w:color w:val="000000" w:themeColor="text1"/>
                <w:sz w:val="22"/>
                <w:szCs w:val="22"/>
              </w:rPr>
            </w:pPr>
          </w:p>
        </w:tc>
        <w:tc>
          <w:tcPr>
            <w:tcW w:w="1105" w:type="dxa"/>
          </w:tcPr>
          <w:p w:rsidR="00437EDB" w:rsidRPr="000554A7" w:rsidRDefault="00437EDB" w:rsidP="00437EDB">
            <w:pPr>
              <w:rPr>
                <w:rFonts w:ascii="Book Antiqua" w:hAnsi="Book Antiqua" w:cstheme="majorHAnsi"/>
                <w:color w:val="000000" w:themeColor="text1"/>
                <w:sz w:val="22"/>
                <w:szCs w:val="22"/>
              </w:rPr>
            </w:pPr>
          </w:p>
        </w:tc>
        <w:tc>
          <w:tcPr>
            <w:tcW w:w="1105" w:type="dxa"/>
          </w:tcPr>
          <w:p w:rsidR="00437EDB" w:rsidRPr="000554A7" w:rsidRDefault="00437EDB" w:rsidP="00437EDB">
            <w:pPr>
              <w:rPr>
                <w:rFonts w:ascii="Book Antiqua" w:hAnsi="Book Antiqua" w:cstheme="majorHAnsi"/>
                <w:color w:val="000000" w:themeColor="text1"/>
                <w:sz w:val="22"/>
                <w:szCs w:val="22"/>
              </w:rPr>
            </w:pPr>
          </w:p>
        </w:tc>
      </w:tr>
      <w:tr w:rsidR="008B474C" w:rsidRPr="000554A7" w:rsidTr="00437EDB">
        <w:trPr>
          <w:trHeight w:val="350"/>
        </w:trPr>
        <w:tc>
          <w:tcPr>
            <w:tcW w:w="959" w:type="dxa"/>
          </w:tcPr>
          <w:p w:rsidR="00437EDB" w:rsidRPr="000554A7" w:rsidRDefault="00437EDB" w:rsidP="00437EDB">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3770" w:type="dxa"/>
          </w:tcPr>
          <w:p w:rsidR="00437EDB" w:rsidRPr="000554A7" w:rsidRDefault="00437EDB" w:rsidP="00437EDB">
            <w:pPr>
              <w:rPr>
                <w:rFonts w:ascii="Book Antiqua" w:hAnsi="Book Antiqua" w:cstheme="majorHAnsi"/>
                <w:color w:val="000000" w:themeColor="text1"/>
                <w:sz w:val="22"/>
                <w:szCs w:val="22"/>
              </w:rPr>
            </w:pPr>
          </w:p>
        </w:tc>
        <w:tc>
          <w:tcPr>
            <w:tcW w:w="1198" w:type="dxa"/>
          </w:tcPr>
          <w:p w:rsidR="00437EDB" w:rsidRPr="000554A7" w:rsidRDefault="00437EDB" w:rsidP="00437EDB">
            <w:pPr>
              <w:rPr>
                <w:rFonts w:ascii="Book Antiqua" w:hAnsi="Book Antiqua" w:cstheme="majorHAnsi"/>
                <w:color w:val="000000" w:themeColor="text1"/>
                <w:sz w:val="22"/>
                <w:szCs w:val="22"/>
              </w:rPr>
            </w:pPr>
          </w:p>
        </w:tc>
        <w:tc>
          <w:tcPr>
            <w:tcW w:w="1105" w:type="dxa"/>
          </w:tcPr>
          <w:p w:rsidR="00437EDB" w:rsidRPr="000554A7" w:rsidRDefault="00437EDB" w:rsidP="00437EDB">
            <w:pPr>
              <w:rPr>
                <w:rFonts w:ascii="Book Antiqua" w:hAnsi="Book Antiqua" w:cstheme="majorHAnsi"/>
                <w:color w:val="000000" w:themeColor="text1"/>
                <w:sz w:val="22"/>
                <w:szCs w:val="22"/>
              </w:rPr>
            </w:pPr>
          </w:p>
        </w:tc>
        <w:tc>
          <w:tcPr>
            <w:tcW w:w="1105" w:type="dxa"/>
          </w:tcPr>
          <w:p w:rsidR="00437EDB" w:rsidRPr="000554A7" w:rsidRDefault="00437EDB" w:rsidP="00437EDB">
            <w:pPr>
              <w:rPr>
                <w:rFonts w:ascii="Book Antiqua" w:hAnsi="Book Antiqua" w:cstheme="majorHAnsi"/>
                <w:color w:val="000000" w:themeColor="text1"/>
                <w:sz w:val="22"/>
                <w:szCs w:val="22"/>
              </w:rPr>
            </w:pPr>
          </w:p>
        </w:tc>
        <w:tc>
          <w:tcPr>
            <w:tcW w:w="1105" w:type="dxa"/>
          </w:tcPr>
          <w:p w:rsidR="00437EDB" w:rsidRPr="000554A7" w:rsidRDefault="00437EDB" w:rsidP="00437EDB">
            <w:pPr>
              <w:rPr>
                <w:rFonts w:ascii="Book Antiqua" w:hAnsi="Book Antiqua" w:cstheme="majorHAnsi"/>
                <w:color w:val="000000" w:themeColor="text1"/>
                <w:sz w:val="22"/>
                <w:szCs w:val="22"/>
              </w:rPr>
            </w:pPr>
          </w:p>
        </w:tc>
      </w:tr>
      <w:tr w:rsidR="008B474C" w:rsidRPr="000554A7" w:rsidTr="00437EDB">
        <w:trPr>
          <w:trHeight w:val="371"/>
        </w:trPr>
        <w:tc>
          <w:tcPr>
            <w:tcW w:w="959" w:type="dxa"/>
          </w:tcPr>
          <w:p w:rsidR="00437EDB" w:rsidRPr="000554A7" w:rsidRDefault="00437EDB" w:rsidP="00437EDB">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3770" w:type="dxa"/>
          </w:tcPr>
          <w:p w:rsidR="00437EDB" w:rsidRPr="000554A7" w:rsidRDefault="00437EDB" w:rsidP="00437EDB">
            <w:pPr>
              <w:rPr>
                <w:rFonts w:ascii="Book Antiqua" w:hAnsi="Book Antiqua" w:cstheme="majorHAnsi"/>
                <w:color w:val="000000" w:themeColor="text1"/>
                <w:sz w:val="22"/>
                <w:szCs w:val="22"/>
              </w:rPr>
            </w:pPr>
          </w:p>
        </w:tc>
        <w:tc>
          <w:tcPr>
            <w:tcW w:w="1198" w:type="dxa"/>
          </w:tcPr>
          <w:p w:rsidR="00437EDB" w:rsidRPr="000554A7" w:rsidRDefault="00437EDB" w:rsidP="00437EDB">
            <w:pPr>
              <w:rPr>
                <w:rFonts w:ascii="Book Antiqua" w:hAnsi="Book Antiqua" w:cstheme="majorHAnsi"/>
                <w:color w:val="000000" w:themeColor="text1"/>
                <w:sz w:val="22"/>
                <w:szCs w:val="22"/>
              </w:rPr>
            </w:pPr>
          </w:p>
        </w:tc>
        <w:tc>
          <w:tcPr>
            <w:tcW w:w="1105" w:type="dxa"/>
          </w:tcPr>
          <w:p w:rsidR="00437EDB" w:rsidRPr="000554A7" w:rsidRDefault="00437EDB" w:rsidP="00437EDB">
            <w:pPr>
              <w:rPr>
                <w:rFonts w:ascii="Book Antiqua" w:hAnsi="Book Antiqua" w:cstheme="majorHAnsi"/>
                <w:color w:val="000000" w:themeColor="text1"/>
                <w:sz w:val="22"/>
                <w:szCs w:val="22"/>
              </w:rPr>
            </w:pPr>
          </w:p>
        </w:tc>
        <w:tc>
          <w:tcPr>
            <w:tcW w:w="1105" w:type="dxa"/>
          </w:tcPr>
          <w:p w:rsidR="00437EDB" w:rsidRPr="000554A7" w:rsidRDefault="00437EDB" w:rsidP="00437EDB">
            <w:pPr>
              <w:rPr>
                <w:rFonts w:ascii="Book Antiqua" w:hAnsi="Book Antiqua" w:cstheme="majorHAnsi"/>
                <w:color w:val="000000" w:themeColor="text1"/>
                <w:sz w:val="22"/>
                <w:szCs w:val="22"/>
              </w:rPr>
            </w:pPr>
          </w:p>
        </w:tc>
        <w:tc>
          <w:tcPr>
            <w:tcW w:w="1105" w:type="dxa"/>
          </w:tcPr>
          <w:p w:rsidR="00437EDB" w:rsidRPr="000554A7" w:rsidRDefault="00437EDB" w:rsidP="00437EDB">
            <w:pPr>
              <w:rPr>
                <w:rFonts w:ascii="Book Antiqua" w:hAnsi="Book Antiqua" w:cstheme="majorHAnsi"/>
                <w:color w:val="000000" w:themeColor="text1"/>
                <w:sz w:val="22"/>
                <w:szCs w:val="22"/>
              </w:rPr>
            </w:pPr>
          </w:p>
        </w:tc>
      </w:tr>
      <w:tr w:rsidR="008B474C" w:rsidRPr="000554A7" w:rsidTr="00437EDB">
        <w:trPr>
          <w:trHeight w:val="371"/>
        </w:trPr>
        <w:tc>
          <w:tcPr>
            <w:tcW w:w="959" w:type="dxa"/>
          </w:tcPr>
          <w:p w:rsidR="00437EDB" w:rsidRPr="000554A7" w:rsidRDefault="00437EDB" w:rsidP="00437EDB">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4</w:t>
            </w:r>
          </w:p>
        </w:tc>
        <w:tc>
          <w:tcPr>
            <w:tcW w:w="3770" w:type="dxa"/>
          </w:tcPr>
          <w:p w:rsidR="00437EDB" w:rsidRPr="000554A7" w:rsidRDefault="00437EDB" w:rsidP="00437EDB">
            <w:pPr>
              <w:rPr>
                <w:rFonts w:ascii="Book Antiqua" w:hAnsi="Book Antiqua" w:cstheme="majorHAnsi"/>
                <w:color w:val="000000" w:themeColor="text1"/>
                <w:sz w:val="22"/>
                <w:szCs w:val="22"/>
              </w:rPr>
            </w:pPr>
          </w:p>
        </w:tc>
        <w:tc>
          <w:tcPr>
            <w:tcW w:w="1198" w:type="dxa"/>
          </w:tcPr>
          <w:p w:rsidR="00437EDB" w:rsidRPr="000554A7" w:rsidRDefault="00437EDB" w:rsidP="00437EDB">
            <w:pPr>
              <w:rPr>
                <w:rFonts w:ascii="Book Antiqua" w:hAnsi="Book Antiqua" w:cstheme="majorHAnsi"/>
                <w:color w:val="000000" w:themeColor="text1"/>
                <w:sz w:val="22"/>
                <w:szCs w:val="22"/>
              </w:rPr>
            </w:pPr>
          </w:p>
        </w:tc>
        <w:tc>
          <w:tcPr>
            <w:tcW w:w="1105" w:type="dxa"/>
          </w:tcPr>
          <w:p w:rsidR="00437EDB" w:rsidRPr="000554A7" w:rsidRDefault="00437EDB" w:rsidP="00437EDB">
            <w:pPr>
              <w:rPr>
                <w:rFonts w:ascii="Book Antiqua" w:hAnsi="Book Antiqua" w:cstheme="majorHAnsi"/>
                <w:color w:val="000000" w:themeColor="text1"/>
                <w:sz w:val="22"/>
                <w:szCs w:val="22"/>
              </w:rPr>
            </w:pPr>
          </w:p>
        </w:tc>
        <w:tc>
          <w:tcPr>
            <w:tcW w:w="1105" w:type="dxa"/>
          </w:tcPr>
          <w:p w:rsidR="00437EDB" w:rsidRPr="000554A7" w:rsidRDefault="00437EDB" w:rsidP="00437EDB">
            <w:pPr>
              <w:rPr>
                <w:rFonts w:ascii="Book Antiqua" w:hAnsi="Book Antiqua" w:cstheme="majorHAnsi"/>
                <w:color w:val="000000" w:themeColor="text1"/>
                <w:sz w:val="22"/>
                <w:szCs w:val="22"/>
              </w:rPr>
            </w:pPr>
          </w:p>
        </w:tc>
        <w:tc>
          <w:tcPr>
            <w:tcW w:w="1105" w:type="dxa"/>
          </w:tcPr>
          <w:p w:rsidR="00437EDB" w:rsidRPr="000554A7" w:rsidRDefault="00437EDB" w:rsidP="00437EDB">
            <w:pPr>
              <w:rPr>
                <w:rFonts w:ascii="Book Antiqua" w:hAnsi="Book Antiqua" w:cstheme="majorHAnsi"/>
                <w:color w:val="000000" w:themeColor="text1"/>
                <w:sz w:val="22"/>
                <w:szCs w:val="22"/>
              </w:rPr>
            </w:pPr>
          </w:p>
        </w:tc>
      </w:tr>
      <w:tr w:rsidR="008B474C" w:rsidRPr="000554A7" w:rsidTr="00437EDB">
        <w:trPr>
          <w:trHeight w:val="371"/>
        </w:trPr>
        <w:tc>
          <w:tcPr>
            <w:tcW w:w="959" w:type="dxa"/>
          </w:tcPr>
          <w:p w:rsidR="00437EDB" w:rsidRPr="000554A7" w:rsidRDefault="00437EDB" w:rsidP="00437EDB">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5</w:t>
            </w:r>
          </w:p>
        </w:tc>
        <w:tc>
          <w:tcPr>
            <w:tcW w:w="3770" w:type="dxa"/>
          </w:tcPr>
          <w:p w:rsidR="00437EDB" w:rsidRPr="000554A7" w:rsidRDefault="00437EDB" w:rsidP="00437EDB">
            <w:pPr>
              <w:rPr>
                <w:rFonts w:ascii="Book Antiqua" w:hAnsi="Book Antiqua" w:cstheme="majorHAnsi"/>
                <w:color w:val="000000" w:themeColor="text1"/>
                <w:sz w:val="22"/>
                <w:szCs w:val="22"/>
              </w:rPr>
            </w:pPr>
          </w:p>
        </w:tc>
        <w:tc>
          <w:tcPr>
            <w:tcW w:w="1198" w:type="dxa"/>
          </w:tcPr>
          <w:p w:rsidR="00437EDB" w:rsidRPr="000554A7" w:rsidRDefault="00437EDB" w:rsidP="00437EDB">
            <w:pPr>
              <w:rPr>
                <w:rFonts w:ascii="Book Antiqua" w:hAnsi="Book Antiqua" w:cstheme="majorHAnsi"/>
                <w:color w:val="000000" w:themeColor="text1"/>
                <w:sz w:val="22"/>
                <w:szCs w:val="22"/>
              </w:rPr>
            </w:pPr>
          </w:p>
        </w:tc>
        <w:tc>
          <w:tcPr>
            <w:tcW w:w="1105" w:type="dxa"/>
          </w:tcPr>
          <w:p w:rsidR="00437EDB" w:rsidRPr="000554A7" w:rsidRDefault="00437EDB" w:rsidP="00437EDB">
            <w:pPr>
              <w:rPr>
                <w:rFonts w:ascii="Book Antiqua" w:hAnsi="Book Antiqua" w:cstheme="majorHAnsi"/>
                <w:color w:val="000000" w:themeColor="text1"/>
                <w:sz w:val="22"/>
                <w:szCs w:val="22"/>
              </w:rPr>
            </w:pPr>
          </w:p>
        </w:tc>
        <w:tc>
          <w:tcPr>
            <w:tcW w:w="1105" w:type="dxa"/>
          </w:tcPr>
          <w:p w:rsidR="00437EDB" w:rsidRPr="000554A7" w:rsidRDefault="00437EDB" w:rsidP="00437EDB">
            <w:pPr>
              <w:rPr>
                <w:rFonts w:ascii="Book Antiqua" w:hAnsi="Book Antiqua" w:cstheme="majorHAnsi"/>
                <w:color w:val="000000" w:themeColor="text1"/>
                <w:sz w:val="22"/>
                <w:szCs w:val="22"/>
              </w:rPr>
            </w:pPr>
          </w:p>
        </w:tc>
        <w:tc>
          <w:tcPr>
            <w:tcW w:w="1105" w:type="dxa"/>
          </w:tcPr>
          <w:p w:rsidR="00437EDB" w:rsidRPr="000554A7" w:rsidRDefault="00437EDB" w:rsidP="00437EDB">
            <w:pPr>
              <w:rPr>
                <w:rFonts w:ascii="Book Antiqua" w:hAnsi="Book Antiqua" w:cstheme="majorHAnsi"/>
                <w:color w:val="000000" w:themeColor="text1"/>
                <w:sz w:val="22"/>
                <w:szCs w:val="22"/>
              </w:rPr>
            </w:pPr>
          </w:p>
        </w:tc>
      </w:tr>
      <w:tr w:rsidR="008B474C" w:rsidRPr="000554A7" w:rsidTr="00437EDB">
        <w:trPr>
          <w:trHeight w:val="371"/>
        </w:trPr>
        <w:tc>
          <w:tcPr>
            <w:tcW w:w="959" w:type="dxa"/>
          </w:tcPr>
          <w:p w:rsidR="00437EDB" w:rsidRPr="000554A7" w:rsidRDefault="00437EDB" w:rsidP="00437EDB">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6</w:t>
            </w:r>
          </w:p>
        </w:tc>
        <w:tc>
          <w:tcPr>
            <w:tcW w:w="3770" w:type="dxa"/>
          </w:tcPr>
          <w:p w:rsidR="00437EDB" w:rsidRPr="000554A7" w:rsidRDefault="00437EDB" w:rsidP="00437EDB">
            <w:pPr>
              <w:rPr>
                <w:rFonts w:ascii="Book Antiqua" w:hAnsi="Book Antiqua" w:cstheme="majorHAnsi"/>
                <w:color w:val="000000" w:themeColor="text1"/>
                <w:sz w:val="22"/>
                <w:szCs w:val="22"/>
              </w:rPr>
            </w:pPr>
          </w:p>
        </w:tc>
        <w:tc>
          <w:tcPr>
            <w:tcW w:w="1198" w:type="dxa"/>
          </w:tcPr>
          <w:p w:rsidR="00437EDB" w:rsidRPr="000554A7" w:rsidRDefault="00437EDB" w:rsidP="00437EDB">
            <w:pPr>
              <w:rPr>
                <w:rFonts w:ascii="Book Antiqua" w:hAnsi="Book Antiqua" w:cstheme="majorHAnsi"/>
                <w:color w:val="000000" w:themeColor="text1"/>
                <w:sz w:val="22"/>
                <w:szCs w:val="22"/>
              </w:rPr>
            </w:pPr>
          </w:p>
        </w:tc>
        <w:tc>
          <w:tcPr>
            <w:tcW w:w="1105" w:type="dxa"/>
          </w:tcPr>
          <w:p w:rsidR="00437EDB" w:rsidRPr="000554A7" w:rsidRDefault="00437EDB" w:rsidP="00437EDB">
            <w:pPr>
              <w:rPr>
                <w:rFonts w:ascii="Book Antiqua" w:hAnsi="Book Antiqua" w:cstheme="majorHAnsi"/>
                <w:color w:val="000000" w:themeColor="text1"/>
                <w:sz w:val="22"/>
                <w:szCs w:val="22"/>
              </w:rPr>
            </w:pPr>
          </w:p>
        </w:tc>
        <w:tc>
          <w:tcPr>
            <w:tcW w:w="1105" w:type="dxa"/>
          </w:tcPr>
          <w:p w:rsidR="00437EDB" w:rsidRPr="000554A7" w:rsidRDefault="00437EDB" w:rsidP="00437EDB">
            <w:pPr>
              <w:rPr>
                <w:rFonts w:ascii="Book Antiqua" w:hAnsi="Book Antiqua" w:cstheme="majorHAnsi"/>
                <w:color w:val="000000" w:themeColor="text1"/>
                <w:sz w:val="22"/>
                <w:szCs w:val="22"/>
              </w:rPr>
            </w:pPr>
          </w:p>
        </w:tc>
        <w:tc>
          <w:tcPr>
            <w:tcW w:w="1105" w:type="dxa"/>
          </w:tcPr>
          <w:p w:rsidR="00437EDB" w:rsidRPr="000554A7" w:rsidRDefault="00437EDB" w:rsidP="00437EDB">
            <w:pPr>
              <w:rPr>
                <w:rFonts w:ascii="Book Antiqua" w:hAnsi="Book Antiqua" w:cstheme="majorHAnsi"/>
                <w:color w:val="000000" w:themeColor="text1"/>
                <w:sz w:val="22"/>
                <w:szCs w:val="22"/>
              </w:rPr>
            </w:pPr>
          </w:p>
        </w:tc>
      </w:tr>
    </w:tbl>
    <w:p w:rsidR="00437EDB" w:rsidRPr="000554A7" w:rsidRDefault="00437EDB" w:rsidP="00437EDB">
      <w:pPr>
        <w:pStyle w:val="ListParagraph"/>
        <w:ind w:left="792"/>
        <w:rPr>
          <w:rFonts w:ascii="Book Antiqua" w:hAnsi="Book Antiqua" w:cstheme="majorHAnsi"/>
          <w:b/>
          <w:color w:val="000000" w:themeColor="text1"/>
          <w:sz w:val="22"/>
          <w:szCs w:val="22"/>
        </w:rPr>
      </w:pPr>
    </w:p>
    <w:p w:rsidR="00F77A2A" w:rsidRPr="000554A7" w:rsidRDefault="00F77A2A" w:rsidP="00F77A2A">
      <w:pPr>
        <w:pStyle w:val="ListParagraph"/>
        <w:tabs>
          <w:tab w:val="left" w:pos="2417"/>
        </w:tabs>
        <w:rPr>
          <w:rFonts w:ascii="Book Antiqua" w:hAnsi="Book Antiqua" w:cstheme="majorHAnsi"/>
          <w:b/>
          <w:color w:val="000000" w:themeColor="text1"/>
          <w:sz w:val="22"/>
          <w:szCs w:val="22"/>
        </w:rPr>
      </w:pPr>
      <w:bookmarkStart w:id="29" w:name="_Toc444781794"/>
    </w:p>
    <w:p w:rsidR="002A260C" w:rsidRPr="000554A7" w:rsidRDefault="002A260C" w:rsidP="00F77A2A">
      <w:pPr>
        <w:pStyle w:val="ListParagraph"/>
        <w:tabs>
          <w:tab w:val="left" w:pos="2417"/>
        </w:tabs>
        <w:rPr>
          <w:rFonts w:ascii="Book Antiqua" w:hAnsi="Book Antiqua" w:cstheme="majorHAnsi"/>
          <w:b/>
          <w:color w:val="000000" w:themeColor="text1"/>
          <w:sz w:val="22"/>
          <w:szCs w:val="22"/>
        </w:rPr>
      </w:pPr>
    </w:p>
    <w:p w:rsidR="002A260C" w:rsidRPr="000554A7" w:rsidRDefault="002A260C" w:rsidP="00F77A2A">
      <w:pPr>
        <w:pStyle w:val="ListParagraph"/>
        <w:tabs>
          <w:tab w:val="left" w:pos="2417"/>
        </w:tabs>
        <w:rPr>
          <w:rFonts w:ascii="Book Antiqua" w:hAnsi="Book Antiqua" w:cstheme="majorHAnsi"/>
          <w:b/>
          <w:color w:val="000000" w:themeColor="text1"/>
          <w:sz w:val="22"/>
          <w:szCs w:val="22"/>
        </w:rPr>
      </w:pPr>
    </w:p>
    <w:p w:rsidR="002A260C" w:rsidRDefault="002A260C" w:rsidP="00F77A2A">
      <w:pPr>
        <w:pStyle w:val="ListParagraph"/>
        <w:tabs>
          <w:tab w:val="left" w:pos="2417"/>
        </w:tabs>
        <w:rPr>
          <w:rFonts w:ascii="Book Antiqua" w:hAnsi="Book Antiqua" w:cstheme="majorHAnsi"/>
          <w:b/>
          <w:color w:val="000000" w:themeColor="text1"/>
          <w:sz w:val="22"/>
          <w:szCs w:val="22"/>
        </w:rPr>
      </w:pPr>
    </w:p>
    <w:p w:rsidR="00F366CF" w:rsidRDefault="00F366CF" w:rsidP="00F77A2A">
      <w:pPr>
        <w:pStyle w:val="ListParagraph"/>
        <w:tabs>
          <w:tab w:val="left" w:pos="2417"/>
        </w:tabs>
        <w:rPr>
          <w:rFonts w:ascii="Book Antiqua" w:hAnsi="Book Antiqua" w:cstheme="majorHAnsi"/>
          <w:b/>
          <w:color w:val="000000" w:themeColor="text1"/>
          <w:sz w:val="22"/>
          <w:szCs w:val="22"/>
        </w:rPr>
      </w:pPr>
    </w:p>
    <w:p w:rsidR="00F366CF" w:rsidRDefault="00F366CF" w:rsidP="00F77A2A">
      <w:pPr>
        <w:pStyle w:val="ListParagraph"/>
        <w:tabs>
          <w:tab w:val="left" w:pos="2417"/>
        </w:tabs>
        <w:rPr>
          <w:rFonts w:ascii="Book Antiqua" w:hAnsi="Book Antiqua" w:cstheme="majorHAnsi"/>
          <w:b/>
          <w:color w:val="000000" w:themeColor="text1"/>
          <w:sz w:val="22"/>
          <w:szCs w:val="22"/>
        </w:rPr>
      </w:pPr>
    </w:p>
    <w:p w:rsidR="00F366CF" w:rsidRPr="000554A7" w:rsidRDefault="00F366CF" w:rsidP="00F77A2A">
      <w:pPr>
        <w:pStyle w:val="ListParagraph"/>
        <w:tabs>
          <w:tab w:val="left" w:pos="2417"/>
        </w:tabs>
        <w:rPr>
          <w:rFonts w:ascii="Book Antiqua" w:hAnsi="Book Antiqua" w:cstheme="majorHAnsi"/>
          <w:b/>
          <w:color w:val="000000" w:themeColor="text1"/>
          <w:sz w:val="22"/>
          <w:szCs w:val="22"/>
        </w:rPr>
      </w:pPr>
    </w:p>
    <w:p w:rsidR="002A260C" w:rsidRPr="000554A7" w:rsidRDefault="002A260C" w:rsidP="00F77A2A">
      <w:pPr>
        <w:pStyle w:val="ListParagraph"/>
        <w:tabs>
          <w:tab w:val="left" w:pos="2417"/>
        </w:tabs>
        <w:rPr>
          <w:rFonts w:ascii="Book Antiqua" w:hAnsi="Book Antiqua" w:cstheme="majorHAnsi"/>
          <w:b/>
          <w:color w:val="000000" w:themeColor="text1"/>
          <w:sz w:val="22"/>
          <w:szCs w:val="22"/>
        </w:rPr>
      </w:pPr>
    </w:p>
    <w:p w:rsidR="002A260C" w:rsidRPr="000554A7" w:rsidRDefault="002A260C" w:rsidP="00F77A2A">
      <w:pPr>
        <w:pStyle w:val="ListParagraph"/>
        <w:tabs>
          <w:tab w:val="left" w:pos="2417"/>
        </w:tabs>
        <w:rPr>
          <w:rFonts w:ascii="Book Antiqua" w:hAnsi="Book Antiqua" w:cstheme="majorHAnsi"/>
          <w:b/>
          <w:color w:val="000000" w:themeColor="text1"/>
          <w:sz w:val="22"/>
          <w:szCs w:val="22"/>
        </w:rPr>
      </w:pPr>
    </w:p>
    <w:p w:rsidR="002A260C" w:rsidRPr="000554A7" w:rsidRDefault="002A260C" w:rsidP="00F77A2A">
      <w:pPr>
        <w:pStyle w:val="ListParagraph"/>
        <w:tabs>
          <w:tab w:val="left" w:pos="2417"/>
        </w:tabs>
        <w:rPr>
          <w:rFonts w:ascii="Book Antiqua" w:hAnsi="Book Antiqua" w:cstheme="majorHAnsi"/>
          <w:b/>
          <w:color w:val="000000" w:themeColor="text1"/>
          <w:sz w:val="22"/>
          <w:szCs w:val="22"/>
        </w:rPr>
      </w:pPr>
    </w:p>
    <w:p w:rsidR="0079542E" w:rsidRPr="000554A7" w:rsidRDefault="0079542E" w:rsidP="00575833">
      <w:pPr>
        <w:pStyle w:val="ListParagraph"/>
        <w:numPr>
          <w:ilvl w:val="0"/>
          <w:numId w:val="31"/>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lastRenderedPageBreak/>
        <w:t>Customer wise advances</w:t>
      </w:r>
      <w:bookmarkEnd w:id="29"/>
      <w:r w:rsidRPr="000554A7">
        <w:rPr>
          <w:rFonts w:ascii="Book Antiqua" w:hAnsi="Book Antiqua" w:cstheme="majorHAnsi"/>
          <w:b/>
          <w:color w:val="000000" w:themeColor="text1"/>
          <w:sz w:val="22"/>
          <w:szCs w:val="22"/>
        </w:rPr>
        <w:t xml:space="preserve"> </w:t>
      </w:r>
    </w:p>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Based on our discussions with the branch manager, these advances belong to the same party and are considered for checking on a collective basis as slippage in one account could result in NPA status for all accounts </w:t>
      </w:r>
    </w:p>
    <w:tbl>
      <w:tblPr>
        <w:tblStyle w:val="TableGrid"/>
        <w:tblpPr w:leftFromText="180" w:rightFromText="180" w:vertAnchor="text" w:horzAnchor="margin" w:tblpY="297"/>
        <w:tblW w:w="886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94"/>
        <w:gridCol w:w="4401"/>
        <w:gridCol w:w="1701"/>
        <w:gridCol w:w="1667"/>
      </w:tblGrid>
      <w:tr w:rsidR="008B474C" w:rsidRPr="000554A7" w:rsidTr="00224135">
        <w:trPr>
          <w:trHeight w:val="388"/>
          <w:tblHeader/>
        </w:trPr>
        <w:tc>
          <w:tcPr>
            <w:tcW w:w="1094" w:type="dxa"/>
            <w:shd w:val="clear" w:color="auto" w:fill="D9D9D9" w:themeFill="background1" w:themeFillShade="D9"/>
          </w:tcPr>
          <w:p w:rsidR="0079542E" w:rsidRPr="000554A7" w:rsidRDefault="0079542E" w:rsidP="0079542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S No </w:t>
            </w:r>
          </w:p>
        </w:tc>
        <w:tc>
          <w:tcPr>
            <w:tcW w:w="4401" w:type="dxa"/>
            <w:shd w:val="clear" w:color="auto" w:fill="D9D9D9" w:themeFill="background1" w:themeFillShade="D9"/>
          </w:tcPr>
          <w:p w:rsidR="0079542E" w:rsidRPr="000554A7" w:rsidRDefault="0079542E" w:rsidP="0079542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Customer Name</w:t>
            </w:r>
          </w:p>
        </w:tc>
        <w:tc>
          <w:tcPr>
            <w:tcW w:w="1701" w:type="dxa"/>
            <w:shd w:val="clear" w:color="auto" w:fill="D9D9D9" w:themeFill="background1" w:themeFillShade="D9"/>
          </w:tcPr>
          <w:p w:rsidR="0079542E" w:rsidRPr="000554A7" w:rsidRDefault="0079542E" w:rsidP="0079542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Facilities </w:t>
            </w:r>
          </w:p>
        </w:tc>
        <w:tc>
          <w:tcPr>
            <w:tcW w:w="1667" w:type="dxa"/>
            <w:shd w:val="clear" w:color="auto" w:fill="D9D9D9" w:themeFill="background1" w:themeFillShade="D9"/>
          </w:tcPr>
          <w:p w:rsidR="0079542E" w:rsidRPr="000554A7" w:rsidRDefault="00563102" w:rsidP="0079542E">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2018-19</w:t>
            </w:r>
          </w:p>
        </w:tc>
      </w:tr>
      <w:tr w:rsidR="008B474C" w:rsidRPr="000554A7" w:rsidTr="0079542E">
        <w:trPr>
          <w:trHeight w:val="388"/>
        </w:trPr>
        <w:tc>
          <w:tcPr>
            <w:tcW w:w="1094" w:type="dxa"/>
            <w:shd w:val="clear" w:color="auto" w:fill="D9D9D9" w:themeFill="background1" w:themeFillShade="D9"/>
          </w:tcPr>
          <w:p w:rsidR="0079542E" w:rsidRPr="000554A7" w:rsidRDefault="0079542E" w:rsidP="0079542E">
            <w:pPr>
              <w:rPr>
                <w:rFonts w:ascii="Book Antiqua" w:hAnsi="Book Antiqua" w:cstheme="majorHAnsi"/>
                <w:color w:val="000000" w:themeColor="text1"/>
                <w:sz w:val="22"/>
                <w:szCs w:val="22"/>
              </w:rPr>
            </w:pPr>
          </w:p>
        </w:tc>
        <w:tc>
          <w:tcPr>
            <w:tcW w:w="4401" w:type="dxa"/>
            <w:shd w:val="clear" w:color="auto" w:fill="D9D9D9" w:themeFill="background1" w:themeFillShade="D9"/>
          </w:tcPr>
          <w:p w:rsidR="0079542E" w:rsidRPr="000554A7" w:rsidRDefault="0079542E" w:rsidP="0079542E">
            <w:pPr>
              <w:rPr>
                <w:rFonts w:ascii="Book Antiqua" w:hAnsi="Book Antiqua" w:cstheme="majorHAnsi"/>
                <w:color w:val="000000" w:themeColor="text1"/>
                <w:sz w:val="22"/>
                <w:szCs w:val="22"/>
              </w:rPr>
            </w:pPr>
          </w:p>
        </w:tc>
        <w:tc>
          <w:tcPr>
            <w:tcW w:w="1701" w:type="dxa"/>
            <w:shd w:val="clear" w:color="auto" w:fill="D9D9D9" w:themeFill="background1" w:themeFillShade="D9"/>
          </w:tcPr>
          <w:p w:rsidR="0079542E" w:rsidRPr="000554A7" w:rsidRDefault="0079542E" w:rsidP="0079542E">
            <w:pPr>
              <w:rPr>
                <w:rFonts w:ascii="Book Antiqua" w:hAnsi="Book Antiqua" w:cstheme="majorHAnsi"/>
                <w:color w:val="000000" w:themeColor="text1"/>
                <w:sz w:val="22"/>
                <w:szCs w:val="22"/>
              </w:rPr>
            </w:pPr>
          </w:p>
        </w:tc>
        <w:tc>
          <w:tcPr>
            <w:tcW w:w="1667" w:type="dxa"/>
            <w:shd w:val="clear" w:color="auto" w:fill="D9D9D9" w:themeFill="background1" w:themeFillShade="D9"/>
          </w:tcPr>
          <w:p w:rsidR="0079542E" w:rsidRPr="000554A7" w:rsidRDefault="0079542E" w:rsidP="0079542E">
            <w:pPr>
              <w:jc w:val="cente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Rs .</w:t>
            </w:r>
            <w:proofErr w:type="gramEnd"/>
            <w:r w:rsidRPr="000554A7">
              <w:rPr>
                <w:rFonts w:ascii="Book Antiqua" w:hAnsi="Book Antiqua" w:cstheme="majorHAnsi"/>
                <w:color w:val="000000" w:themeColor="text1"/>
                <w:sz w:val="22"/>
                <w:szCs w:val="22"/>
              </w:rPr>
              <w:t xml:space="preserve"> lakhs</w:t>
            </w:r>
          </w:p>
        </w:tc>
      </w:tr>
      <w:tr w:rsidR="008B474C" w:rsidRPr="000554A7" w:rsidTr="0079542E">
        <w:trPr>
          <w:trHeight w:val="388"/>
        </w:trPr>
        <w:tc>
          <w:tcPr>
            <w:tcW w:w="1094"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w:t>
            </w:r>
          </w:p>
        </w:tc>
        <w:tc>
          <w:tcPr>
            <w:tcW w:w="4401" w:type="dxa"/>
          </w:tcPr>
          <w:p w:rsidR="0079542E" w:rsidRPr="000554A7" w:rsidRDefault="0079542E" w:rsidP="0079542E">
            <w:pPr>
              <w:rPr>
                <w:rFonts w:ascii="Book Antiqua" w:hAnsi="Book Antiqua" w:cstheme="majorHAnsi"/>
                <w:color w:val="000000" w:themeColor="text1"/>
                <w:sz w:val="22"/>
                <w:szCs w:val="22"/>
              </w:rPr>
            </w:pPr>
          </w:p>
        </w:tc>
        <w:tc>
          <w:tcPr>
            <w:tcW w:w="1701"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w:t>
            </w:r>
          </w:p>
        </w:tc>
        <w:tc>
          <w:tcPr>
            <w:tcW w:w="1667"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66"/>
        </w:trPr>
        <w:tc>
          <w:tcPr>
            <w:tcW w:w="1094" w:type="dxa"/>
          </w:tcPr>
          <w:p w:rsidR="0079542E" w:rsidRPr="000554A7" w:rsidRDefault="0079542E" w:rsidP="0079542E">
            <w:pPr>
              <w:rPr>
                <w:rFonts w:ascii="Book Antiqua" w:hAnsi="Book Antiqua" w:cstheme="majorHAnsi"/>
                <w:color w:val="000000" w:themeColor="text1"/>
                <w:sz w:val="22"/>
                <w:szCs w:val="22"/>
              </w:rPr>
            </w:pPr>
          </w:p>
        </w:tc>
        <w:tc>
          <w:tcPr>
            <w:tcW w:w="4401" w:type="dxa"/>
          </w:tcPr>
          <w:p w:rsidR="0079542E" w:rsidRPr="000554A7" w:rsidRDefault="0079542E" w:rsidP="0079542E">
            <w:pPr>
              <w:rPr>
                <w:rFonts w:ascii="Book Antiqua" w:hAnsi="Book Antiqua" w:cstheme="majorHAnsi"/>
                <w:color w:val="000000" w:themeColor="text1"/>
                <w:sz w:val="22"/>
                <w:szCs w:val="22"/>
              </w:rPr>
            </w:pPr>
          </w:p>
        </w:tc>
        <w:tc>
          <w:tcPr>
            <w:tcW w:w="1701"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1667"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88"/>
        </w:trPr>
        <w:tc>
          <w:tcPr>
            <w:tcW w:w="1094" w:type="dxa"/>
          </w:tcPr>
          <w:p w:rsidR="0079542E" w:rsidRPr="000554A7" w:rsidRDefault="0079542E" w:rsidP="0079542E">
            <w:pPr>
              <w:rPr>
                <w:rFonts w:ascii="Book Antiqua" w:hAnsi="Book Antiqua" w:cstheme="majorHAnsi"/>
                <w:color w:val="000000" w:themeColor="text1"/>
                <w:sz w:val="22"/>
                <w:szCs w:val="22"/>
              </w:rPr>
            </w:pPr>
          </w:p>
        </w:tc>
        <w:tc>
          <w:tcPr>
            <w:tcW w:w="4401" w:type="dxa"/>
          </w:tcPr>
          <w:p w:rsidR="0079542E" w:rsidRPr="000554A7" w:rsidRDefault="0079542E" w:rsidP="0079542E">
            <w:pPr>
              <w:rPr>
                <w:rFonts w:ascii="Book Antiqua" w:hAnsi="Book Antiqua" w:cstheme="majorHAnsi"/>
                <w:color w:val="000000" w:themeColor="text1"/>
                <w:sz w:val="22"/>
                <w:szCs w:val="22"/>
              </w:rPr>
            </w:pPr>
          </w:p>
        </w:tc>
        <w:tc>
          <w:tcPr>
            <w:tcW w:w="1701"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1667"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88"/>
        </w:trPr>
        <w:tc>
          <w:tcPr>
            <w:tcW w:w="1094"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4401" w:type="dxa"/>
          </w:tcPr>
          <w:p w:rsidR="0079542E" w:rsidRPr="000554A7" w:rsidRDefault="0079542E" w:rsidP="0079542E">
            <w:pPr>
              <w:rPr>
                <w:rFonts w:ascii="Book Antiqua" w:hAnsi="Book Antiqua" w:cstheme="majorHAnsi"/>
                <w:color w:val="000000" w:themeColor="text1"/>
                <w:sz w:val="22"/>
                <w:szCs w:val="22"/>
              </w:rPr>
            </w:pPr>
          </w:p>
        </w:tc>
        <w:tc>
          <w:tcPr>
            <w:tcW w:w="1701"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w:t>
            </w:r>
          </w:p>
        </w:tc>
        <w:tc>
          <w:tcPr>
            <w:tcW w:w="1667"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88"/>
        </w:trPr>
        <w:tc>
          <w:tcPr>
            <w:tcW w:w="1094" w:type="dxa"/>
          </w:tcPr>
          <w:p w:rsidR="0079542E" w:rsidRPr="000554A7" w:rsidRDefault="0079542E" w:rsidP="0079542E">
            <w:pPr>
              <w:rPr>
                <w:rFonts w:ascii="Book Antiqua" w:hAnsi="Book Antiqua" w:cstheme="majorHAnsi"/>
                <w:color w:val="000000" w:themeColor="text1"/>
                <w:sz w:val="22"/>
                <w:szCs w:val="22"/>
              </w:rPr>
            </w:pPr>
          </w:p>
        </w:tc>
        <w:tc>
          <w:tcPr>
            <w:tcW w:w="4401" w:type="dxa"/>
          </w:tcPr>
          <w:p w:rsidR="0079542E" w:rsidRPr="000554A7" w:rsidRDefault="0079542E" w:rsidP="0079542E">
            <w:pPr>
              <w:rPr>
                <w:rFonts w:ascii="Book Antiqua" w:hAnsi="Book Antiqua" w:cstheme="majorHAnsi"/>
                <w:color w:val="000000" w:themeColor="text1"/>
                <w:sz w:val="22"/>
                <w:szCs w:val="22"/>
              </w:rPr>
            </w:pPr>
          </w:p>
        </w:tc>
        <w:tc>
          <w:tcPr>
            <w:tcW w:w="1701"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1667"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88"/>
        </w:trPr>
        <w:tc>
          <w:tcPr>
            <w:tcW w:w="1094" w:type="dxa"/>
          </w:tcPr>
          <w:p w:rsidR="0079542E" w:rsidRPr="000554A7" w:rsidRDefault="0079542E" w:rsidP="0079542E">
            <w:pPr>
              <w:rPr>
                <w:rFonts w:ascii="Book Antiqua" w:hAnsi="Book Antiqua" w:cstheme="majorHAnsi"/>
                <w:color w:val="000000" w:themeColor="text1"/>
                <w:sz w:val="22"/>
                <w:szCs w:val="22"/>
              </w:rPr>
            </w:pPr>
          </w:p>
        </w:tc>
        <w:tc>
          <w:tcPr>
            <w:tcW w:w="4401" w:type="dxa"/>
          </w:tcPr>
          <w:p w:rsidR="0079542E" w:rsidRPr="000554A7" w:rsidRDefault="0079542E" w:rsidP="0079542E">
            <w:pPr>
              <w:rPr>
                <w:rFonts w:ascii="Book Antiqua" w:hAnsi="Book Antiqua" w:cstheme="majorHAnsi"/>
                <w:color w:val="000000" w:themeColor="text1"/>
                <w:sz w:val="22"/>
                <w:szCs w:val="22"/>
              </w:rPr>
            </w:pPr>
          </w:p>
        </w:tc>
        <w:tc>
          <w:tcPr>
            <w:tcW w:w="1701"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1667"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88"/>
        </w:trPr>
        <w:tc>
          <w:tcPr>
            <w:tcW w:w="1094"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4401" w:type="dxa"/>
          </w:tcPr>
          <w:p w:rsidR="0079542E" w:rsidRPr="000554A7" w:rsidRDefault="0079542E" w:rsidP="0079542E">
            <w:pPr>
              <w:rPr>
                <w:rFonts w:ascii="Book Antiqua" w:hAnsi="Book Antiqua" w:cstheme="majorHAnsi"/>
                <w:color w:val="000000" w:themeColor="text1"/>
                <w:sz w:val="22"/>
                <w:szCs w:val="22"/>
              </w:rPr>
            </w:pPr>
          </w:p>
        </w:tc>
        <w:tc>
          <w:tcPr>
            <w:tcW w:w="1701"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w:t>
            </w:r>
          </w:p>
        </w:tc>
        <w:tc>
          <w:tcPr>
            <w:tcW w:w="1667"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88"/>
        </w:trPr>
        <w:tc>
          <w:tcPr>
            <w:tcW w:w="1094" w:type="dxa"/>
          </w:tcPr>
          <w:p w:rsidR="0079542E" w:rsidRPr="000554A7" w:rsidRDefault="0079542E" w:rsidP="0079542E">
            <w:pPr>
              <w:rPr>
                <w:rFonts w:ascii="Book Antiqua" w:hAnsi="Book Antiqua" w:cstheme="majorHAnsi"/>
                <w:color w:val="000000" w:themeColor="text1"/>
                <w:sz w:val="22"/>
                <w:szCs w:val="22"/>
              </w:rPr>
            </w:pPr>
          </w:p>
        </w:tc>
        <w:tc>
          <w:tcPr>
            <w:tcW w:w="4401" w:type="dxa"/>
          </w:tcPr>
          <w:p w:rsidR="0079542E" w:rsidRPr="000554A7" w:rsidRDefault="0079542E" w:rsidP="0079542E">
            <w:pPr>
              <w:rPr>
                <w:rFonts w:ascii="Book Antiqua" w:hAnsi="Book Antiqua" w:cstheme="majorHAnsi"/>
                <w:color w:val="000000" w:themeColor="text1"/>
                <w:sz w:val="22"/>
                <w:szCs w:val="22"/>
              </w:rPr>
            </w:pPr>
          </w:p>
        </w:tc>
        <w:tc>
          <w:tcPr>
            <w:tcW w:w="1701"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1667"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88"/>
        </w:trPr>
        <w:tc>
          <w:tcPr>
            <w:tcW w:w="1094" w:type="dxa"/>
          </w:tcPr>
          <w:p w:rsidR="0079542E" w:rsidRPr="000554A7" w:rsidRDefault="0079542E" w:rsidP="0079542E">
            <w:pPr>
              <w:rPr>
                <w:rFonts w:ascii="Book Antiqua" w:hAnsi="Book Antiqua" w:cstheme="majorHAnsi"/>
                <w:color w:val="000000" w:themeColor="text1"/>
                <w:sz w:val="22"/>
                <w:szCs w:val="22"/>
              </w:rPr>
            </w:pPr>
          </w:p>
        </w:tc>
        <w:tc>
          <w:tcPr>
            <w:tcW w:w="4401" w:type="dxa"/>
          </w:tcPr>
          <w:p w:rsidR="0079542E" w:rsidRPr="000554A7" w:rsidRDefault="0079542E" w:rsidP="0079542E">
            <w:pPr>
              <w:rPr>
                <w:rFonts w:ascii="Book Antiqua" w:hAnsi="Book Antiqua" w:cstheme="majorHAnsi"/>
                <w:color w:val="000000" w:themeColor="text1"/>
                <w:sz w:val="22"/>
                <w:szCs w:val="22"/>
              </w:rPr>
            </w:pPr>
          </w:p>
        </w:tc>
        <w:tc>
          <w:tcPr>
            <w:tcW w:w="1701"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1667" w:type="dxa"/>
          </w:tcPr>
          <w:p w:rsidR="0079542E" w:rsidRPr="000554A7" w:rsidRDefault="0079542E" w:rsidP="0079542E">
            <w:pPr>
              <w:rPr>
                <w:rFonts w:ascii="Book Antiqua" w:hAnsi="Book Antiqua" w:cstheme="majorHAnsi"/>
                <w:color w:val="000000" w:themeColor="text1"/>
                <w:sz w:val="22"/>
                <w:szCs w:val="22"/>
              </w:rPr>
            </w:pPr>
          </w:p>
        </w:tc>
      </w:tr>
    </w:tbl>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575833">
      <w:pPr>
        <w:pStyle w:val="ListParagraph"/>
        <w:numPr>
          <w:ilvl w:val="0"/>
          <w:numId w:val="31"/>
        </w:numPr>
        <w:tabs>
          <w:tab w:val="left" w:pos="2417"/>
        </w:tabs>
        <w:rPr>
          <w:rFonts w:ascii="Book Antiqua" w:hAnsi="Book Antiqua" w:cstheme="majorHAnsi"/>
          <w:b/>
          <w:color w:val="000000" w:themeColor="text1"/>
          <w:sz w:val="22"/>
          <w:szCs w:val="22"/>
        </w:rPr>
      </w:pPr>
      <w:bookmarkStart w:id="30" w:name="_Toc444781795"/>
      <w:r w:rsidRPr="000554A7">
        <w:rPr>
          <w:rFonts w:ascii="Book Antiqua" w:hAnsi="Book Antiqua" w:cstheme="majorHAnsi"/>
          <w:b/>
          <w:color w:val="000000" w:themeColor="text1"/>
          <w:sz w:val="22"/>
          <w:szCs w:val="22"/>
        </w:rPr>
        <w:t>Advance profiling by value</w:t>
      </w:r>
      <w:bookmarkEnd w:id="30"/>
    </w:p>
    <w:tbl>
      <w:tblPr>
        <w:tblStyle w:val="TableGrid"/>
        <w:tblpPr w:leftFromText="180" w:rightFromText="180" w:vertAnchor="text" w:horzAnchor="margin" w:tblpY="297"/>
        <w:tblW w:w="9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60"/>
        <w:gridCol w:w="4955"/>
        <w:gridCol w:w="1575"/>
        <w:gridCol w:w="1452"/>
      </w:tblGrid>
      <w:tr w:rsidR="00F366CF" w:rsidRPr="000554A7" w:rsidTr="0079542E">
        <w:trPr>
          <w:trHeight w:val="371"/>
        </w:trPr>
        <w:tc>
          <w:tcPr>
            <w:tcW w:w="1260" w:type="dxa"/>
            <w:shd w:val="clear" w:color="auto" w:fill="D9D9D9" w:themeFill="background1" w:themeFillShade="D9"/>
          </w:tcPr>
          <w:p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S No </w:t>
            </w:r>
          </w:p>
        </w:tc>
        <w:tc>
          <w:tcPr>
            <w:tcW w:w="4955" w:type="dxa"/>
            <w:shd w:val="clear" w:color="auto" w:fill="D9D9D9" w:themeFill="background1" w:themeFillShade="D9"/>
          </w:tcPr>
          <w:p w:rsidR="00F366CF" w:rsidRPr="000554A7" w:rsidRDefault="00F366CF" w:rsidP="00F366CF">
            <w:pPr>
              <w:jc w:val="center"/>
              <w:rPr>
                <w:rFonts w:ascii="Book Antiqua" w:hAnsi="Book Antiqua" w:cstheme="majorHAnsi"/>
                <w:b/>
                <w:color w:val="000000" w:themeColor="text1"/>
                <w:sz w:val="22"/>
                <w:szCs w:val="22"/>
              </w:rPr>
            </w:pPr>
            <w:proofErr w:type="gramStart"/>
            <w:r w:rsidRPr="000554A7">
              <w:rPr>
                <w:rFonts w:ascii="Book Antiqua" w:hAnsi="Book Antiqua" w:cstheme="majorHAnsi"/>
                <w:b/>
                <w:color w:val="000000" w:themeColor="text1"/>
                <w:sz w:val="22"/>
                <w:szCs w:val="22"/>
              </w:rPr>
              <w:t>Slab  -</w:t>
            </w:r>
            <w:proofErr w:type="gramEnd"/>
            <w:r w:rsidRPr="000554A7">
              <w:rPr>
                <w:rFonts w:ascii="Book Antiqua" w:hAnsi="Book Antiqua" w:cstheme="majorHAnsi"/>
                <w:b/>
                <w:color w:val="000000" w:themeColor="text1"/>
                <w:sz w:val="22"/>
                <w:szCs w:val="22"/>
              </w:rPr>
              <w:t xml:space="preserve"> Rs Lakhs outstanding </w:t>
            </w:r>
          </w:p>
        </w:tc>
        <w:tc>
          <w:tcPr>
            <w:tcW w:w="1575" w:type="dxa"/>
            <w:shd w:val="clear" w:color="auto" w:fill="D9D9D9" w:themeFill="background1" w:themeFillShade="D9"/>
          </w:tcPr>
          <w:p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2018-19</w:t>
            </w:r>
          </w:p>
        </w:tc>
        <w:tc>
          <w:tcPr>
            <w:tcW w:w="1452" w:type="dxa"/>
            <w:shd w:val="clear" w:color="auto" w:fill="D9D9D9" w:themeFill="background1" w:themeFillShade="D9"/>
          </w:tcPr>
          <w:p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w:t>
            </w:r>
            <w:r>
              <w:rPr>
                <w:rFonts w:ascii="Book Antiqua" w:hAnsi="Book Antiqua" w:cstheme="majorHAnsi"/>
                <w:b/>
                <w:color w:val="000000" w:themeColor="text1"/>
                <w:sz w:val="22"/>
                <w:szCs w:val="22"/>
              </w:rPr>
              <w:t>7-18</w:t>
            </w:r>
          </w:p>
        </w:tc>
      </w:tr>
      <w:tr w:rsidR="008B474C" w:rsidRPr="000554A7" w:rsidTr="0079542E">
        <w:trPr>
          <w:trHeight w:val="371"/>
        </w:trPr>
        <w:tc>
          <w:tcPr>
            <w:tcW w:w="1260" w:type="dxa"/>
            <w:shd w:val="clear" w:color="auto" w:fill="D9D9D9" w:themeFill="background1" w:themeFillShade="D9"/>
          </w:tcPr>
          <w:p w:rsidR="0079542E" w:rsidRPr="000554A7" w:rsidRDefault="0079542E" w:rsidP="0079542E">
            <w:pPr>
              <w:rPr>
                <w:rFonts w:ascii="Book Antiqua" w:hAnsi="Book Antiqua" w:cstheme="majorHAnsi"/>
                <w:color w:val="000000" w:themeColor="text1"/>
                <w:sz w:val="22"/>
                <w:szCs w:val="22"/>
              </w:rPr>
            </w:pPr>
          </w:p>
        </w:tc>
        <w:tc>
          <w:tcPr>
            <w:tcW w:w="4955" w:type="dxa"/>
            <w:shd w:val="clear" w:color="auto" w:fill="D9D9D9" w:themeFill="background1" w:themeFillShade="D9"/>
          </w:tcPr>
          <w:p w:rsidR="0079542E" w:rsidRPr="000554A7" w:rsidRDefault="0079542E" w:rsidP="0079542E">
            <w:pPr>
              <w:rPr>
                <w:rFonts w:ascii="Book Antiqua" w:hAnsi="Book Antiqua" w:cstheme="majorHAnsi"/>
                <w:color w:val="000000" w:themeColor="text1"/>
                <w:sz w:val="22"/>
                <w:szCs w:val="22"/>
              </w:rPr>
            </w:pPr>
          </w:p>
        </w:tc>
        <w:tc>
          <w:tcPr>
            <w:tcW w:w="1575" w:type="dxa"/>
            <w:shd w:val="clear" w:color="auto" w:fill="D9D9D9" w:themeFill="background1" w:themeFillShade="D9"/>
          </w:tcPr>
          <w:p w:rsidR="0079542E" w:rsidRPr="000554A7" w:rsidRDefault="0079542E" w:rsidP="0079542E">
            <w:pPr>
              <w:jc w:val="cente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Rs .</w:t>
            </w:r>
            <w:proofErr w:type="gramEnd"/>
            <w:r w:rsidRPr="000554A7">
              <w:rPr>
                <w:rFonts w:ascii="Book Antiqua" w:hAnsi="Book Antiqua" w:cstheme="majorHAnsi"/>
                <w:color w:val="000000" w:themeColor="text1"/>
                <w:sz w:val="22"/>
                <w:szCs w:val="22"/>
              </w:rPr>
              <w:t xml:space="preserve"> lakhs</w:t>
            </w:r>
          </w:p>
        </w:tc>
        <w:tc>
          <w:tcPr>
            <w:tcW w:w="1452" w:type="dxa"/>
            <w:shd w:val="clear" w:color="auto" w:fill="D9D9D9" w:themeFill="background1" w:themeFillShade="D9"/>
          </w:tcPr>
          <w:p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 of accts</w:t>
            </w:r>
          </w:p>
        </w:tc>
      </w:tr>
      <w:tr w:rsidR="008B474C" w:rsidRPr="000554A7" w:rsidTr="0079542E">
        <w:trPr>
          <w:trHeight w:val="371"/>
        </w:trPr>
        <w:tc>
          <w:tcPr>
            <w:tcW w:w="1260"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w:t>
            </w:r>
          </w:p>
        </w:tc>
        <w:tc>
          <w:tcPr>
            <w:tcW w:w="4955"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&lt; Rs 1 lakh </w:t>
            </w:r>
          </w:p>
        </w:tc>
        <w:tc>
          <w:tcPr>
            <w:tcW w:w="1575" w:type="dxa"/>
          </w:tcPr>
          <w:p w:rsidR="0079542E" w:rsidRPr="000554A7" w:rsidRDefault="0079542E" w:rsidP="0079542E">
            <w:pPr>
              <w:rPr>
                <w:rFonts w:ascii="Book Antiqua" w:hAnsi="Book Antiqua" w:cstheme="majorHAnsi"/>
                <w:color w:val="000000" w:themeColor="text1"/>
                <w:sz w:val="22"/>
                <w:szCs w:val="22"/>
              </w:rPr>
            </w:pPr>
          </w:p>
        </w:tc>
        <w:tc>
          <w:tcPr>
            <w:tcW w:w="1452"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50"/>
        </w:trPr>
        <w:tc>
          <w:tcPr>
            <w:tcW w:w="1260"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4955"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Rs 1 – 5 lakhs </w:t>
            </w:r>
          </w:p>
        </w:tc>
        <w:tc>
          <w:tcPr>
            <w:tcW w:w="1575" w:type="dxa"/>
          </w:tcPr>
          <w:p w:rsidR="0079542E" w:rsidRPr="000554A7" w:rsidRDefault="0079542E" w:rsidP="0079542E">
            <w:pPr>
              <w:rPr>
                <w:rFonts w:ascii="Book Antiqua" w:hAnsi="Book Antiqua" w:cstheme="majorHAnsi"/>
                <w:color w:val="000000" w:themeColor="text1"/>
                <w:sz w:val="22"/>
                <w:szCs w:val="22"/>
              </w:rPr>
            </w:pPr>
          </w:p>
        </w:tc>
        <w:tc>
          <w:tcPr>
            <w:tcW w:w="1452"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71"/>
        </w:trPr>
        <w:tc>
          <w:tcPr>
            <w:tcW w:w="1260"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4955"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Rs 5 – </w:t>
            </w:r>
            <w:proofErr w:type="gramStart"/>
            <w:r w:rsidRPr="000554A7">
              <w:rPr>
                <w:rFonts w:ascii="Book Antiqua" w:hAnsi="Book Antiqua" w:cstheme="majorHAnsi"/>
                <w:color w:val="000000" w:themeColor="text1"/>
                <w:sz w:val="22"/>
                <w:szCs w:val="22"/>
              </w:rPr>
              <w:t>10  lakhs</w:t>
            </w:r>
            <w:proofErr w:type="gramEnd"/>
            <w:r w:rsidRPr="000554A7">
              <w:rPr>
                <w:rFonts w:ascii="Book Antiqua" w:hAnsi="Book Antiqua" w:cstheme="majorHAnsi"/>
                <w:color w:val="000000" w:themeColor="text1"/>
                <w:sz w:val="22"/>
                <w:szCs w:val="22"/>
              </w:rPr>
              <w:t xml:space="preserve"> </w:t>
            </w:r>
          </w:p>
        </w:tc>
        <w:tc>
          <w:tcPr>
            <w:tcW w:w="1575" w:type="dxa"/>
          </w:tcPr>
          <w:p w:rsidR="0079542E" w:rsidRPr="000554A7" w:rsidRDefault="0079542E" w:rsidP="0079542E">
            <w:pPr>
              <w:rPr>
                <w:rFonts w:ascii="Book Antiqua" w:hAnsi="Book Antiqua" w:cstheme="majorHAnsi"/>
                <w:color w:val="000000" w:themeColor="text1"/>
                <w:sz w:val="22"/>
                <w:szCs w:val="22"/>
              </w:rPr>
            </w:pPr>
          </w:p>
        </w:tc>
        <w:tc>
          <w:tcPr>
            <w:tcW w:w="1452"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71"/>
        </w:trPr>
        <w:tc>
          <w:tcPr>
            <w:tcW w:w="1260"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4</w:t>
            </w:r>
          </w:p>
        </w:tc>
        <w:tc>
          <w:tcPr>
            <w:tcW w:w="4955"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Rs 10 - </w:t>
            </w:r>
            <w:proofErr w:type="gramStart"/>
            <w:r w:rsidRPr="000554A7">
              <w:rPr>
                <w:rFonts w:ascii="Book Antiqua" w:hAnsi="Book Antiqua" w:cstheme="majorHAnsi"/>
                <w:color w:val="000000" w:themeColor="text1"/>
                <w:sz w:val="22"/>
                <w:szCs w:val="22"/>
              </w:rPr>
              <w:t>50  lakhs</w:t>
            </w:r>
            <w:proofErr w:type="gramEnd"/>
            <w:r w:rsidRPr="000554A7">
              <w:rPr>
                <w:rFonts w:ascii="Book Antiqua" w:hAnsi="Book Antiqua" w:cstheme="majorHAnsi"/>
                <w:color w:val="000000" w:themeColor="text1"/>
                <w:sz w:val="22"/>
                <w:szCs w:val="22"/>
              </w:rPr>
              <w:t xml:space="preserve"> </w:t>
            </w:r>
          </w:p>
        </w:tc>
        <w:tc>
          <w:tcPr>
            <w:tcW w:w="1575" w:type="dxa"/>
          </w:tcPr>
          <w:p w:rsidR="0079542E" w:rsidRPr="000554A7" w:rsidRDefault="0079542E" w:rsidP="0079542E">
            <w:pPr>
              <w:rPr>
                <w:rFonts w:ascii="Book Antiqua" w:hAnsi="Book Antiqua" w:cstheme="majorHAnsi"/>
                <w:color w:val="000000" w:themeColor="text1"/>
                <w:sz w:val="22"/>
                <w:szCs w:val="22"/>
              </w:rPr>
            </w:pPr>
          </w:p>
        </w:tc>
        <w:tc>
          <w:tcPr>
            <w:tcW w:w="1452"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71"/>
        </w:trPr>
        <w:tc>
          <w:tcPr>
            <w:tcW w:w="1260"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5</w:t>
            </w:r>
          </w:p>
        </w:tc>
        <w:tc>
          <w:tcPr>
            <w:tcW w:w="4955"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Rs </w:t>
            </w:r>
            <w:proofErr w:type="gramStart"/>
            <w:r w:rsidRPr="000554A7">
              <w:rPr>
                <w:rFonts w:ascii="Book Antiqua" w:hAnsi="Book Antiqua" w:cstheme="majorHAnsi"/>
                <w:color w:val="000000" w:themeColor="text1"/>
                <w:sz w:val="22"/>
                <w:szCs w:val="22"/>
              </w:rPr>
              <w:t>50  lakhs</w:t>
            </w:r>
            <w:proofErr w:type="gramEnd"/>
            <w:r w:rsidRPr="000554A7">
              <w:rPr>
                <w:rFonts w:ascii="Book Antiqua" w:hAnsi="Book Antiqua" w:cstheme="majorHAnsi"/>
                <w:color w:val="000000" w:themeColor="text1"/>
                <w:sz w:val="22"/>
                <w:szCs w:val="22"/>
              </w:rPr>
              <w:t xml:space="preserve"> – Rs 1 Crore</w:t>
            </w:r>
          </w:p>
        </w:tc>
        <w:tc>
          <w:tcPr>
            <w:tcW w:w="1575" w:type="dxa"/>
          </w:tcPr>
          <w:p w:rsidR="0079542E" w:rsidRPr="000554A7" w:rsidRDefault="0079542E" w:rsidP="0079542E">
            <w:pPr>
              <w:rPr>
                <w:rFonts w:ascii="Book Antiqua" w:hAnsi="Book Antiqua" w:cstheme="majorHAnsi"/>
                <w:color w:val="000000" w:themeColor="text1"/>
                <w:sz w:val="22"/>
                <w:szCs w:val="22"/>
              </w:rPr>
            </w:pPr>
          </w:p>
        </w:tc>
        <w:tc>
          <w:tcPr>
            <w:tcW w:w="1452"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71"/>
        </w:trPr>
        <w:tc>
          <w:tcPr>
            <w:tcW w:w="1260"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6</w:t>
            </w:r>
          </w:p>
        </w:tc>
        <w:tc>
          <w:tcPr>
            <w:tcW w:w="4955"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Rs 1 to </w:t>
            </w:r>
            <w:proofErr w:type="gramStart"/>
            <w:r w:rsidRPr="000554A7">
              <w:rPr>
                <w:rFonts w:ascii="Book Antiqua" w:hAnsi="Book Antiqua" w:cstheme="majorHAnsi"/>
                <w:color w:val="000000" w:themeColor="text1"/>
                <w:sz w:val="22"/>
                <w:szCs w:val="22"/>
              </w:rPr>
              <w:t>2  Crores</w:t>
            </w:r>
            <w:proofErr w:type="gramEnd"/>
          </w:p>
        </w:tc>
        <w:tc>
          <w:tcPr>
            <w:tcW w:w="1575" w:type="dxa"/>
          </w:tcPr>
          <w:p w:rsidR="0079542E" w:rsidRPr="000554A7" w:rsidRDefault="0079542E" w:rsidP="0079542E">
            <w:pPr>
              <w:rPr>
                <w:rFonts w:ascii="Book Antiqua" w:hAnsi="Book Antiqua" w:cstheme="majorHAnsi"/>
                <w:color w:val="000000" w:themeColor="text1"/>
                <w:sz w:val="22"/>
                <w:szCs w:val="22"/>
              </w:rPr>
            </w:pPr>
          </w:p>
        </w:tc>
        <w:tc>
          <w:tcPr>
            <w:tcW w:w="1452"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71"/>
        </w:trPr>
        <w:tc>
          <w:tcPr>
            <w:tcW w:w="1260"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7</w:t>
            </w:r>
          </w:p>
        </w:tc>
        <w:tc>
          <w:tcPr>
            <w:tcW w:w="4955"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Rs 2 to </w:t>
            </w:r>
            <w:proofErr w:type="gramStart"/>
            <w:r w:rsidRPr="000554A7">
              <w:rPr>
                <w:rFonts w:ascii="Book Antiqua" w:hAnsi="Book Antiqua" w:cstheme="majorHAnsi"/>
                <w:color w:val="000000" w:themeColor="text1"/>
                <w:sz w:val="22"/>
                <w:szCs w:val="22"/>
              </w:rPr>
              <w:t>5  Crores</w:t>
            </w:r>
            <w:proofErr w:type="gramEnd"/>
          </w:p>
        </w:tc>
        <w:tc>
          <w:tcPr>
            <w:tcW w:w="1575" w:type="dxa"/>
          </w:tcPr>
          <w:p w:rsidR="0079542E" w:rsidRPr="000554A7" w:rsidRDefault="0079542E" w:rsidP="0079542E">
            <w:pPr>
              <w:rPr>
                <w:rFonts w:ascii="Book Antiqua" w:hAnsi="Book Antiqua" w:cstheme="majorHAnsi"/>
                <w:color w:val="000000" w:themeColor="text1"/>
                <w:sz w:val="22"/>
                <w:szCs w:val="22"/>
              </w:rPr>
            </w:pPr>
          </w:p>
        </w:tc>
        <w:tc>
          <w:tcPr>
            <w:tcW w:w="1452"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71"/>
        </w:trPr>
        <w:tc>
          <w:tcPr>
            <w:tcW w:w="1260"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8</w:t>
            </w:r>
          </w:p>
        </w:tc>
        <w:tc>
          <w:tcPr>
            <w:tcW w:w="4955"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Rs 5 to </w:t>
            </w:r>
            <w:proofErr w:type="gramStart"/>
            <w:r w:rsidRPr="000554A7">
              <w:rPr>
                <w:rFonts w:ascii="Book Antiqua" w:hAnsi="Book Antiqua" w:cstheme="majorHAnsi"/>
                <w:color w:val="000000" w:themeColor="text1"/>
                <w:sz w:val="22"/>
                <w:szCs w:val="22"/>
              </w:rPr>
              <w:t>10  Crores</w:t>
            </w:r>
            <w:proofErr w:type="gramEnd"/>
          </w:p>
        </w:tc>
        <w:tc>
          <w:tcPr>
            <w:tcW w:w="1575" w:type="dxa"/>
          </w:tcPr>
          <w:p w:rsidR="0079542E" w:rsidRPr="000554A7" w:rsidRDefault="0079542E" w:rsidP="0079542E">
            <w:pPr>
              <w:rPr>
                <w:rFonts w:ascii="Book Antiqua" w:hAnsi="Book Antiqua" w:cstheme="majorHAnsi"/>
                <w:color w:val="000000" w:themeColor="text1"/>
                <w:sz w:val="22"/>
                <w:szCs w:val="22"/>
              </w:rPr>
            </w:pPr>
          </w:p>
        </w:tc>
        <w:tc>
          <w:tcPr>
            <w:tcW w:w="1452"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71"/>
        </w:trPr>
        <w:tc>
          <w:tcPr>
            <w:tcW w:w="1260"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9</w:t>
            </w:r>
          </w:p>
        </w:tc>
        <w:tc>
          <w:tcPr>
            <w:tcW w:w="4955"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&gt; Rs 10 Crores</w:t>
            </w:r>
          </w:p>
        </w:tc>
        <w:tc>
          <w:tcPr>
            <w:tcW w:w="1575" w:type="dxa"/>
          </w:tcPr>
          <w:p w:rsidR="0079542E" w:rsidRPr="000554A7" w:rsidRDefault="0079542E" w:rsidP="0079542E">
            <w:pPr>
              <w:rPr>
                <w:rFonts w:ascii="Book Antiqua" w:hAnsi="Book Antiqua" w:cstheme="majorHAnsi"/>
                <w:color w:val="000000" w:themeColor="text1"/>
                <w:sz w:val="22"/>
                <w:szCs w:val="22"/>
              </w:rPr>
            </w:pPr>
          </w:p>
        </w:tc>
        <w:tc>
          <w:tcPr>
            <w:tcW w:w="1452" w:type="dxa"/>
          </w:tcPr>
          <w:p w:rsidR="0079542E" w:rsidRPr="000554A7" w:rsidRDefault="0079542E" w:rsidP="0079542E">
            <w:pPr>
              <w:rPr>
                <w:rFonts w:ascii="Book Antiqua" w:hAnsi="Book Antiqua" w:cstheme="majorHAnsi"/>
                <w:color w:val="000000" w:themeColor="text1"/>
                <w:sz w:val="22"/>
                <w:szCs w:val="22"/>
              </w:rPr>
            </w:pPr>
          </w:p>
        </w:tc>
      </w:tr>
    </w:tbl>
    <w:p w:rsidR="00BF022B" w:rsidRPr="000554A7" w:rsidRDefault="00BF022B" w:rsidP="0079542E">
      <w:pPr>
        <w:rPr>
          <w:rFonts w:ascii="Book Antiqua" w:hAnsi="Book Antiqua" w:cstheme="majorHAnsi"/>
          <w:color w:val="000000" w:themeColor="text1"/>
          <w:sz w:val="22"/>
          <w:szCs w:val="22"/>
        </w:rPr>
      </w:pPr>
    </w:p>
    <w:p w:rsidR="002A260C" w:rsidRPr="000554A7" w:rsidRDefault="002A260C" w:rsidP="00437EDB">
      <w:pPr>
        <w:rPr>
          <w:rFonts w:ascii="Book Antiqua" w:hAnsi="Book Antiqua" w:cstheme="majorHAnsi"/>
          <w:color w:val="000000" w:themeColor="text1"/>
          <w:sz w:val="22"/>
          <w:szCs w:val="22"/>
        </w:rPr>
      </w:pPr>
      <w:bookmarkStart w:id="31" w:name="_Toc444781796"/>
    </w:p>
    <w:p w:rsidR="0079542E" w:rsidRPr="000554A7" w:rsidRDefault="0079542E" w:rsidP="00575833">
      <w:pPr>
        <w:pStyle w:val="ListParagraph"/>
        <w:numPr>
          <w:ilvl w:val="0"/>
          <w:numId w:val="31"/>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Deposit profiling</w:t>
      </w:r>
      <w:bookmarkEnd w:id="31"/>
      <w:r w:rsidRPr="000554A7">
        <w:rPr>
          <w:rFonts w:ascii="Book Antiqua" w:hAnsi="Book Antiqua" w:cstheme="majorHAnsi"/>
          <w:b/>
          <w:color w:val="000000" w:themeColor="text1"/>
          <w:sz w:val="22"/>
          <w:szCs w:val="22"/>
        </w:rPr>
        <w:t xml:space="preserve"> </w:t>
      </w:r>
    </w:p>
    <w:tbl>
      <w:tblPr>
        <w:tblStyle w:val="TableGrid"/>
        <w:tblpPr w:leftFromText="180" w:rightFromText="180" w:vertAnchor="text" w:horzAnchor="margin" w:tblpY="278"/>
        <w:tblW w:w="9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59"/>
        <w:gridCol w:w="3770"/>
        <w:gridCol w:w="1198"/>
        <w:gridCol w:w="1105"/>
        <w:gridCol w:w="1105"/>
        <w:gridCol w:w="1105"/>
      </w:tblGrid>
      <w:tr w:rsidR="00F366CF" w:rsidRPr="000554A7" w:rsidTr="0079542E">
        <w:trPr>
          <w:trHeight w:val="371"/>
        </w:trPr>
        <w:tc>
          <w:tcPr>
            <w:tcW w:w="959" w:type="dxa"/>
            <w:shd w:val="clear" w:color="auto" w:fill="D9D9D9" w:themeFill="background1" w:themeFillShade="D9"/>
          </w:tcPr>
          <w:p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S No </w:t>
            </w:r>
          </w:p>
        </w:tc>
        <w:tc>
          <w:tcPr>
            <w:tcW w:w="3770" w:type="dxa"/>
            <w:shd w:val="clear" w:color="auto" w:fill="D9D9D9" w:themeFill="background1" w:themeFillShade="D9"/>
          </w:tcPr>
          <w:p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Category of deposit accounts</w:t>
            </w:r>
          </w:p>
        </w:tc>
        <w:tc>
          <w:tcPr>
            <w:tcW w:w="1198" w:type="dxa"/>
            <w:shd w:val="clear" w:color="auto" w:fill="D9D9D9" w:themeFill="background1" w:themeFillShade="D9"/>
          </w:tcPr>
          <w:p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2018-19</w:t>
            </w:r>
          </w:p>
        </w:tc>
        <w:tc>
          <w:tcPr>
            <w:tcW w:w="1105" w:type="dxa"/>
            <w:shd w:val="clear" w:color="auto" w:fill="D9D9D9" w:themeFill="background1" w:themeFillShade="D9"/>
          </w:tcPr>
          <w:p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2018-19</w:t>
            </w:r>
          </w:p>
        </w:tc>
        <w:tc>
          <w:tcPr>
            <w:tcW w:w="1105" w:type="dxa"/>
            <w:shd w:val="clear" w:color="auto" w:fill="D9D9D9" w:themeFill="background1" w:themeFillShade="D9"/>
          </w:tcPr>
          <w:p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w:t>
            </w:r>
            <w:r>
              <w:rPr>
                <w:rFonts w:ascii="Book Antiqua" w:hAnsi="Book Antiqua" w:cstheme="majorHAnsi"/>
                <w:b/>
                <w:color w:val="000000" w:themeColor="text1"/>
                <w:sz w:val="22"/>
                <w:szCs w:val="22"/>
              </w:rPr>
              <w:t>7-18</w:t>
            </w:r>
          </w:p>
        </w:tc>
        <w:tc>
          <w:tcPr>
            <w:tcW w:w="1105" w:type="dxa"/>
            <w:shd w:val="clear" w:color="auto" w:fill="D9D9D9" w:themeFill="background1" w:themeFillShade="D9"/>
          </w:tcPr>
          <w:p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w:t>
            </w:r>
            <w:r>
              <w:rPr>
                <w:rFonts w:ascii="Book Antiqua" w:hAnsi="Book Antiqua" w:cstheme="majorHAnsi"/>
                <w:b/>
                <w:color w:val="000000" w:themeColor="text1"/>
                <w:sz w:val="22"/>
                <w:szCs w:val="22"/>
              </w:rPr>
              <w:t>7-18</w:t>
            </w:r>
          </w:p>
        </w:tc>
      </w:tr>
      <w:tr w:rsidR="008B474C" w:rsidRPr="000554A7" w:rsidTr="0079542E">
        <w:trPr>
          <w:trHeight w:val="371"/>
        </w:trPr>
        <w:tc>
          <w:tcPr>
            <w:tcW w:w="959" w:type="dxa"/>
            <w:shd w:val="clear" w:color="auto" w:fill="D9D9D9" w:themeFill="background1" w:themeFillShade="D9"/>
          </w:tcPr>
          <w:p w:rsidR="0079542E" w:rsidRPr="000554A7" w:rsidRDefault="0079542E" w:rsidP="0079542E">
            <w:pPr>
              <w:rPr>
                <w:rFonts w:ascii="Book Antiqua" w:hAnsi="Book Antiqua" w:cstheme="majorHAnsi"/>
                <w:color w:val="000000" w:themeColor="text1"/>
                <w:sz w:val="22"/>
                <w:szCs w:val="22"/>
              </w:rPr>
            </w:pPr>
          </w:p>
        </w:tc>
        <w:tc>
          <w:tcPr>
            <w:tcW w:w="3770" w:type="dxa"/>
            <w:shd w:val="clear" w:color="auto" w:fill="D9D9D9" w:themeFill="background1" w:themeFillShade="D9"/>
          </w:tcPr>
          <w:p w:rsidR="0079542E" w:rsidRPr="000554A7" w:rsidRDefault="0079542E" w:rsidP="0079542E">
            <w:pPr>
              <w:rPr>
                <w:rFonts w:ascii="Book Antiqua" w:hAnsi="Book Antiqua" w:cstheme="majorHAnsi"/>
                <w:color w:val="000000" w:themeColor="text1"/>
                <w:sz w:val="22"/>
                <w:szCs w:val="22"/>
              </w:rPr>
            </w:pPr>
          </w:p>
        </w:tc>
        <w:tc>
          <w:tcPr>
            <w:tcW w:w="1198" w:type="dxa"/>
            <w:shd w:val="clear" w:color="auto" w:fill="D9D9D9" w:themeFill="background1" w:themeFillShade="D9"/>
          </w:tcPr>
          <w:p w:rsidR="0079542E" w:rsidRPr="000554A7" w:rsidRDefault="0079542E" w:rsidP="0079542E">
            <w:pPr>
              <w:jc w:val="cente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Rs .</w:t>
            </w:r>
            <w:proofErr w:type="gramEnd"/>
            <w:r w:rsidRPr="000554A7">
              <w:rPr>
                <w:rFonts w:ascii="Book Antiqua" w:hAnsi="Book Antiqua" w:cstheme="majorHAnsi"/>
                <w:color w:val="000000" w:themeColor="text1"/>
                <w:sz w:val="22"/>
                <w:szCs w:val="22"/>
              </w:rPr>
              <w:t xml:space="preserve"> lakhs</w:t>
            </w:r>
          </w:p>
        </w:tc>
        <w:tc>
          <w:tcPr>
            <w:tcW w:w="1105" w:type="dxa"/>
            <w:shd w:val="clear" w:color="auto" w:fill="D9D9D9" w:themeFill="background1" w:themeFillShade="D9"/>
          </w:tcPr>
          <w:p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 of accts</w:t>
            </w:r>
          </w:p>
        </w:tc>
        <w:tc>
          <w:tcPr>
            <w:tcW w:w="1105" w:type="dxa"/>
            <w:shd w:val="clear" w:color="auto" w:fill="D9D9D9" w:themeFill="background1" w:themeFillShade="D9"/>
          </w:tcPr>
          <w:p w:rsidR="0079542E" w:rsidRPr="000554A7" w:rsidRDefault="0079542E" w:rsidP="0079542E">
            <w:pPr>
              <w:jc w:val="cente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Rs .</w:t>
            </w:r>
            <w:proofErr w:type="gramEnd"/>
            <w:r w:rsidRPr="000554A7">
              <w:rPr>
                <w:rFonts w:ascii="Book Antiqua" w:hAnsi="Book Antiqua" w:cstheme="majorHAnsi"/>
                <w:color w:val="000000" w:themeColor="text1"/>
                <w:sz w:val="22"/>
                <w:szCs w:val="22"/>
              </w:rPr>
              <w:t xml:space="preserve"> lakhs</w:t>
            </w:r>
          </w:p>
        </w:tc>
        <w:tc>
          <w:tcPr>
            <w:tcW w:w="1105" w:type="dxa"/>
            <w:shd w:val="clear" w:color="auto" w:fill="D9D9D9" w:themeFill="background1" w:themeFillShade="D9"/>
          </w:tcPr>
          <w:p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 of accts</w:t>
            </w:r>
          </w:p>
        </w:tc>
      </w:tr>
      <w:tr w:rsidR="008B474C" w:rsidRPr="000554A7" w:rsidTr="0079542E">
        <w:trPr>
          <w:trHeight w:val="371"/>
        </w:trPr>
        <w:tc>
          <w:tcPr>
            <w:tcW w:w="959"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lastRenderedPageBreak/>
              <w:t>1</w:t>
            </w:r>
          </w:p>
        </w:tc>
        <w:tc>
          <w:tcPr>
            <w:tcW w:w="3770" w:type="dxa"/>
          </w:tcPr>
          <w:p w:rsidR="0079542E" w:rsidRPr="000554A7" w:rsidRDefault="0079542E" w:rsidP="0079542E">
            <w:pPr>
              <w:rPr>
                <w:rFonts w:ascii="Book Antiqua" w:hAnsi="Book Antiqua" w:cstheme="majorHAnsi"/>
                <w:color w:val="000000" w:themeColor="text1"/>
                <w:sz w:val="22"/>
                <w:szCs w:val="22"/>
              </w:rPr>
            </w:pPr>
          </w:p>
        </w:tc>
        <w:tc>
          <w:tcPr>
            <w:tcW w:w="1198"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50"/>
        </w:trPr>
        <w:tc>
          <w:tcPr>
            <w:tcW w:w="959"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3770" w:type="dxa"/>
          </w:tcPr>
          <w:p w:rsidR="0079542E" w:rsidRPr="000554A7" w:rsidRDefault="0079542E" w:rsidP="0079542E">
            <w:pPr>
              <w:rPr>
                <w:rFonts w:ascii="Book Antiqua" w:hAnsi="Book Antiqua" w:cstheme="majorHAnsi"/>
                <w:color w:val="000000" w:themeColor="text1"/>
                <w:sz w:val="22"/>
                <w:szCs w:val="22"/>
              </w:rPr>
            </w:pPr>
          </w:p>
        </w:tc>
        <w:tc>
          <w:tcPr>
            <w:tcW w:w="1198"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71"/>
        </w:trPr>
        <w:tc>
          <w:tcPr>
            <w:tcW w:w="959"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3770" w:type="dxa"/>
          </w:tcPr>
          <w:p w:rsidR="0079542E" w:rsidRPr="000554A7" w:rsidRDefault="0079542E" w:rsidP="0079542E">
            <w:pPr>
              <w:rPr>
                <w:rFonts w:ascii="Book Antiqua" w:hAnsi="Book Antiqua" w:cstheme="majorHAnsi"/>
                <w:color w:val="000000" w:themeColor="text1"/>
                <w:sz w:val="22"/>
                <w:szCs w:val="22"/>
              </w:rPr>
            </w:pPr>
          </w:p>
        </w:tc>
        <w:tc>
          <w:tcPr>
            <w:tcW w:w="1198"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71"/>
        </w:trPr>
        <w:tc>
          <w:tcPr>
            <w:tcW w:w="959"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4</w:t>
            </w:r>
          </w:p>
        </w:tc>
        <w:tc>
          <w:tcPr>
            <w:tcW w:w="3770" w:type="dxa"/>
          </w:tcPr>
          <w:p w:rsidR="0079542E" w:rsidRPr="000554A7" w:rsidRDefault="0079542E" w:rsidP="0079542E">
            <w:pPr>
              <w:rPr>
                <w:rFonts w:ascii="Book Antiqua" w:hAnsi="Book Antiqua" w:cstheme="majorHAnsi"/>
                <w:color w:val="000000" w:themeColor="text1"/>
                <w:sz w:val="22"/>
                <w:szCs w:val="22"/>
              </w:rPr>
            </w:pPr>
          </w:p>
        </w:tc>
        <w:tc>
          <w:tcPr>
            <w:tcW w:w="1198"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71"/>
        </w:trPr>
        <w:tc>
          <w:tcPr>
            <w:tcW w:w="959"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5</w:t>
            </w:r>
          </w:p>
        </w:tc>
        <w:tc>
          <w:tcPr>
            <w:tcW w:w="3770" w:type="dxa"/>
          </w:tcPr>
          <w:p w:rsidR="0079542E" w:rsidRPr="000554A7" w:rsidRDefault="0079542E" w:rsidP="0079542E">
            <w:pPr>
              <w:rPr>
                <w:rFonts w:ascii="Book Antiqua" w:hAnsi="Book Antiqua" w:cstheme="majorHAnsi"/>
                <w:color w:val="000000" w:themeColor="text1"/>
                <w:sz w:val="22"/>
                <w:szCs w:val="22"/>
              </w:rPr>
            </w:pPr>
          </w:p>
        </w:tc>
        <w:tc>
          <w:tcPr>
            <w:tcW w:w="1198"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71"/>
        </w:trPr>
        <w:tc>
          <w:tcPr>
            <w:tcW w:w="959"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6</w:t>
            </w:r>
          </w:p>
        </w:tc>
        <w:tc>
          <w:tcPr>
            <w:tcW w:w="3770"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Others </w:t>
            </w:r>
          </w:p>
        </w:tc>
        <w:tc>
          <w:tcPr>
            <w:tcW w:w="1198"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rPr>
          <w:trHeight w:val="371"/>
        </w:trPr>
        <w:tc>
          <w:tcPr>
            <w:tcW w:w="959" w:type="dxa"/>
          </w:tcPr>
          <w:p w:rsidR="0079542E" w:rsidRPr="000554A7" w:rsidRDefault="0079542E" w:rsidP="0079542E">
            <w:pPr>
              <w:rPr>
                <w:rFonts w:ascii="Book Antiqua" w:hAnsi="Book Antiqua" w:cstheme="majorHAnsi"/>
                <w:color w:val="000000" w:themeColor="text1"/>
                <w:sz w:val="22"/>
                <w:szCs w:val="22"/>
              </w:rPr>
            </w:pPr>
          </w:p>
        </w:tc>
        <w:tc>
          <w:tcPr>
            <w:tcW w:w="3770"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Total Deposits</w:t>
            </w:r>
          </w:p>
        </w:tc>
        <w:tc>
          <w:tcPr>
            <w:tcW w:w="1198"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c>
          <w:tcPr>
            <w:tcW w:w="1105" w:type="dxa"/>
          </w:tcPr>
          <w:p w:rsidR="0079542E" w:rsidRPr="000554A7" w:rsidRDefault="0079542E" w:rsidP="0079542E">
            <w:pPr>
              <w:rPr>
                <w:rFonts w:ascii="Book Antiqua" w:hAnsi="Book Antiqua" w:cstheme="majorHAnsi"/>
                <w:color w:val="000000" w:themeColor="text1"/>
                <w:sz w:val="22"/>
                <w:szCs w:val="22"/>
              </w:rPr>
            </w:pPr>
          </w:p>
        </w:tc>
      </w:tr>
    </w:tbl>
    <w:p w:rsidR="00F77A2A" w:rsidRPr="000554A7" w:rsidRDefault="00F77A2A" w:rsidP="00BB59B8">
      <w:pPr>
        <w:tabs>
          <w:tab w:val="left" w:pos="3018"/>
        </w:tabs>
        <w:rPr>
          <w:rFonts w:ascii="Book Antiqua" w:hAnsi="Book Antiqua" w:cstheme="majorHAnsi"/>
          <w:color w:val="000000" w:themeColor="text1"/>
          <w:sz w:val="22"/>
          <w:szCs w:val="22"/>
        </w:rPr>
      </w:pPr>
    </w:p>
    <w:p w:rsidR="0079542E" w:rsidRPr="000554A7" w:rsidRDefault="0079542E" w:rsidP="00575833">
      <w:pPr>
        <w:pStyle w:val="ListParagraph"/>
        <w:numPr>
          <w:ilvl w:val="0"/>
          <w:numId w:val="31"/>
        </w:numPr>
        <w:tabs>
          <w:tab w:val="left" w:pos="2417"/>
        </w:tabs>
        <w:rPr>
          <w:rFonts w:ascii="Book Antiqua" w:hAnsi="Book Antiqua" w:cstheme="majorHAnsi"/>
          <w:b/>
          <w:color w:val="000000" w:themeColor="text1"/>
          <w:sz w:val="22"/>
          <w:szCs w:val="22"/>
        </w:rPr>
      </w:pPr>
      <w:bookmarkStart w:id="32" w:name="_Toc444781797"/>
      <w:r w:rsidRPr="000554A7">
        <w:rPr>
          <w:rFonts w:ascii="Book Antiqua" w:hAnsi="Book Antiqua" w:cstheme="majorHAnsi"/>
          <w:b/>
          <w:color w:val="000000" w:themeColor="text1"/>
          <w:sz w:val="22"/>
          <w:szCs w:val="22"/>
        </w:rPr>
        <w:t>Restructured advances</w:t>
      </w:r>
      <w:bookmarkEnd w:id="32"/>
    </w:p>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following are the advances restructured by the branch and to be reviewed for compliance with restructuring terms and conditions as per revised sanctions.  Repeated restructured accounts will also be reviewed </w:t>
      </w:r>
    </w:p>
    <w:tbl>
      <w:tblPr>
        <w:tblStyle w:val="TableGrid"/>
        <w:tblpPr w:leftFromText="180" w:rightFromText="180" w:vertAnchor="text" w:horzAnchor="margin" w:tblpY="278"/>
        <w:tblW w:w="96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51"/>
        <w:gridCol w:w="4525"/>
        <w:gridCol w:w="1438"/>
        <w:gridCol w:w="1438"/>
        <w:gridCol w:w="1082"/>
      </w:tblGrid>
      <w:tr w:rsidR="00F366CF" w:rsidRPr="000554A7" w:rsidTr="009C00FF">
        <w:trPr>
          <w:trHeight w:val="395"/>
        </w:trPr>
        <w:tc>
          <w:tcPr>
            <w:tcW w:w="1151" w:type="dxa"/>
            <w:shd w:val="clear" w:color="auto" w:fill="D9D9D9" w:themeFill="background1" w:themeFillShade="D9"/>
          </w:tcPr>
          <w:p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S No </w:t>
            </w:r>
          </w:p>
        </w:tc>
        <w:tc>
          <w:tcPr>
            <w:tcW w:w="4525" w:type="dxa"/>
            <w:shd w:val="clear" w:color="auto" w:fill="D9D9D9" w:themeFill="background1" w:themeFillShade="D9"/>
          </w:tcPr>
          <w:p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Account reference / Name </w:t>
            </w:r>
          </w:p>
        </w:tc>
        <w:tc>
          <w:tcPr>
            <w:tcW w:w="1438" w:type="dxa"/>
            <w:shd w:val="clear" w:color="auto" w:fill="D9D9D9" w:themeFill="background1" w:themeFillShade="D9"/>
          </w:tcPr>
          <w:p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During </w:t>
            </w:r>
          </w:p>
          <w:p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2018-19</w:t>
            </w:r>
          </w:p>
        </w:tc>
        <w:tc>
          <w:tcPr>
            <w:tcW w:w="1438" w:type="dxa"/>
            <w:shd w:val="clear" w:color="auto" w:fill="D9D9D9" w:themeFill="background1" w:themeFillShade="D9"/>
          </w:tcPr>
          <w:p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w:t>
            </w:r>
            <w:r>
              <w:rPr>
                <w:rFonts w:ascii="Book Antiqua" w:hAnsi="Book Antiqua" w:cstheme="majorHAnsi"/>
                <w:b/>
                <w:color w:val="000000" w:themeColor="text1"/>
                <w:sz w:val="22"/>
                <w:szCs w:val="22"/>
              </w:rPr>
              <w:t>7-18</w:t>
            </w:r>
          </w:p>
        </w:tc>
        <w:tc>
          <w:tcPr>
            <w:tcW w:w="1082" w:type="dxa"/>
            <w:shd w:val="clear" w:color="auto" w:fill="D9D9D9" w:themeFill="background1" w:themeFillShade="D9"/>
          </w:tcPr>
          <w:p w:rsidR="00F366CF" w:rsidRPr="000554A7" w:rsidRDefault="00F366CF" w:rsidP="00F366CF">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2018-19</w:t>
            </w:r>
          </w:p>
        </w:tc>
      </w:tr>
      <w:tr w:rsidR="00F366CF" w:rsidRPr="000554A7" w:rsidTr="009C00FF">
        <w:trPr>
          <w:trHeight w:val="395"/>
        </w:trPr>
        <w:tc>
          <w:tcPr>
            <w:tcW w:w="1151" w:type="dxa"/>
            <w:shd w:val="clear" w:color="auto" w:fill="D9D9D9" w:themeFill="background1" w:themeFillShade="D9"/>
          </w:tcPr>
          <w:p w:rsidR="00F366CF" w:rsidRPr="000554A7" w:rsidRDefault="00F366CF" w:rsidP="00F366CF">
            <w:pPr>
              <w:rPr>
                <w:rFonts w:ascii="Book Antiqua" w:hAnsi="Book Antiqua" w:cstheme="majorHAnsi"/>
                <w:color w:val="000000" w:themeColor="text1"/>
                <w:sz w:val="22"/>
                <w:szCs w:val="22"/>
              </w:rPr>
            </w:pPr>
          </w:p>
        </w:tc>
        <w:tc>
          <w:tcPr>
            <w:tcW w:w="4525" w:type="dxa"/>
            <w:shd w:val="clear" w:color="auto" w:fill="D9D9D9" w:themeFill="background1" w:themeFillShade="D9"/>
          </w:tcPr>
          <w:p w:rsidR="00F366CF" w:rsidRPr="000554A7" w:rsidRDefault="00F366CF" w:rsidP="00F366CF">
            <w:pPr>
              <w:rPr>
                <w:rFonts w:ascii="Book Antiqua" w:hAnsi="Book Antiqua" w:cstheme="majorHAnsi"/>
                <w:color w:val="000000" w:themeColor="text1"/>
                <w:sz w:val="22"/>
                <w:szCs w:val="22"/>
              </w:rPr>
            </w:pPr>
          </w:p>
        </w:tc>
        <w:tc>
          <w:tcPr>
            <w:tcW w:w="1438" w:type="dxa"/>
            <w:shd w:val="clear" w:color="auto" w:fill="D9D9D9" w:themeFill="background1" w:themeFillShade="D9"/>
          </w:tcPr>
          <w:p w:rsidR="00F366CF" w:rsidRPr="000554A7" w:rsidRDefault="00F366CF" w:rsidP="00F366CF">
            <w:pPr>
              <w:jc w:val="cente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Rs .</w:t>
            </w:r>
            <w:proofErr w:type="gramEnd"/>
            <w:r w:rsidRPr="000554A7">
              <w:rPr>
                <w:rFonts w:ascii="Book Antiqua" w:hAnsi="Book Antiqua" w:cstheme="majorHAnsi"/>
                <w:color w:val="000000" w:themeColor="text1"/>
                <w:sz w:val="22"/>
                <w:szCs w:val="22"/>
              </w:rPr>
              <w:t xml:space="preserve"> lakhs</w:t>
            </w:r>
          </w:p>
        </w:tc>
        <w:tc>
          <w:tcPr>
            <w:tcW w:w="1438" w:type="dxa"/>
            <w:shd w:val="clear" w:color="auto" w:fill="D9D9D9" w:themeFill="background1" w:themeFillShade="D9"/>
          </w:tcPr>
          <w:p w:rsidR="00F366CF" w:rsidRPr="000554A7" w:rsidRDefault="00F366CF" w:rsidP="00F366CF">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Rs. Lakhs</w:t>
            </w:r>
          </w:p>
        </w:tc>
        <w:tc>
          <w:tcPr>
            <w:tcW w:w="1082" w:type="dxa"/>
            <w:shd w:val="clear" w:color="auto" w:fill="D9D9D9" w:themeFill="background1" w:themeFillShade="D9"/>
          </w:tcPr>
          <w:p w:rsidR="00F366CF" w:rsidRPr="000554A7" w:rsidRDefault="00F366CF" w:rsidP="00F366CF">
            <w:pPr>
              <w:jc w:val="cente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Rs .</w:t>
            </w:r>
            <w:proofErr w:type="gramEnd"/>
            <w:r w:rsidRPr="000554A7">
              <w:rPr>
                <w:rFonts w:ascii="Book Antiqua" w:hAnsi="Book Antiqua" w:cstheme="majorHAnsi"/>
                <w:color w:val="000000" w:themeColor="text1"/>
                <w:sz w:val="22"/>
                <w:szCs w:val="22"/>
              </w:rPr>
              <w:t xml:space="preserve"> lakhs</w:t>
            </w:r>
          </w:p>
        </w:tc>
      </w:tr>
      <w:tr w:rsidR="00F366CF" w:rsidRPr="000554A7" w:rsidTr="009C00FF">
        <w:trPr>
          <w:trHeight w:val="395"/>
        </w:trPr>
        <w:tc>
          <w:tcPr>
            <w:tcW w:w="1151" w:type="dxa"/>
          </w:tcPr>
          <w:p w:rsidR="00F366CF" w:rsidRPr="000554A7" w:rsidRDefault="00F366CF" w:rsidP="00F366CF">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w:t>
            </w:r>
          </w:p>
        </w:tc>
        <w:tc>
          <w:tcPr>
            <w:tcW w:w="4525" w:type="dxa"/>
          </w:tcPr>
          <w:p w:rsidR="00F366CF" w:rsidRPr="000554A7" w:rsidRDefault="00F366CF" w:rsidP="00F366CF">
            <w:pPr>
              <w:rPr>
                <w:rFonts w:ascii="Book Antiqua" w:hAnsi="Book Antiqua" w:cstheme="majorHAnsi"/>
                <w:color w:val="000000" w:themeColor="text1"/>
                <w:sz w:val="22"/>
                <w:szCs w:val="22"/>
              </w:rPr>
            </w:pPr>
          </w:p>
        </w:tc>
        <w:tc>
          <w:tcPr>
            <w:tcW w:w="1438" w:type="dxa"/>
          </w:tcPr>
          <w:p w:rsidR="00F366CF" w:rsidRPr="000554A7" w:rsidRDefault="00F366CF" w:rsidP="00F366CF">
            <w:pPr>
              <w:rPr>
                <w:rFonts w:ascii="Book Antiqua" w:hAnsi="Book Antiqua" w:cstheme="majorHAnsi"/>
                <w:color w:val="000000" w:themeColor="text1"/>
                <w:sz w:val="22"/>
                <w:szCs w:val="22"/>
              </w:rPr>
            </w:pPr>
          </w:p>
        </w:tc>
        <w:tc>
          <w:tcPr>
            <w:tcW w:w="1438" w:type="dxa"/>
          </w:tcPr>
          <w:p w:rsidR="00F366CF" w:rsidRPr="000554A7" w:rsidRDefault="00F366CF" w:rsidP="00F366CF">
            <w:pPr>
              <w:rPr>
                <w:rFonts w:ascii="Book Antiqua" w:hAnsi="Book Antiqua" w:cstheme="majorHAnsi"/>
                <w:color w:val="000000" w:themeColor="text1"/>
                <w:sz w:val="22"/>
                <w:szCs w:val="22"/>
              </w:rPr>
            </w:pPr>
          </w:p>
        </w:tc>
        <w:tc>
          <w:tcPr>
            <w:tcW w:w="1082" w:type="dxa"/>
          </w:tcPr>
          <w:p w:rsidR="00F366CF" w:rsidRPr="000554A7" w:rsidRDefault="00F366CF" w:rsidP="00F366CF">
            <w:pPr>
              <w:rPr>
                <w:rFonts w:ascii="Book Antiqua" w:hAnsi="Book Antiqua" w:cstheme="majorHAnsi"/>
                <w:color w:val="000000" w:themeColor="text1"/>
                <w:sz w:val="22"/>
                <w:szCs w:val="22"/>
              </w:rPr>
            </w:pPr>
          </w:p>
        </w:tc>
      </w:tr>
      <w:tr w:rsidR="00F366CF" w:rsidRPr="000554A7" w:rsidTr="009C00FF">
        <w:trPr>
          <w:trHeight w:val="372"/>
        </w:trPr>
        <w:tc>
          <w:tcPr>
            <w:tcW w:w="1151" w:type="dxa"/>
          </w:tcPr>
          <w:p w:rsidR="00F366CF" w:rsidRPr="000554A7" w:rsidRDefault="00F366CF" w:rsidP="00F366CF">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4525" w:type="dxa"/>
          </w:tcPr>
          <w:p w:rsidR="00F366CF" w:rsidRPr="000554A7" w:rsidRDefault="00F366CF" w:rsidP="00F366CF">
            <w:pPr>
              <w:rPr>
                <w:rFonts w:ascii="Book Antiqua" w:hAnsi="Book Antiqua" w:cstheme="majorHAnsi"/>
                <w:color w:val="000000" w:themeColor="text1"/>
                <w:sz w:val="22"/>
                <w:szCs w:val="22"/>
              </w:rPr>
            </w:pPr>
          </w:p>
        </w:tc>
        <w:tc>
          <w:tcPr>
            <w:tcW w:w="1438" w:type="dxa"/>
          </w:tcPr>
          <w:p w:rsidR="00F366CF" w:rsidRPr="000554A7" w:rsidRDefault="00F366CF" w:rsidP="00F366CF">
            <w:pPr>
              <w:rPr>
                <w:rFonts w:ascii="Book Antiqua" w:hAnsi="Book Antiqua" w:cstheme="majorHAnsi"/>
                <w:color w:val="000000" w:themeColor="text1"/>
                <w:sz w:val="22"/>
                <w:szCs w:val="22"/>
              </w:rPr>
            </w:pPr>
          </w:p>
        </w:tc>
        <w:tc>
          <w:tcPr>
            <w:tcW w:w="1438" w:type="dxa"/>
          </w:tcPr>
          <w:p w:rsidR="00F366CF" w:rsidRPr="000554A7" w:rsidRDefault="00F366CF" w:rsidP="00F366CF">
            <w:pPr>
              <w:rPr>
                <w:rFonts w:ascii="Book Antiqua" w:hAnsi="Book Antiqua" w:cstheme="majorHAnsi"/>
                <w:color w:val="000000" w:themeColor="text1"/>
                <w:sz w:val="22"/>
                <w:szCs w:val="22"/>
              </w:rPr>
            </w:pPr>
          </w:p>
        </w:tc>
        <w:tc>
          <w:tcPr>
            <w:tcW w:w="1082" w:type="dxa"/>
          </w:tcPr>
          <w:p w:rsidR="00F366CF" w:rsidRPr="000554A7" w:rsidRDefault="00F366CF" w:rsidP="00F366CF">
            <w:pPr>
              <w:rPr>
                <w:rFonts w:ascii="Book Antiqua" w:hAnsi="Book Antiqua" w:cstheme="majorHAnsi"/>
                <w:color w:val="000000" w:themeColor="text1"/>
                <w:sz w:val="22"/>
                <w:szCs w:val="22"/>
              </w:rPr>
            </w:pPr>
          </w:p>
        </w:tc>
      </w:tr>
      <w:tr w:rsidR="00F366CF" w:rsidRPr="000554A7" w:rsidTr="009C00FF">
        <w:trPr>
          <w:trHeight w:val="395"/>
        </w:trPr>
        <w:tc>
          <w:tcPr>
            <w:tcW w:w="1151" w:type="dxa"/>
          </w:tcPr>
          <w:p w:rsidR="00F366CF" w:rsidRPr="000554A7" w:rsidRDefault="00F366CF" w:rsidP="00F366CF">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4525" w:type="dxa"/>
          </w:tcPr>
          <w:p w:rsidR="00F366CF" w:rsidRPr="000554A7" w:rsidRDefault="00F366CF" w:rsidP="00F366CF">
            <w:pPr>
              <w:rPr>
                <w:rFonts w:ascii="Book Antiqua" w:hAnsi="Book Antiqua" w:cstheme="majorHAnsi"/>
                <w:color w:val="000000" w:themeColor="text1"/>
                <w:sz w:val="22"/>
                <w:szCs w:val="22"/>
              </w:rPr>
            </w:pPr>
          </w:p>
        </w:tc>
        <w:tc>
          <w:tcPr>
            <w:tcW w:w="1438" w:type="dxa"/>
          </w:tcPr>
          <w:p w:rsidR="00F366CF" w:rsidRPr="000554A7" w:rsidRDefault="00F366CF" w:rsidP="00F366CF">
            <w:pPr>
              <w:rPr>
                <w:rFonts w:ascii="Book Antiqua" w:hAnsi="Book Antiqua" w:cstheme="majorHAnsi"/>
                <w:color w:val="000000" w:themeColor="text1"/>
                <w:sz w:val="22"/>
                <w:szCs w:val="22"/>
              </w:rPr>
            </w:pPr>
          </w:p>
        </w:tc>
        <w:tc>
          <w:tcPr>
            <w:tcW w:w="1438" w:type="dxa"/>
          </w:tcPr>
          <w:p w:rsidR="00F366CF" w:rsidRPr="000554A7" w:rsidRDefault="00F366CF" w:rsidP="00F366CF">
            <w:pPr>
              <w:rPr>
                <w:rFonts w:ascii="Book Antiqua" w:hAnsi="Book Antiqua" w:cstheme="majorHAnsi"/>
                <w:color w:val="000000" w:themeColor="text1"/>
                <w:sz w:val="22"/>
                <w:szCs w:val="22"/>
              </w:rPr>
            </w:pPr>
          </w:p>
        </w:tc>
        <w:tc>
          <w:tcPr>
            <w:tcW w:w="1082" w:type="dxa"/>
          </w:tcPr>
          <w:p w:rsidR="00F366CF" w:rsidRPr="000554A7" w:rsidRDefault="00F366CF" w:rsidP="00F366CF">
            <w:pPr>
              <w:rPr>
                <w:rFonts w:ascii="Book Antiqua" w:hAnsi="Book Antiqua" w:cstheme="majorHAnsi"/>
                <w:color w:val="000000" w:themeColor="text1"/>
                <w:sz w:val="22"/>
                <w:szCs w:val="22"/>
              </w:rPr>
            </w:pPr>
          </w:p>
        </w:tc>
      </w:tr>
      <w:tr w:rsidR="00F366CF" w:rsidRPr="000554A7" w:rsidTr="009C00FF">
        <w:trPr>
          <w:trHeight w:val="395"/>
        </w:trPr>
        <w:tc>
          <w:tcPr>
            <w:tcW w:w="1151" w:type="dxa"/>
          </w:tcPr>
          <w:p w:rsidR="00F366CF" w:rsidRPr="000554A7" w:rsidRDefault="00F366CF" w:rsidP="00F366CF">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4</w:t>
            </w:r>
          </w:p>
        </w:tc>
        <w:tc>
          <w:tcPr>
            <w:tcW w:w="4525" w:type="dxa"/>
          </w:tcPr>
          <w:p w:rsidR="00F366CF" w:rsidRPr="000554A7" w:rsidRDefault="00F366CF" w:rsidP="00F366CF">
            <w:pPr>
              <w:rPr>
                <w:rFonts w:ascii="Book Antiqua" w:hAnsi="Book Antiqua" w:cstheme="majorHAnsi"/>
                <w:color w:val="000000" w:themeColor="text1"/>
                <w:sz w:val="22"/>
                <w:szCs w:val="22"/>
              </w:rPr>
            </w:pPr>
          </w:p>
        </w:tc>
        <w:tc>
          <w:tcPr>
            <w:tcW w:w="1438" w:type="dxa"/>
          </w:tcPr>
          <w:p w:rsidR="00F366CF" w:rsidRPr="000554A7" w:rsidRDefault="00F366CF" w:rsidP="00F366CF">
            <w:pPr>
              <w:rPr>
                <w:rFonts w:ascii="Book Antiqua" w:hAnsi="Book Antiqua" w:cstheme="majorHAnsi"/>
                <w:color w:val="000000" w:themeColor="text1"/>
                <w:sz w:val="22"/>
                <w:szCs w:val="22"/>
              </w:rPr>
            </w:pPr>
          </w:p>
        </w:tc>
        <w:tc>
          <w:tcPr>
            <w:tcW w:w="1438" w:type="dxa"/>
          </w:tcPr>
          <w:p w:rsidR="00F366CF" w:rsidRPr="000554A7" w:rsidRDefault="00F366CF" w:rsidP="00F366CF">
            <w:pPr>
              <w:rPr>
                <w:rFonts w:ascii="Book Antiqua" w:hAnsi="Book Antiqua" w:cstheme="majorHAnsi"/>
                <w:color w:val="000000" w:themeColor="text1"/>
                <w:sz w:val="22"/>
                <w:szCs w:val="22"/>
              </w:rPr>
            </w:pPr>
          </w:p>
        </w:tc>
        <w:tc>
          <w:tcPr>
            <w:tcW w:w="1082" w:type="dxa"/>
          </w:tcPr>
          <w:p w:rsidR="00F366CF" w:rsidRPr="000554A7" w:rsidRDefault="00F366CF" w:rsidP="00F366CF">
            <w:pPr>
              <w:rPr>
                <w:rFonts w:ascii="Book Antiqua" w:hAnsi="Book Antiqua" w:cstheme="majorHAnsi"/>
                <w:color w:val="000000" w:themeColor="text1"/>
                <w:sz w:val="22"/>
                <w:szCs w:val="22"/>
              </w:rPr>
            </w:pPr>
          </w:p>
        </w:tc>
      </w:tr>
      <w:tr w:rsidR="00F366CF" w:rsidRPr="000554A7" w:rsidTr="009C00FF">
        <w:trPr>
          <w:trHeight w:val="395"/>
        </w:trPr>
        <w:tc>
          <w:tcPr>
            <w:tcW w:w="1151" w:type="dxa"/>
          </w:tcPr>
          <w:p w:rsidR="00F366CF" w:rsidRPr="000554A7" w:rsidRDefault="00F366CF" w:rsidP="00F366CF">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5</w:t>
            </w:r>
          </w:p>
        </w:tc>
        <w:tc>
          <w:tcPr>
            <w:tcW w:w="4525" w:type="dxa"/>
          </w:tcPr>
          <w:p w:rsidR="00F366CF" w:rsidRPr="000554A7" w:rsidRDefault="00F366CF" w:rsidP="00F366CF">
            <w:pPr>
              <w:rPr>
                <w:rFonts w:ascii="Book Antiqua" w:hAnsi="Book Antiqua" w:cstheme="majorHAnsi"/>
                <w:color w:val="000000" w:themeColor="text1"/>
                <w:sz w:val="22"/>
                <w:szCs w:val="22"/>
              </w:rPr>
            </w:pPr>
          </w:p>
        </w:tc>
        <w:tc>
          <w:tcPr>
            <w:tcW w:w="1438" w:type="dxa"/>
          </w:tcPr>
          <w:p w:rsidR="00F366CF" w:rsidRPr="000554A7" w:rsidRDefault="00F366CF" w:rsidP="00F366CF">
            <w:pPr>
              <w:rPr>
                <w:rFonts w:ascii="Book Antiqua" w:hAnsi="Book Antiqua" w:cstheme="majorHAnsi"/>
                <w:color w:val="000000" w:themeColor="text1"/>
                <w:sz w:val="22"/>
                <w:szCs w:val="22"/>
              </w:rPr>
            </w:pPr>
          </w:p>
        </w:tc>
        <w:tc>
          <w:tcPr>
            <w:tcW w:w="1438" w:type="dxa"/>
          </w:tcPr>
          <w:p w:rsidR="00F366CF" w:rsidRPr="000554A7" w:rsidRDefault="00F366CF" w:rsidP="00F366CF">
            <w:pPr>
              <w:rPr>
                <w:rFonts w:ascii="Book Antiqua" w:hAnsi="Book Antiqua" w:cstheme="majorHAnsi"/>
                <w:color w:val="000000" w:themeColor="text1"/>
                <w:sz w:val="22"/>
                <w:szCs w:val="22"/>
              </w:rPr>
            </w:pPr>
          </w:p>
        </w:tc>
        <w:tc>
          <w:tcPr>
            <w:tcW w:w="1082" w:type="dxa"/>
          </w:tcPr>
          <w:p w:rsidR="00F366CF" w:rsidRPr="000554A7" w:rsidRDefault="00F366CF" w:rsidP="00F366CF">
            <w:pPr>
              <w:rPr>
                <w:rFonts w:ascii="Book Antiqua" w:hAnsi="Book Antiqua" w:cstheme="majorHAnsi"/>
                <w:color w:val="000000" w:themeColor="text1"/>
                <w:sz w:val="22"/>
                <w:szCs w:val="22"/>
              </w:rPr>
            </w:pPr>
          </w:p>
        </w:tc>
      </w:tr>
    </w:tbl>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575833">
      <w:pPr>
        <w:pStyle w:val="ListParagraph"/>
        <w:numPr>
          <w:ilvl w:val="0"/>
          <w:numId w:val="31"/>
        </w:numPr>
        <w:tabs>
          <w:tab w:val="left" w:pos="2417"/>
        </w:tabs>
        <w:rPr>
          <w:rFonts w:ascii="Book Antiqua" w:hAnsi="Book Antiqua" w:cstheme="majorHAnsi"/>
          <w:b/>
          <w:color w:val="000000" w:themeColor="text1"/>
          <w:sz w:val="22"/>
          <w:szCs w:val="22"/>
        </w:rPr>
      </w:pPr>
      <w:bookmarkStart w:id="33" w:name="_Toc444781798"/>
      <w:r w:rsidRPr="000554A7">
        <w:rPr>
          <w:rFonts w:ascii="Book Antiqua" w:hAnsi="Book Antiqua" w:cstheme="majorHAnsi"/>
          <w:b/>
          <w:color w:val="000000" w:themeColor="text1"/>
          <w:sz w:val="22"/>
          <w:szCs w:val="22"/>
        </w:rPr>
        <w:t xml:space="preserve">Interest rate and other charges on </w:t>
      </w:r>
      <w:r w:rsidR="00101653" w:rsidRPr="000554A7">
        <w:rPr>
          <w:rFonts w:ascii="Book Antiqua" w:hAnsi="Book Antiqua" w:cstheme="majorHAnsi"/>
          <w:b/>
          <w:color w:val="000000" w:themeColor="text1"/>
          <w:sz w:val="22"/>
          <w:szCs w:val="22"/>
        </w:rPr>
        <w:t xml:space="preserve">major </w:t>
      </w:r>
      <w:r w:rsidRPr="000554A7">
        <w:rPr>
          <w:rFonts w:ascii="Book Antiqua" w:hAnsi="Book Antiqua" w:cstheme="majorHAnsi"/>
          <w:b/>
          <w:color w:val="000000" w:themeColor="text1"/>
          <w:sz w:val="22"/>
          <w:szCs w:val="22"/>
        </w:rPr>
        <w:t xml:space="preserve">advances </w:t>
      </w:r>
      <w:proofErr w:type="gramStart"/>
      <w:r w:rsidR="009C00FF" w:rsidRPr="000554A7">
        <w:rPr>
          <w:rFonts w:ascii="Book Antiqua" w:hAnsi="Book Antiqua" w:cstheme="majorHAnsi"/>
          <w:b/>
          <w:color w:val="000000" w:themeColor="text1"/>
          <w:sz w:val="22"/>
          <w:szCs w:val="22"/>
        </w:rPr>
        <w:t>( specify</w:t>
      </w:r>
      <w:proofErr w:type="gramEnd"/>
      <w:r w:rsidR="009C00FF" w:rsidRPr="000554A7">
        <w:rPr>
          <w:rFonts w:ascii="Book Antiqua" w:hAnsi="Book Antiqua" w:cstheme="majorHAnsi"/>
          <w:b/>
          <w:color w:val="000000" w:themeColor="text1"/>
          <w:sz w:val="22"/>
          <w:szCs w:val="22"/>
        </w:rPr>
        <w:t xml:space="preserve"> range )</w:t>
      </w:r>
      <w:bookmarkEnd w:id="33"/>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48"/>
        <w:gridCol w:w="1848"/>
        <w:gridCol w:w="1848"/>
        <w:gridCol w:w="1849"/>
        <w:gridCol w:w="1849"/>
      </w:tblGrid>
      <w:tr w:rsidR="008B474C" w:rsidRPr="000554A7" w:rsidTr="00C93333">
        <w:tc>
          <w:tcPr>
            <w:tcW w:w="1848" w:type="dxa"/>
            <w:shd w:val="clear" w:color="auto" w:fill="D9D9D9" w:themeFill="background1" w:themeFillShade="D9"/>
          </w:tcPr>
          <w:p w:rsidR="009C00FF" w:rsidRPr="000554A7" w:rsidRDefault="009C00FF" w:rsidP="00C93333">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Advances Type</w:t>
            </w:r>
          </w:p>
        </w:tc>
        <w:tc>
          <w:tcPr>
            <w:tcW w:w="1848" w:type="dxa"/>
            <w:shd w:val="clear" w:color="auto" w:fill="D9D9D9" w:themeFill="background1" w:themeFillShade="D9"/>
          </w:tcPr>
          <w:p w:rsidR="009C00FF" w:rsidRPr="000554A7" w:rsidRDefault="009C00FF" w:rsidP="00C93333">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Interest %</w:t>
            </w:r>
          </w:p>
        </w:tc>
        <w:tc>
          <w:tcPr>
            <w:tcW w:w="1848" w:type="dxa"/>
            <w:shd w:val="clear" w:color="auto" w:fill="D9D9D9" w:themeFill="background1" w:themeFillShade="D9"/>
          </w:tcPr>
          <w:p w:rsidR="009C00FF" w:rsidRPr="000554A7" w:rsidRDefault="009C00FF" w:rsidP="00C93333">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Charges %</w:t>
            </w:r>
          </w:p>
        </w:tc>
        <w:tc>
          <w:tcPr>
            <w:tcW w:w="1849" w:type="dxa"/>
            <w:shd w:val="clear" w:color="auto" w:fill="D9D9D9" w:themeFill="background1" w:themeFillShade="D9"/>
          </w:tcPr>
          <w:p w:rsidR="009C00FF" w:rsidRPr="000554A7" w:rsidRDefault="009C00FF" w:rsidP="00C93333">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Charges %</w:t>
            </w:r>
          </w:p>
        </w:tc>
        <w:tc>
          <w:tcPr>
            <w:tcW w:w="1849" w:type="dxa"/>
            <w:shd w:val="clear" w:color="auto" w:fill="D9D9D9" w:themeFill="background1" w:themeFillShade="D9"/>
          </w:tcPr>
          <w:p w:rsidR="009C00FF" w:rsidRPr="000554A7" w:rsidRDefault="009C00FF" w:rsidP="00C93333">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Charges %</w:t>
            </w:r>
          </w:p>
        </w:tc>
      </w:tr>
      <w:tr w:rsidR="008B474C" w:rsidRPr="000554A7" w:rsidTr="00C93333">
        <w:tc>
          <w:tcPr>
            <w:tcW w:w="1848" w:type="dxa"/>
          </w:tcPr>
          <w:p w:rsidR="009C00FF" w:rsidRPr="000554A7" w:rsidRDefault="009C00FF" w:rsidP="00C93333">
            <w:pPr>
              <w:rPr>
                <w:rFonts w:ascii="Book Antiqua" w:hAnsi="Book Antiqua" w:cstheme="majorHAnsi"/>
                <w:color w:val="000000" w:themeColor="text1"/>
                <w:sz w:val="22"/>
                <w:szCs w:val="22"/>
              </w:rPr>
            </w:pPr>
          </w:p>
        </w:tc>
        <w:tc>
          <w:tcPr>
            <w:tcW w:w="1848" w:type="dxa"/>
          </w:tcPr>
          <w:p w:rsidR="009C00FF" w:rsidRPr="000554A7" w:rsidRDefault="009C00FF" w:rsidP="00C93333">
            <w:pPr>
              <w:rPr>
                <w:rFonts w:ascii="Book Antiqua" w:hAnsi="Book Antiqua" w:cstheme="majorHAnsi"/>
                <w:color w:val="000000" w:themeColor="text1"/>
                <w:sz w:val="22"/>
                <w:szCs w:val="22"/>
              </w:rPr>
            </w:pPr>
          </w:p>
        </w:tc>
        <w:tc>
          <w:tcPr>
            <w:tcW w:w="1848" w:type="dxa"/>
          </w:tcPr>
          <w:p w:rsidR="009C00FF" w:rsidRPr="000554A7" w:rsidRDefault="009C00FF" w:rsidP="00C93333">
            <w:pPr>
              <w:rPr>
                <w:rFonts w:ascii="Book Antiqua" w:hAnsi="Book Antiqua" w:cstheme="majorHAnsi"/>
                <w:color w:val="000000" w:themeColor="text1"/>
                <w:sz w:val="22"/>
                <w:szCs w:val="22"/>
              </w:rPr>
            </w:pPr>
          </w:p>
        </w:tc>
        <w:tc>
          <w:tcPr>
            <w:tcW w:w="1849" w:type="dxa"/>
          </w:tcPr>
          <w:p w:rsidR="009C00FF" w:rsidRPr="000554A7" w:rsidRDefault="009C00FF" w:rsidP="00C93333">
            <w:pPr>
              <w:rPr>
                <w:rFonts w:ascii="Book Antiqua" w:hAnsi="Book Antiqua" w:cstheme="majorHAnsi"/>
                <w:color w:val="000000" w:themeColor="text1"/>
                <w:sz w:val="22"/>
                <w:szCs w:val="22"/>
              </w:rPr>
            </w:pPr>
          </w:p>
        </w:tc>
        <w:tc>
          <w:tcPr>
            <w:tcW w:w="1849" w:type="dxa"/>
          </w:tcPr>
          <w:p w:rsidR="009C00FF" w:rsidRPr="000554A7" w:rsidRDefault="009C00FF" w:rsidP="00C93333">
            <w:pPr>
              <w:rPr>
                <w:rFonts w:ascii="Book Antiqua" w:hAnsi="Book Antiqua" w:cstheme="majorHAnsi"/>
                <w:color w:val="000000" w:themeColor="text1"/>
                <w:sz w:val="22"/>
                <w:szCs w:val="22"/>
              </w:rPr>
            </w:pPr>
          </w:p>
        </w:tc>
      </w:tr>
      <w:tr w:rsidR="008B474C" w:rsidRPr="000554A7" w:rsidTr="00C93333">
        <w:tc>
          <w:tcPr>
            <w:tcW w:w="1848" w:type="dxa"/>
          </w:tcPr>
          <w:p w:rsidR="009C00FF" w:rsidRPr="000554A7" w:rsidRDefault="009C00FF" w:rsidP="00C93333">
            <w:pPr>
              <w:rPr>
                <w:rFonts w:ascii="Book Antiqua" w:hAnsi="Book Antiqua" w:cstheme="majorHAnsi"/>
                <w:color w:val="000000" w:themeColor="text1"/>
                <w:sz w:val="22"/>
                <w:szCs w:val="22"/>
              </w:rPr>
            </w:pPr>
          </w:p>
        </w:tc>
        <w:tc>
          <w:tcPr>
            <w:tcW w:w="1848" w:type="dxa"/>
          </w:tcPr>
          <w:p w:rsidR="009C00FF" w:rsidRPr="000554A7" w:rsidRDefault="009C00FF" w:rsidP="00C93333">
            <w:pPr>
              <w:rPr>
                <w:rFonts w:ascii="Book Antiqua" w:hAnsi="Book Antiqua" w:cstheme="majorHAnsi"/>
                <w:color w:val="000000" w:themeColor="text1"/>
                <w:sz w:val="22"/>
                <w:szCs w:val="22"/>
              </w:rPr>
            </w:pPr>
          </w:p>
        </w:tc>
        <w:tc>
          <w:tcPr>
            <w:tcW w:w="1848" w:type="dxa"/>
          </w:tcPr>
          <w:p w:rsidR="009C00FF" w:rsidRPr="000554A7" w:rsidRDefault="009C00FF" w:rsidP="00C93333">
            <w:pPr>
              <w:rPr>
                <w:rFonts w:ascii="Book Antiqua" w:hAnsi="Book Antiqua" w:cstheme="majorHAnsi"/>
                <w:color w:val="000000" w:themeColor="text1"/>
                <w:sz w:val="22"/>
                <w:szCs w:val="22"/>
              </w:rPr>
            </w:pPr>
          </w:p>
        </w:tc>
        <w:tc>
          <w:tcPr>
            <w:tcW w:w="1849" w:type="dxa"/>
          </w:tcPr>
          <w:p w:rsidR="009C00FF" w:rsidRPr="000554A7" w:rsidRDefault="009C00FF" w:rsidP="00C93333">
            <w:pPr>
              <w:rPr>
                <w:rFonts w:ascii="Book Antiqua" w:hAnsi="Book Antiqua" w:cstheme="majorHAnsi"/>
                <w:color w:val="000000" w:themeColor="text1"/>
                <w:sz w:val="22"/>
                <w:szCs w:val="22"/>
              </w:rPr>
            </w:pPr>
          </w:p>
        </w:tc>
        <w:tc>
          <w:tcPr>
            <w:tcW w:w="1849" w:type="dxa"/>
          </w:tcPr>
          <w:p w:rsidR="009C00FF" w:rsidRPr="000554A7" w:rsidRDefault="009C00FF" w:rsidP="00C93333">
            <w:pPr>
              <w:rPr>
                <w:rFonts w:ascii="Book Antiqua" w:hAnsi="Book Antiqua" w:cstheme="majorHAnsi"/>
                <w:color w:val="000000" w:themeColor="text1"/>
                <w:sz w:val="22"/>
                <w:szCs w:val="22"/>
              </w:rPr>
            </w:pPr>
          </w:p>
        </w:tc>
      </w:tr>
      <w:tr w:rsidR="008B474C" w:rsidRPr="000554A7" w:rsidTr="00C93333">
        <w:tc>
          <w:tcPr>
            <w:tcW w:w="1848" w:type="dxa"/>
          </w:tcPr>
          <w:p w:rsidR="009C00FF" w:rsidRPr="000554A7" w:rsidRDefault="009C00FF" w:rsidP="00C93333">
            <w:pPr>
              <w:rPr>
                <w:rFonts w:ascii="Book Antiqua" w:hAnsi="Book Antiqua" w:cstheme="majorHAnsi"/>
                <w:color w:val="000000" w:themeColor="text1"/>
                <w:sz w:val="22"/>
                <w:szCs w:val="22"/>
              </w:rPr>
            </w:pPr>
          </w:p>
        </w:tc>
        <w:tc>
          <w:tcPr>
            <w:tcW w:w="1848" w:type="dxa"/>
          </w:tcPr>
          <w:p w:rsidR="009C00FF" w:rsidRPr="000554A7" w:rsidRDefault="009C00FF" w:rsidP="00C93333">
            <w:pPr>
              <w:rPr>
                <w:rFonts w:ascii="Book Antiqua" w:hAnsi="Book Antiqua" w:cstheme="majorHAnsi"/>
                <w:color w:val="000000" w:themeColor="text1"/>
                <w:sz w:val="22"/>
                <w:szCs w:val="22"/>
              </w:rPr>
            </w:pPr>
          </w:p>
        </w:tc>
        <w:tc>
          <w:tcPr>
            <w:tcW w:w="1848" w:type="dxa"/>
          </w:tcPr>
          <w:p w:rsidR="009C00FF" w:rsidRPr="000554A7" w:rsidRDefault="009C00FF" w:rsidP="00C93333">
            <w:pPr>
              <w:rPr>
                <w:rFonts w:ascii="Book Antiqua" w:hAnsi="Book Antiqua" w:cstheme="majorHAnsi"/>
                <w:color w:val="000000" w:themeColor="text1"/>
                <w:sz w:val="22"/>
                <w:szCs w:val="22"/>
              </w:rPr>
            </w:pPr>
          </w:p>
        </w:tc>
        <w:tc>
          <w:tcPr>
            <w:tcW w:w="1849" w:type="dxa"/>
          </w:tcPr>
          <w:p w:rsidR="009C00FF" w:rsidRPr="000554A7" w:rsidRDefault="009C00FF" w:rsidP="00C93333">
            <w:pPr>
              <w:rPr>
                <w:rFonts w:ascii="Book Antiqua" w:hAnsi="Book Antiqua" w:cstheme="majorHAnsi"/>
                <w:color w:val="000000" w:themeColor="text1"/>
                <w:sz w:val="22"/>
                <w:szCs w:val="22"/>
              </w:rPr>
            </w:pPr>
          </w:p>
        </w:tc>
        <w:tc>
          <w:tcPr>
            <w:tcW w:w="1849" w:type="dxa"/>
          </w:tcPr>
          <w:p w:rsidR="009C00FF" w:rsidRPr="000554A7" w:rsidRDefault="009C00FF" w:rsidP="00C93333">
            <w:pPr>
              <w:rPr>
                <w:rFonts w:ascii="Book Antiqua" w:hAnsi="Book Antiqua" w:cstheme="majorHAnsi"/>
                <w:color w:val="000000" w:themeColor="text1"/>
                <w:sz w:val="22"/>
                <w:szCs w:val="22"/>
              </w:rPr>
            </w:pPr>
          </w:p>
        </w:tc>
      </w:tr>
      <w:tr w:rsidR="00692FFC" w:rsidRPr="000554A7" w:rsidTr="00C93333">
        <w:tc>
          <w:tcPr>
            <w:tcW w:w="1848" w:type="dxa"/>
          </w:tcPr>
          <w:p w:rsidR="009C00FF" w:rsidRPr="000554A7" w:rsidRDefault="009C00FF" w:rsidP="00C93333">
            <w:pPr>
              <w:rPr>
                <w:rFonts w:ascii="Book Antiqua" w:hAnsi="Book Antiqua" w:cstheme="majorHAnsi"/>
                <w:color w:val="000000" w:themeColor="text1"/>
                <w:sz w:val="22"/>
                <w:szCs w:val="22"/>
              </w:rPr>
            </w:pPr>
          </w:p>
        </w:tc>
        <w:tc>
          <w:tcPr>
            <w:tcW w:w="1848" w:type="dxa"/>
          </w:tcPr>
          <w:p w:rsidR="009C00FF" w:rsidRPr="000554A7" w:rsidRDefault="009C00FF" w:rsidP="00C93333">
            <w:pPr>
              <w:rPr>
                <w:rFonts w:ascii="Book Antiqua" w:hAnsi="Book Antiqua" w:cstheme="majorHAnsi"/>
                <w:color w:val="000000" w:themeColor="text1"/>
                <w:sz w:val="22"/>
                <w:szCs w:val="22"/>
              </w:rPr>
            </w:pPr>
          </w:p>
        </w:tc>
        <w:tc>
          <w:tcPr>
            <w:tcW w:w="1848" w:type="dxa"/>
          </w:tcPr>
          <w:p w:rsidR="009C00FF" w:rsidRPr="000554A7" w:rsidRDefault="009C00FF" w:rsidP="00C93333">
            <w:pPr>
              <w:rPr>
                <w:rFonts w:ascii="Book Antiqua" w:hAnsi="Book Antiqua" w:cstheme="majorHAnsi"/>
                <w:color w:val="000000" w:themeColor="text1"/>
                <w:sz w:val="22"/>
                <w:szCs w:val="22"/>
              </w:rPr>
            </w:pPr>
          </w:p>
        </w:tc>
        <w:tc>
          <w:tcPr>
            <w:tcW w:w="1849" w:type="dxa"/>
          </w:tcPr>
          <w:p w:rsidR="009C00FF" w:rsidRPr="000554A7" w:rsidRDefault="009C00FF" w:rsidP="00C93333">
            <w:pPr>
              <w:rPr>
                <w:rFonts w:ascii="Book Antiqua" w:hAnsi="Book Antiqua" w:cstheme="majorHAnsi"/>
                <w:color w:val="000000" w:themeColor="text1"/>
                <w:sz w:val="22"/>
                <w:szCs w:val="22"/>
              </w:rPr>
            </w:pPr>
          </w:p>
        </w:tc>
        <w:tc>
          <w:tcPr>
            <w:tcW w:w="1849" w:type="dxa"/>
          </w:tcPr>
          <w:p w:rsidR="009C00FF" w:rsidRPr="000554A7" w:rsidRDefault="009C00FF" w:rsidP="00C93333">
            <w:pPr>
              <w:rPr>
                <w:rFonts w:ascii="Book Antiqua" w:hAnsi="Book Antiqua" w:cstheme="majorHAnsi"/>
                <w:color w:val="000000" w:themeColor="text1"/>
                <w:sz w:val="22"/>
                <w:szCs w:val="22"/>
              </w:rPr>
            </w:pPr>
          </w:p>
        </w:tc>
      </w:tr>
    </w:tbl>
    <w:p w:rsidR="009C00FF" w:rsidRPr="000554A7" w:rsidRDefault="009C00FF" w:rsidP="009C00FF">
      <w:pPr>
        <w:spacing w:before="0" w:after="200" w:line="276" w:lineRule="auto"/>
        <w:rPr>
          <w:rFonts w:ascii="Book Antiqua" w:hAnsi="Book Antiqua" w:cstheme="majorHAnsi"/>
          <w:b/>
          <w:color w:val="000000" w:themeColor="text1"/>
          <w:sz w:val="22"/>
          <w:szCs w:val="22"/>
        </w:rPr>
      </w:pPr>
    </w:p>
    <w:p w:rsidR="002A260C" w:rsidRPr="000554A7" w:rsidRDefault="002A260C" w:rsidP="009C00FF">
      <w:pPr>
        <w:spacing w:before="0" w:after="200" w:line="276" w:lineRule="auto"/>
        <w:rPr>
          <w:rFonts w:ascii="Book Antiqua" w:hAnsi="Book Antiqua" w:cstheme="majorHAnsi"/>
          <w:b/>
          <w:color w:val="000000" w:themeColor="text1"/>
          <w:sz w:val="22"/>
          <w:szCs w:val="22"/>
        </w:rPr>
      </w:pPr>
    </w:p>
    <w:p w:rsidR="002A260C" w:rsidRPr="000554A7" w:rsidRDefault="002A260C" w:rsidP="009C00FF">
      <w:pPr>
        <w:spacing w:before="0" w:after="200" w:line="276" w:lineRule="auto"/>
        <w:rPr>
          <w:rFonts w:ascii="Book Antiqua" w:hAnsi="Book Antiqua" w:cstheme="majorHAnsi"/>
          <w:b/>
          <w:color w:val="000000" w:themeColor="text1"/>
          <w:sz w:val="22"/>
          <w:szCs w:val="22"/>
        </w:rPr>
      </w:pPr>
    </w:p>
    <w:p w:rsidR="00874B38" w:rsidRDefault="00874B38" w:rsidP="009C00FF">
      <w:pPr>
        <w:spacing w:before="0" w:after="200" w:line="276" w:lineRule="auto"/>
        <w:rPr>
          <w:rFonts w:ascii="Book Antiqua" w:hAnsi="Book Antiqua" w:cstheme="majorHAnsi"/>
          <w:b/>
          <w:color w:val="000000" w:themeColor="text1"/>
          <w:sz w:val="22"/>
          <w:szCs w:val="22"/>
        </w:rPr>
      </w:pPr>
    </w:p>
    <w:p w:rsidR="00F366CF" w:rsidRDefault="00F366CF" w:rsidP="009C00FF">
      <w:pPr>
        <w:spacing w:before="0" w:after="200" w:line="276" w:lineRule="auto"/>
        <w:rPr>
          <w:rFonts w:ascii="Book Antiqua" w:hAnsi="Book Antiqua" w:cstheme="majorHAnsi"/>
          <w:b/>
          <w:color w:val="000000" w:themeColor="text1"/>
          <w:sz w:val="22"/>
          <w:szCs w:val="22"/>
        </w:rPr>
      </w:pPr>
    </w:p>
    <w:p w:rsidR="00F366CF" w:rsidRPr="000554A7" w:rsidRDefault="00F366CF" w:rsidP="009C00FF">
      <w:pPr>
        <w:spacing w:before="0" w:after="200" w:line="276" w:lineRule="auto"/>
        <w:rPr>
          <w:rFonts w:ascii="Book Antiqua" w:hAnsi="Book Antiqua" w:cstheme="majorHAnsi"/>
          <w:b/>
          <w:color w:val="000000" w:themeColor="text1"/>
          <w:sz w:val="22"/>
          <w:szCs w:val="22"/>
        </w:rPr>
      </w:pPr>
    </w:p>
    <w:p w:rsidR="0079542E" w:rsidRPr="000554A7" w:rsidRDefault="0079542E" w:rsidP="00575833">
      <w:pPr>
        <w:pStyle w:val="ListParagraph"/>
        <w:numPr>
          <w:ilvl w:val="0"/>
          <w:numId w:val="31"/>
        </w:numPr>
        <w:tabs>
          <w:tab w:val="left" w:pos="2417"/>
        </w:tabs>
        <w:rPr>
          <w:rFonts w:ascii="Book Antiqua" w:hAnsi="Book Antiqua" w:cstheme="majorHAnsi"/>
          <w:b/>
          <w:color w:val="000000" w:themeColor="text1"/>
          <w:sz w:val="22"/>
          <w:szCs w:val="22"/>
        </w:rPr>
      </w:pPr>
      <w:bookmarkStart w:id="34" w:name="_Toc444781799"/>
      <w:r w:rsidRPr="000554A7">
        <w:rPr>
          <w:rFonts w:ascii="Book Antiqua" w:hAnsi="Book Antiqua" w:cstheme="majorHAnsi"/>
          <w:b/>
          <w:color w:val="000000" w:themeColor="text1"/>
          <w:sz w:val="22"/>
          <w:szCs w:val="22"/>
        </w:rPr>
        <w:lastRenderedPageBreak/>
        <w:t>Interest rate on deposits</w:t>
      </w:r>
      <w:bookmarkEnd w:id="34"/>
      <w:r w:rsidRPr="000554A7">
        <w:rPr>
          <w:rFonts w:ascii="Book Antiqua" w:hAnsi="Book Antiqua" w:cstheme="majorHAnsi"/>
          <w:b/>
          <w:color w:val="000000" w:themeColor="text1"/>
          <w:sz w:val="22"/>
          <w:szCs w:val="22"/>
        </w:rPr>
        <w:t xml:space="preserve"> </w:t>
      </w:r>
    </w:p>
    <w:p w:rsidR="009C00FF" w:rsidRPr="000554A7" w:rsidRDefault="009C00FF" w:rsidP="009C00FF">
      <w:pPr>
        <w:pStyle w:val="ListParagraph"/>
        <w:spacing w:before="0" w:after="200" w:line="276" w:lineRule="auto"/>
        <w:ind w:left="792"/>
        <w:rPr>
          <w:rFonts w:ascii="Book Antiqua" w:hAnsi="Book Antiqua" w:cstheme="majorHAnsi"/>
          <w:b/>
          <w:color w:val="000000" w:themeColor="text1"/>
          <w:sz w:val="22"/>
          <w:szCs w:val="22"/>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48"/>
        <w:gridCol w:w="1848"/>
        <w:gridCol w:w="1848"/>
      </w:tblGrid>
      <w:tr w:rsidR="008B474C" w:rsidRPr="000554A7" w:rsidTr="0079542E">
        <w:tc>
          <w:tcPr>
            <w:tcW w:w="1848" w:type="dxa"/>
            <w:shd w:val="clear" w:color="auto" w:fill="D9D9D9" w:themeFill="background1" w:themeFillShade="D9"/>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Deposit type</w:t>
            </w:r>
          </w:p>
        </w:tc>
        <w:tc>
          <w:tcPr>
            <w:tcW w:w="1848" w:type="dxa"/>
            <w:shd w:val="clear" w:color="auto" w:fill="D9D9D9" w:themeFill="background1" w:themeFillShade="D9"/>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Days </w:t>
            </w:r>
          </w:p>
        </w:tc>
        <w:tc>
          <w:tcPr>
            <w:tcW w:w="1848" w:type="dxa"/>
            <w:shd w:val="clear" w:color="auto" w:fill="D9D9D9" w:themeFill="background1" w:themeFillShade="D9"/>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Interest % </w:t>
            </w:r>
          </w:p>
        </w:tc>
      </w:tr>
      <w:tr w:rsidR="008B474C" w:rsidRPr="000554A7" w:rsidTr="0079542E">
        <w:tc>
          <w:tcPr>
            <w:tcW w:w="1848" w:type="dxa"/>
          </w:tcPr>
          <w:p w:rsidR="0079542E" w:rsidRPr="000554A7" w:rsidRDefault="0079542E" w:rsidP="0079542E">
            <w:pPr>
              <w:rPr>
                <w:rFonts w:ascii="Book Antiqua" w:hAnsi="Book Antiqua" w:cstheme="majorHAnsi"/>
                <w:color w:val="000000" w:themeColor="text1"/>
                <w:sz w:val="22"/>
                <w:szCs w:val="22"/>
              </w:rPr>
            </w:pPr>
          </w:p>
        </w:tc>
        <w:tc>
          <w:tcPr>
            <w:tcW w:w="1848" w:type="dxa"/>
          </w:tcPr>
          <w:p w:rsidR="0079542E" w:rsidRPr="000554A7" w:rsidRDefault="0079542E" w:rsidP="0079542E">
            <w:pPr>
              <w:rPr>
                <w:rFonts w:ascii="Book Antiqua" w:hAnsi="Book Antiqua" w:cstheme="majorHAnsi"/>
                <w:color w:val="000000" w:themeColor="text1"/>
                <w:sz w:val="22"/>
                <w:szCs w:val="22"/>
              </w:rPr>
            </w:pPr>
          </w:p>
        </w:tc>
        <w:tc>
          <w:tcPr>
            <w:tcW w:w="1848"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c>
          <w:tcPr>
            <w:tcW w:w="1848" w:type="dxa"/>
          </w:tcPr>
          <w:p w:rsidR="0079542E" w:rsidRPr="000554A7" w:rsidRDefault="0079542E" w:rsidP="0079542E">
            <w:pPr>
              <w:rPr>
                <w:rFonts w:ascii="Book Antiqua" w:hAnsi="Book Antiqua" w:cstheme="majorHAnsi"/>
                <w:color w:val="000000" w:themeColor="text1"/>
                <w:sz w:val="22"/>
                <w:szCs w:val="22"/>
              </w:rPr>
            </w:pPr>
          </w:p>
        </w:tc>
        <w:tc>
          <w:tcPr>
            <w:tcW w:w="1848" w:type="dxa"/>
          </w:tcPr>
          <w:p w:rsidR="0079542E" w:rsidRPr="000554A7" w:rsidRDefault="0079542E" w:rsidP="0079542E">
            <w:pPr>
              <w:rPr>
                <w:rFonts w:ascii="Book Antiqua" w:hAnsi="Book Antiqua" w:cstheme="majorHAnsi"/>
                <w:color w:val="000000" w:themeColor="text1"/>
                <w:sz w:val="22"/>
                <w:szCs w:val="22"/>
              </w:rPr>
            </w:pPr>
          </w:p>
        </w:tc>
        <w:tc>
          <w:tcPr>
            <w:tcW w:w="1848"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c>
          <w:tcPr>
            <w:tcW w:w="1848" w:type="dxa"/>
          </w:tcPr>
          <w:p w:rsidR="0079542E" w:rsidRPr="000554A7" w:rsidRDefault="0079542E" w:rsidP="0079542E">
            <w:pPr>
              <w:rPr>
                <w:rFonts w:ascii="Book Antiqua" w:hAnsi="Book Antiqua" w:cstheme="majorHAnsi"/>
                <w:color w:val="000000" w:themeColor="text1"/>
                <w:sz w:val="22"/>
                <w:szCs w:val="22"/>
              </w:rPr>
            </w:pPr>
          </w:p>
        </w:tc>
        <w:tc>
          <w:tcPr>
            <w:tcW w:w="1848" w:type="dxa"/>
          </w:tcPr>
          <w:p w:rsidR="0079542E" w:rsidRPr="000554A7" w:rsidRDefault="0079542E" w:rsidP="0079542E">
            <w:pPr>
              <w:rPr>
                <w:rFonts w:ascii="Book Antiqua" w:hAnsi="Book Antiqua" w:cstheme="majorHAnsi"/>
                <w:color w:val="000000" w:themeColor="text1"/>
                <w:sz w:val="22"/>
                <w:szCs w:val="22"/>
              </w:rPr>
            </w:pPr>
          </w:p>
        </w:tc>
        <w:tc>
          <w:tcPr>
            <w:tcW w:w="1848"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c>
          <w:tcPr>
            <w:tcW w:w="1848" w:type="dxa"/>
          </w:tcPr>
          <w:p w:rsidR="0079542E" w:rsidRPr="000554A7" w:rsidRDefault="0079542E" w:rsidP="0079542E">
            <w:pPr>
              <w:rPr>
                <w:rFonts w:ascii="Book Antiqua" w:hAnsi="Book Antiqua" w:cstheme="majorHAnsi"/>
                <w:color w:val="000000" w:themeColor="text1"/>
                <w:sz w:val="22"/>
                <w:szCs w:val="22"/>
              </w:rPr>
            </w:pPr>
          </w:p>
        </w:tc>
        <w:tc>
          <w:tcPr>
            <w:tcW w:w="1848" w:type="dxa"/>
          </w:tcPr>
          <w:p w:rsidR="0079542E" w:rsidRPr="000554A7" w:rsidRDefault="0079542E" w:rsidP="0079542E">
            <w:pPr>
              <w:rPr>
                <w:rFonts w:ascii="Book Antiqua" w:hAnsi="Book Antiqua" w:cstheme="majorHAnsi"/>
                <w:color w:val="000000" w:themeColor="text1"/>
                <w:sz w:val="22"/>
                <w:szCs w:val="22"/>
              </w:rPr>
            </w:pPr>
          </w:p>
        </w:tc>
        <w:tc>
          <w:tcPr>
            <w:tcW w:w="1848"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c>
          <w:tcPr>
            <w:tcW w:w="1848" w:type="dxa"/>
          </w:tcPr>
          <w:p w:rsidR="0079542E" w:rsidRPr="000554A7" w:rsidRDefault="0079542E" w:rsidP="0079542E">
            <w:pPr>
              <w:rPr>
                <w:rFonts w:ascii="Book Antiqua" w:hAnsi="Book Antiqua" w:cstheme="majorHAnsi"/>
                <w:color w:val="000000" w:themeColor="text1"/>
                <w:sz w:val="22"/>
                <w:szCs w:val="22"/>
              </w:rPr>
            </w:pPr>
          </w:p>
        </w:tc>
        <w:tc>
          <w:tcPr>
            <w:tcW w:w="1848" w:type="dxa"/>
          </w:tcPr>
          <w:p w:rsidR="0079542E" w:rsidRPr="000554A7" w:rsidRDefault="0079542E" w:rsidP="0079542E">
            <w:pPr>
              <w:rPr>
                <w:rFonts w:ascii="Book Antiqua" w:hAnsi="Book Antiqua" w:cstheme="majorHAnsi"/>
                <w:color w:val="000000" w:themeColor="text1"/>
                <w:sz w:val="22"/>
                <w:szCs w:val="22"/>
              </w:rPr>
            </w:pPr>
          </w:p>
        </w:tc>
        <w:tc>
          <w:tcPr>
            <w:tcW w:w="1848"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79542E">
        <w:tc>
          <w:tcPr>
            <w:tcW w:w="1848" w:type="dxa"/>
          </w:tcPr>
          <w:p w:rsidR="00BF022B" w:rsidRPr="000554A7" w:rsidRDefault="00BF022B" w:rsidP="0079542E">
            <w:pPr>
              <w:rPr>
                <w:rFonts w:ascii="Book Antiqua" w:hAnsi="Book Antiqua" w:cstheme="majorHAnsi"/>
                <w:color w:val="000000" w:themeColor="text1"/>
                <w:sz w:val="22"/>
                <w:szCs w:val="22"/>
              </w:rPr>
            </w:pPr>
          </w:p>
        </w:tc>
        <w:tc>
          <w:tcPr>
            <w:tcW w:w="1848" w:type="dxa"/>
          </w:tcPr>
          <w:p w:rsidR="00BF022B" w:rsidRPr="000554A7" w:rsidRDefault="00BF022B" w:rsidP="0079542E">
            <w:pPr>
              <w:rPr>
                <w:rFonts w:ascii="Book Antiqua" w:hAnsi="Book Antiqua" w:cstheme="majorHAnsi"/>
                <w:color w:val="000000" w:themeColor="text1"/>
                <w:sz w:val="22"/>
                <w:szCs w:val="22"/>
              </w:rPr>
            </w:pPr>
          </w:p>
        </w:tc>
        <w:tc>
          <w:tcPr>
            <w:tcW w:w="1848" w:type="dxa"/>
          </w:tcPr>
          <w:p w:rsidR="00BF022B" w:rsidRPr="000554A7" w:rsidRDefault="00BF022B" w:rsidP="0079542E">
            <w:pPr>
              <w:rPr>
                <w:rFonts w:ascii="Book Antiqua" w:hAnsi="Book Antiqua" w:cstheme="majorHAnsi"/>
                <w:color w:val="000000" w:themeColor="text1"/>
                <w:sz w:val="22"/>
                <w:szCs w:val="22"/>
              </w:rPr>
            </w:pPr>
          </w:p>
        </w:tc>
      </w:tr>
      <w:tr w:rsidR="008B474C" w:rsidRPr="000554A7" w:rsidTr="0079542E">
        <w:tc>
          <w:tcPr>
            <w:tcW w:w="1848" w:type="dxa"/>
          </w:tcPr>
          <w:p w:rsidR="0079542E" w:rsidRPr="000554A7" w:rsidRDefault="0079542E" w:rsidP="0079542E">
            <w:pPr>
              <w:rPr>
                <w:rFonts w:ascii="Book Antiqua" w:hAnsi="Book Antiqua" w:cstheme="majorHAnsi"/>
                <w:color w:val="000000" w:themeColor="text1"/>
                <w:sz w:val="22"/>
                <w:szCs w:val="22"/>
              </w:rPr>
            </w:pPr>
          </w:p>
        </w:tc>
        <w:tc>
          <w:tcPr>
            <w:tcW w:w="1848" w:type="dxa"/>
          </w:tcPr>
          <w:p w:rsidR="0079542E" w:rsidRPr="000554A7" w:rsidRDefault="0079542E" w:rsidP="0079542E">
            <w:pPr>
              <w:rPr>
                <w:rFonts w:ascii="Book Antiqua" w:hAnsi="Book Antiqua" w:cstheme="majorHAnsi"/>
                <w:color w:val="000000" w:themeColor="text1"/>
                <w:sz w:val="22"/>
                <w:szCs w:val="22"/>
              </w:rPr>
            </w:pPr>
          </w:p>
        </w:tc>
        <w:tc>
          <w:tcPr>
            <w:tcW w:w="1848" w:type="dxa"/>
          </w:tcPr>
          <w:p w:rsidR="0079542E" w:rsidRPr="000554A7" w:rsidRDefault="0079542E" w:rsidP="0079542E">
            <w:pPr>
              <w:rPr>
                <w:rFonts w:ascii="Book Antiqua" w:hAnsi="Book Antiqua" w:cstheme="majorHAnsi"/>
                <w:color w:val="000000" w:themeColor="text1"/>
                <w:sz w:val="22"/>
                <w:szCs w:val="22"/>
              </w:rPr>
            </w:pPr>
          </w:p>
        </w:tc>
      </w:tr>
      <w:tr w:rsidR="0079542E" w:rsidRPr="000554A7" w:rsidTr="0079542E">
        <w:tc>
          <w:tcPr>
            <w:tcW w:w="1848" w:type="dxa"/>
          </w:tcPr>
          <w:p w:rsidR="0079542E" w:rsidRPr="000554A7" w:rsidRDefault="0079542E" w:rsidP="0079542E">
            <w:pPr>
              <w:rPr>
                <w:rFonts w:ascii="Book Antiqua" w:hAnsi="Book Antiqua" w:cstheme="majorHAnsi"/>
                <w:color w:val="000000" w:themeColor="text1"/>
                <w:sz w:val="22"/>
                <w:szCs w:val="22"/>
              </w:rPr>
            </w:pPr>
          </w:p>
        </w:tc>
        <w:tc>
          <w:tcPr>
            <w:tcW w:w="1848" w:type="dxa"/>
          </w:tcPr>
          <w:p w:rsidR="0079542E" w:rsidRPr="000554A7" w:rsidRDefault="0079542E" w:rsidP="0079542E">
            <w:pPr>
              <w:rPr>
                <w:rFonts w:ascii="Book Antiqua" w:hAnsi="Book Antiqua" w:cstheme="majorHAnsi"/>
                <w:color w:val="000000" w:themeColor="text1"/>
                <w:sz w:val="22"/>
                <w:szCs w:val="22"/>
              </w:rPr>
            </w:pPr>
          </w:p>
        </w:tc>
        <w:tc>
          <w:tcPr>
            <w:tcW w:w="1848" w:type="dxa"/>
          </w:tcPr>
          <w:p w:rsidR="0079542E" w:rsidRPr="000554A7" w:rsidRDefault="0079542E" w:rsidP="0079542E">
            <w:pPr>
              <w:rPr>
                <w:rFonts w:ascii="Book Antiqua" w:hAnsi="Book Antiqua" w:cstheme="majorHAnsi"/>
                <w:color w:val="000000" w:themeColor="text1"/>
                <w:sz w:val="22"/>
                <w:szCs w:val="22"/>
              </w:rPr>
            </w:pPr>
          </w:p>
        </w:tc>
      </w:tr>
    </w:tbl>
    <w:p w:rsidR="00197BE8" w:rsidRPr="000554A7" w:rsidRDefault="00197BE8" w:rsidP="0079542E">
      <w:pPr>
        <w:rPr>
          <w:rFonts w:ascii="Book Antiqua" w:hAnsi="Book Antiqua" w:cstheme="majorHAnsi"/>
          <w:color w:val="000000" w:themeColor="text1"/>
          <w:sz w:val="22"/>
          <w:szCs w:val="22"/>
        </w:rPr>
      </w:pPr>
    </w:p>
    <w:p w:rsidR="0049092D" w:rsidRPr="000554A7" w:rsidRDefault="0049092D" w:rsidP="00575833">
      <w:pPr>
        <w:pStyle w:val="ListParagraph"/>
        <w:numPr>
          <w:ilvl w:val="0"/>
          <w:numId w:val="31"/>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Top Deposit Holders </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48"/>
        <w:gridCol w:w="1848"/>
        <w:gridCol w:w="1848"/>
      </w:tblGrid>
      <w:tr w:rsidR="0049092D" w:rsidRPr="000554A7" w:rsidTr="00DC3DD5">
        <w:tc>
          <w:tcPr>
            <w:tcW w:w="1848" w:type="dxa"/>
            <w:shd w:val="clear" w:color="auto" w:fill="D9D9D9" w:themeFill="background1" w:themeFillShade="D9"/>
          </w:tcPr>
          <w:p w:rsidR="0049092D" w:rsidRPr="000554A7" w:rsidRDefault="0049092D" w:rsidP="00DC3DD5">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Name </w:t>
            </w:r>
          </w:p>
        </w:tc>
        <w:tc>
          <w:tcPr>
            <w:tcW w:w="1848" w:type="dxa"/>
            <w:shd w:val="clear" w:color="auto" w:fill="D9D9D9" w:themeFill="background1" w:themeFillShade="D9"/>
          </w:tcPr>
          <w:p w:rsidR="0049092D" w:rsidRPr="000554A7" w:rsidRDefault="0049092D" w:rsidP="00DC3DD5">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Acct Number </w:t>
            </w:r>
          </w:p>
        </w:tc>
        <w:tc>
          <w:tcPr>
            <w:tcW w:w="1848" w:type="dxa"/>
            <w:shd w:val="clear" w:color="auto" w:fill="D9D9D9" w:themeFill="background1" w:themeFillShade="D9"/>
          </w:tcPr>
          <w:p w:rsidR="0049092D" w:rsidRPr="000554A7" w:rsidRDefault="0049092D" w:rsidP="00DC3DD5">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Amount </w:t>
            </w:r>
          </w:p>
        </w:tc>
      </w:tr>
      <w:tr w:rsidR="0049092D" w:rsidRPr="000554A7" w:rsidTr="00DC3DD5">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r>
      <w:tr w:rsidR="0049092D" w:rsidRPr="000554A7" w:rsidTr="00DC3DD5">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r>
      <w:tr w:rsidR="0049092D" w:rsidRPr="000554A7" w:rsidTr="00DC3DD5">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r>
      <w:tr w:rsidR="0049092D" w:rsidRPr="000554A7" w:rsidTr="00DC3DD5">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r>
      <w:tr w:rsidR="0049092D" w:rsidRPr="000554A7" w:rsidTr="00DC3DD5">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r>
      <w:tr w:rsidR="0049092D" w:rsidRPr="000554A7" w:rsidTr="00DC3DD5">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r>
      <w:tr w:rsidR="0049092D" w:rsidRPr="000554A7" w:rsidTr="00DC3DD5">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r>
      <w:tr w:rsidR="0049092D" w:rsidRPr="000554A7" w:rsidTr="00DC3DD5">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r>
      <w:tr w:rsidR="0049092D" w:rsidRPr="000554A7" w:rsidTr="00DC3DD5">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r>
      <w:tr w:rsidR="0049092D" w:rsidRPr="000554A7" w:rsidTr="00DC3DD5">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r>
      <w:tr w:rsidR="0049092D" w:rsidRPr="000554A7" w:rsidTr="00DC3DD5">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r>
      <w:tr w:rsidR="0049092D" w:rsidRPr="000554A7" w:rsidTr="00DC3DD5">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c>
          <w:tcPr>
            <w:tcW w:w="1848" w:type="dxa"/>
          </w:tcPr>
          <w:p w:rsidR="0049092D" w:rsidRPr="000554A7" w:rsidRDefault="0049092D" w:rsidP="00DC3DD5">
            <w:pPr>
              <w:rPr>
                <w:rFonts w:ascii="Book Antiqua" w:hAnsi="Book Antiqua" w:cstheme="majorHAnsi"/>
                <w:color w:val="000000" w:themeColor="text1"/>
                <w:sz w:val="22"/>
                <w:szCs w:val="22"/>
              </w:rPr>
            </w:pPr>
          </w:p>
        </w:tc>
      </w:tr>
    </w:tbl>
    <w:p w:rsidR="0049092D" w:rsidRPr="000554A7" w:rsidRDefault="0049092D" w:rsidP="0049092D">
      <w:pPr>
        <w:tabs>
          <w:tab w:val="left" w:pos="2417"/>
        </w:tabs>
        <w:rPr>
          <w:rFonts w:ascii="Book Antiqua" w:hAnsi="Book Antiqua" w:cstheme="majorHAnsi"/>
          <w:b/>
          <w:color w:val="000000" w:themeColor="text1"/>
          <w:sz w:val="22"/>
          <w:szCs w:val="22"/>
        </w:rPr>
      </w:pPr>
    </w:p>
    <w:p w:rsidR="0049092D" w:rsidRPr="000554A7" w:rsidRDefault="0049092D" w:rsidP="0079542E">
      <w:pPr>
        <w:rPr>
          <w:rFonts w:ascii="Book Antiqua" w:hAnsi="Book Antiqua" w:cstheme="majorHAnsi"/>
          <w:color w:val="000000" w:themeColor="text1"/>
          <w:sz w:val="22"/>
          <w:szCs w:val="22"/>
        </w:rPr>
      </w:pPr>
    </w:p>
    <w:p w:rsidR="0079542E" w:rsidRPr="000554A7" w:rsidRDefault="0079542E" w:rsidP="00575833">
      <w:pPr>
        <w:pStyle w:val="ListParagraph"/>
        <w:numPr>
          <w:ilvl w:val="0"/>
          <w:numId w:val="31"/>
        </w:numPr>
        <w:tabs>
          <w:tab w:val="left" w:pos="2417"/>
        </w:tabs>
        <w:rPr>
          <w:rFonts w:ascii="Book Antiqua" w:hAnsi="Book Antiqua" w:cstheme="majorHAnsi"/>
          <w:b/>
          <w:color w:val="000000" w:themeColor="text1"/>
          <w:sz w:val="22"/>
          <w:szCs w:val="22"/>
        </w:rPr>
      </w:pPr>
      <w:bookmarkStart w:id="35" w:name="_Toc444781800"/>
      <w:r w:rsidRPr="000554A7">
        <w:rPr>
          <w:rFonts w:ascii="Book Antiqua" w:hAnsi="Book Antiqua" w:cstheme="majorHAnsi"/>
          <w:b/>
          <w:color w:val="000000" w:themeColor="text1"/>
          <w:sz w:val="22"/>
          <w:szCs w:val="22"/>
        </w:rPr>
        <w:t>Any frauds reported</w:t>
      </w:r>
      <w:bookmarkEnd w:id="35"/>
      <w:r w:rsidRPr="000554A7">
        <w:rPr>
          <w:rFonts w:ascii="Book Antiqua" w:hAnsi="Book Antiqua" w:cstheme="majorHAnsi"/>
          <w:b/>
          <w:color w:val="000000" w:themeColor="text1"/>
          <w:sz w:val="22"/>
          <w:szCs w:val="22"/>
        </w:rPr>
        <w:t xml:space="preserve"> </w:t>
      </w:r>
      <w:r w:rsidR="0049092D" w:rsidRPr="000554A7">
        <w:rPr>
          <w:rFonts w:ascii="Book Antiqua" w:hAnsi="Book Antiqua" w:cstheme="majorHAnsi"/>
          <w:b/>
          <w:color w:val="000000" w:themeColor="text1"/>
          <w:sz w:val="22"/>
          <w:szCs w:val="22"/>
        </w:rPr>
        <w:t>in the present year</w:t>
      </w:r>
    </w:p>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Note on frauds reported at the </w:t>
      </w:r>
      <w:proofErr w:type="gramStart"/>
      <w:r w:rsidRPr="000554A7">
        <w:rPr>
          <w:rFonts w:ascii="Book Antiqua" w:hAnsi="Book Antiqua" w:cstheme="majorHAnsi"/>
          <w:color w:val="000000" w:themeColor="text1"/>
          <w:sz w:val="22"/>
          <w:szCs w:val="22"/>
        </w:rPr>
        <w:t xml:space="preserve">branch </w:t>
      </w:r>
      <w:r w:rsidR="0049092D" w:rsidRPr="000554A7">
        <w:rPr>
          <w:rFonts w:ascii="Book Antiqua" w:hAnsi="Book Antiqua" w:cstheme="majorHAnsi"/>
          <w:color w:val="000000" w:themeColor="text1"/>
          <w:sz w:val="22"/>
          <w:szCs w:val="22"/>
        </w:rPr>
        <w:t>.</w:t>
      </w:r>
      <w:proofErr w:type="gramEnd"/>
      <w:r w:rsidR="0049092D" w:rsidRPr="000554A7">
        <w:rPr>
          <w:rFonts w:ascii="Book Antiqua" w:hAnsi="Book Antiqua" w:cstheme="majorHAnsi"/>
          <w:color w:val="000000" w:themeColor="text1"/>
          <w:sz w:val="22"/>
          <w:szCs w:val="22"/>
        </w:rPr>
        <w:t xml:space="preserve">  If the manager has stated that no frauds have been occurred during the period, please note the date and time of such conversation and obtain a sign off in the representation letter </w:t>
      </w:r>
    </w:p>
    <w:p w:rsidR="0049092D" w:rsidRPr="000554A7" w:rsidRDefault="0049092D" w:rsidP="00575833">
      <w:pPr>
        <w:pStyle w:val="ListParagraph"/>
        <w:numPr>
          <w:ilvl w:val="0"/>
          <w:numId w:val="31"/>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Any frauds reported in the previous year</w:t>
      </w:r>
    </w:p>
    <w:p w:rsidR="0049092D" w:rsidRPr="000554A7" w:rsidRDefault="0049092D" w:rsidP="0049092D">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 respect of frauds in the previous year, note down the actions taken and adequacy of provisions for fraud related losses in the financials for such cases </w:t>
      </w:r>
    </w:p>
    <w:p w:rsidR="005C667E" w:rsidRDefault="005C667E" w:rsidP="0049092D">
      <w:pPr>
        <w:rPr>
          <w:rFonts w:ascii="Book Antiqua" w:hAnsi="Book Antiqua" w:cstheme="majorHAnsi"/>
          <w:color w:val="000000" w:themeColor="text1"/>
          <w:sz w:val="22"/>
          <w:szCs w:val="22"/>
        </w:rPr>
      </w:pPr>
    </w:p>
    <w:p w:rsidR="00F366CF" w:rsidRPr="000554A7" w:rsidRDefault="00F366CF" w:rsidP="0049092D">
      <w:pPr>
        <w:rPr>
          <w:rFonts w:ascii="Book Antiqua" w:hAnsi="Book Antiqua" w:cstheme="majorHAnsi"/>
          <w:color w:val="000000" w:themeColor="text1"/>
          <w:sz w:val="22"/>
          <w:szCs w:val="22"/>
        </w:rPr>
      </w:pPr>
    </w:p>
    <w:p w:rsidR="0049092D" w:rsidRPr="000554A7" w:rsidRDefault="0049092D" w:rsidP="00575833">
      <w:pPr>
        <w:pStyle w:val="ListParagraph"/>
        <w:numPr>
          <w:ilvl w:val="0"/>
          <w:numId w:val="31"/>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lastRenderedPageBreak/>
        <w:t xml:space="preserve">Items in suspense accounts </w:t>
      </w:r>
    </w:p>
    <w:p w:rsidR="0049092D" w:rsidRPr="000554A7" w:rsidRDefault="0049092D" w:rsidP="0049092D">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Review items in suspense accounts </w:t>
      </w:r>
      <w:proofErr w:type="gramStart"/>
      <w:r w:rsidRPr="000554A7">
        <w:rPr>
          <w:rFonts w:ascii="Book Antiqua" w:hAnsi="Book Antiqua" w:cstheme="majorHAnsi"/>
          <w:color w:val="000000" w:themeColor="text1"/>
          <w:sz w:val="22"/>
          <w:szCs w:val="22"/>
        </w:rPr>
        <w:t>( Debit</w:t>
      </w:r>
      <w:proofErr w:type="gramEnd"/>
      <w:r w:rsidRPr="000554A7">
        <w:rPr>
          <w:rFonts w:ascii="Book Antiqua" w:hAnsi="Book Antiqua" w:cstheme="majorHAnsi"/>
          <w:color w:val="000000" w:themeColor="text1"/>
          <w:sz w:val="22"/>
          <w:szCs w:val="22"/>
        </w:rPr>
        <w:t xml:space="preserve"> and credit ) pending for a significant period of time.  More than 6 months may need provisions.  Less than six months also needs to be investigated for potential losses, fraud risks </w:t>
      </w:r>
    </w:p>
    <w:p w:rsidR="009219F9" w:rsidRPr="000554A7" w:rsidRDefault="009219F9" w:rsidP="00575833">
      <w:pPr>
        <w:pStyle w:val="ListParagraph"/>
        <w:numPr>
          <w:ilvl w:val="0"/>
          <w:numId w:val="31"/>
        </w:numPr>
        <w:tabs>
          <w:tab w:val="left" w:pos="2417"/>
        </w:tabs>
        <w:rPr>
          <w:rFonts w:ascii="Book Antiqua" w:hAnsi="Book Antiqua" w:cstheme="majorHAnsi"/>
          <w:b/>
          <w:color w:val="000000" w:themeColor="text1"/>
          <w:sz w:val="22"/>
          <w:szCs w:val="22"/>
        </w:rPr>
      </w:pPr>
      <w:bookmarkStart w:id="36" w:name="_Toc444781801"/>
      <w:r w:rsidRPr="000554A7">
        <w:rPr>
          <w:rFonts w:ascii="Book Antiqua" w:hAnsi="Book Antiqua" w:cstheme="majorHAnsi"/>
          <w:b/>
          <w:color w:val="000000" w:themeColor="text1"/>
          <w:sz w:val="22"/>
          <w:szCs w:val="22"/>
        </w:rPr>
        <w:t>Information in the public domain</w:t>
      </w:r>
      <w:bookmarkEnd w:id="36"/>
      <w:r w:rsidRPr="000554A7">
        <w:rPr>
          <w:rFonts w:ascii="Book Antiqua" w:hAnsi="Book Antiqua" w:cstheme="majorHAnsi"/>
          <w:b/>
          <w:color w:val="000000" w:themeColor="text1"/>
          <w:sz w:val="22"/>
          <w:szCs w:val="22"/>
        </w:rPr>
        <w:t xml:space="preserve"> </w:t>
      </w:r>
    </w:p>
    <w:p w:rsidR="009219F9" w:rsidRPr="000554A7" w:rsidRDefault="009219F9" w:rsidP="009219F9">
      <w:p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We have scanned the public domain for information pertaining to t</w:t>
      </w:r>
      <w:r w:rsidR="0049092D" w:rsidRPr="000554A7">
        <w:rPr>
          <w:rFonts w:ascii="Book Antiqua" w:hAnsi="Book Antiqua" w:cstheme="majorHAnsi"/>
          <w:color w:val="000000" w:themeColor="text1"/>
          <w:sz w:val="22"/>
          <w:szCs w:val="22"/>
        </w:rPr>
        <w:t xml:space="preserve">he Bank and we report as </w:t>
      </w:r>
      <w:proofErr w:type="gramStart"/>
      <w:r w:rsidR="0049092D" w:rsidRPr="000554A7">
        <w:rPr>
          <w:rFonts w:ascii="Book Antiqua" w:hAnsi="Book Antiqua" w:cstheme="majorHAnsi"/>
          <w:color w:val="000000" w:themeColor="text1"/>
          <w:sz w:val="22"/>
          <w:szCs w:val="22"/>
        </w:rPr>
        <w:t>under ,</w:t>
      </w:r>
      <w:proofErr w:type="gramEnd"/>
      <w:r w:rsidR="0049092D" w:rsidRPr="000554A7">
        <w:rPr>
          <w:rFonts w:ascii="Book Antiqua" w:hAnsi="Book Antiqua" w:cstheme="majorHAnsi"/>
          <w:color w:val="000000" w:themeColor="text1"/>
          <w:sz w:val="22"/>
          <w:szCs w:val="22"/>
        </w:rPr>
        <w:t xml:space="preserve">  The relevant news clippings / video clips have been presented to the partner for review </w:t>
      </w:r>
    </w:p>
    <w:p w:rsidR="00367F44" w:rsidRPr="000554A7" w:rsidRDefault="00367F44" w:rsidP="00575833">
      <w:pPr>
        <w:pStyle w:val="ListParagraph"/>
        <w:numPr>
          <w:ilvl w:val="0"/>
          <w:numId w:val="31"/>
        </w:numPr>
        <w:tabs>
          <w:tab w:val="left" w:pos="2417"/>
        </w:tabs>
        <w:rPr>
          <w:rFonts w:ascii="Book Antiqua" w:hAnsi="Book Antiqua" w:cstheme="majorHAnsi"/>
          <w:b/>
          <w:color w:val="000000" w:themeColor="text1"/>
          <w:sz w:val="22"/>
          <w:szCs w:val="22"/>
        </w:rPr>
      </w:pPr>
      <w:bookmarkStart w:id="37" w:name="_Toc444781802"/>
      <w:r w:rsidRPr="000554A7">
        <w:rPr>
          <w:rFonts w:ascii="Book Antiqua" w:hAnsi="Book Antiqua" w:cstheme="majorHAnsi"/>
          <w:b/>
          <w:color w:val="000000" w:themeColor="text1"/>
          <w:sz w:val="22"/>
          <w:szCs w:val="22"/>
        </w:rPr>
        <w:t>Asset Classification as of date of audit</w:t>
      </w:r>
      <w:bookmarkEnd w:id="37"/>
      <w:r w:rsidRPr="000554A7">
        <w:rPr>
          <w:rFonts w:ascii="Book Antiqua" w:hAnsi="Book Antiqua" w:cstheme="majorHAnsi"/>
          <w:b/>
          <w:color w:val="000000" w:themeColor="text1"/>
          <w:sz w:val="22"/>
          <w:szCs w:val="22"/>
        </w:rPr>
        <w:t xml:space="preserve"> </w:t>
      </w:r>
    </w:p>
    <w:tbl>
      <w:tblPr>
        <w:tblStyle w:val="TableGrid"/>
        <w:tblpPr w:leftFromText="180" w:rightFromText="180" w:vertAnchor="text" w:horzAnchor="margin" w:tblpY="320"/>
        <w:tblW w:w="92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59"/>
        <w:gridCol w:w="3770"/>
        <w:gridCol w:w="1198"/>
        <w:gridCol w:w="1105"/>
        <w:gridCol w:w="1105"/>
        <w:gridCol w:w="1105"/>
      </w:tblGrid>
      <w:tr w:rsidR="008B474C" w:rsidRPr="000554A7" w:rsidTr="00C93333">
        <w:trPr>
          <w:trHeight w:val="371"/>
        </w:trPr>
        <w:tc>
          <w:tcPr>
            <w:tcW w:w="959" w:type="dxa"/>
            <w:shd w:val="clear" w:color="auto" w:fill="D9D9D9" w:themeFill="background1" w:themeFillShade="D9"/>
          </w:tcPr>
          <w:p w:rsidR="00367F44" w:rsidRPr="000554A7" w:rsidRDefault="00367F44" w:rsidP="00C93333">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S No </w:t>
            </w:r>
          </w:p>
        </w:tc>
        <w:tc>
          <w:tcPr>
            <w:tcW w:w="3770" w:type="dxa"/>
            <w:shd w:val="clear" w:color="auto" w:fill="D9D9D9" w:themeFill="background1" w:themeFillShade="D9"/>
          </w:tcPr>
          <w:p w:rsidR="00367F44" w:rsidRPr="000554A7" w:rsidRDefault="00367F44" w:rsidP="00C93333">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Category </w:t>
            </w:r>
          </w:p>
        </w:tc>
        <w:tc>
          <w:tcPr>
            <w:tcW w:w="1198" w:type="dxa"/>
            <w:shd w:val="clear" w:color="auto" w:fill="D9D9D9" w:themeFill="background1" w:themeFillShade="D9"/>
          </w:tcPr>
          <w:p w:rsidR="00367F44" w:rsidRPr="000554A7" w:rsidRDefault="00563102" w:rsidP="00C93333">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2018-19</w:t>
            </w:r>
          </w:p>
        </w:tc>
        <w:tc>
          <w:tcPr>
            <w:tcW w:w="1105" w:type="dxa"/>
            <w:shd w:val="clear" w:color="auto" w:fill="D9D9D9" w:themeFill="background1" w:themeFillShade="D9"/>
          </w:tcPr>
          <w:p w:rsidR="00367F44" w:rsidRPr="000554A7" w:rsidRDefault="00563102" w:rsidP="00C93333">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2018-19</w:t>
            </w:r>
          </w:p>
        </w:tc>
        <w:tc>
          <w:tcPr>
            <w:tcW w:w="1105" w:type="dxa"/>
            <w:shd w:val="clear" w:color="auto" w:fill="D9D9D9" w:themeFill="background1" w:themeFillShade="D9"/>
          </w:tcPr>
          <w:p w:rsidR="00367F44" w:rsidRPr="000554A7" w:rsidRDefault="00563102" w:rsidP="00C93333">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2017-18</w:t>
            </w:r>
          </w:p>
        </w:tc>
        <w:tc>
          <w:tcPr>
            <w:tcW w:w="1105" w:type="dxa"/>
            <w:shd w:val="clear" w:color="auto" w:fill="D9D9D9" w:themeFill="background1" w:themeFillShade="D9"/>
          </w:tcPr>
          <w:p w:rsidR="00367F44" w:rsidRPr="000554A7" w:rsidRDefault="00563102" w:rsidP="00C93333">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2017-18</w:t>
            </w:r>
          </w:p>
        </w:tc>
      </w:tr>
      <w:tr w:rsidR="008B474C" w:rsidRPr="000554A7" w:rsidTr="00C93333">
        <w:trPr>
          <w:trHeight w:val="371"/>
        </w:trPr>
        <w:tc>
          <w:tcPr>
            <w:tcW w:w="959" w:type="dxa"/>
            <w:shd w:val="clear" w:color="auto" w:fill="D9D9D9" w:themeFill="background1" w:themeFillShade="D9"/>
          </w:tcPr>
          <w:p w:rsidR="00367F44" w:rsidRPr="000554A7" w:rsidRDefault="00367F44" w:rsidP="00C93333">
            <w:pPr>
              <w:rPr>
                <w:rFonts w:ascii="Book Antiqua" w:hAnsi="Book Antiqua" w:cstheme="majorHAnsi"/>
                <w:color w:val="000000" w:themeColor="text1"/>
                <w:sz w:val="22"/>
                <w:szCs w:val="22"/>
              </w:rPr>
            </w:pPr>
          </w:p>
        </w:tc>
        <w:tc>
          <w:tcPr>
            <w:tcW w:w="3770" w:type="dxa"/>
            <w:shd w:val="clear" w:color="auto" w:fill="D9D9D9" w:themeFill="background1" w:themeFillShade="D9"/>
          </w:tcPr>
          <w:p w:rsidR="00367F44" w:rsidRPr="000554A7" w:rsidRDefault="00367F44" w:rsidP="00C93333">
            <w:pPr>
              <w:rPr>
                <w:rFonts w:ascii="Book Antiqua" w:hAnsi="Book Antiqua" w:cstheme="majorHAnsi"/>
                <w:color w:val="000000" w:themeColor="text1"/>
                <w:sz w:val="22"/>
                <w:szCs w:val="22"/>
              </w:rPr>
            </w:pPr>
          </w:p>
        </w:tc>
        <w:tc>
          <w:tcPr>
            <w:tcW w:w="1198" w:type="dxa"/>
            <w:shd w:val="clear" w:color="auto" w:fill="D9D9D9" w:themeFill="background1" w:themeFillShade="D9"/>
          </w:tcPr>
          <w:p w:rsidR="00367F44" w:rsidRPr="000554A7" w:rsidRDefault="00367F44" w:rsidP="00C93333">
            <w:pPr>
              <w:jc w:val="cente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Rs .</w:t>
            </w:r>
            <w:proofErr w:type="gramEnd"/>
            <w:r w:rsidRPr="000554A7">
              <w:rPr>
                <w:rFonts w:ascii="Book Antiqua" w:hAnsi="Book Antiqua" w:cstheme="majorHAnsi"/>
                <w:color w:val="000000" w:themeColor="text1"/>
                <w:sz w:val="22"/>
                <w:szCs w:val="22"/>
              </w:rPr>
              <w:t xml:space="preserve"> lakhs</w:t>
            </w:r>
          </w:p>
        </w:tc>
        <w:tc>
          <w:tcPr>
            <w:tcW w:w="1105" w:type="dxa"/>
            <w:shd w:val="clear" w:color="auto" w:fill="D9D9D9" w:themeFill="background1" w:themeFillShade="D9"/>
          </w:tcPr>
          <w:p w:rsidR="00367F44" w:rsidRPr="000554A7" w:rsidRDefault="00367F44" w:rsidP="00C93333">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 of accts</w:t>
            </w:r>
          </w:p>
        </w:tc>
        <w:tc>
          <w:tcPr>
            <w:tcW w:w="1105" w:type="dxa"/>
            <w:shd w:val="clear" w:color="auto" w:fill="D9D9D9" w:themeFill="background1" w:themeFillShade="D9"/>
          </w:tcPr>
          <w:p w:rsidR="00367F44" w:rsidRPr="000554A7" w:rsidRDefault="00367F44" w:rsidP="00C93333">
            <w:pPr>
              <w:jc w:val="cente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Rs .</w:t>
            </w:r>
            <w:proofErr w:type="gramEnd"/>
            <w:r w:rsidRPr="000554A7">
              <w:rPr>
                <w:rFonts w:ascii="Book Antiqua" w:hAnsi="Book Antiqua" w:cstheme="majorHAnsi"/>
                <w:color w:val="000000" w:themeColor="text1"/>
                <w:sz w:val="22"/>
                <w:szCs w:val="22"/>
              </w:rPr>
              <w:t xml:space="preserve"> lakhs</w:t>
            </w:r>
          </w:p>
        </w:tc>
        <w:tc>
          <w:tcPr>
            <w:tcW w:w="1105" w:type="dxa"/>
            <w:shd w:val="clear" w:color="auto" w:fill="D9D9D9" w:themeFill="background1" w:themeFillShade="D9"/>
          </w:tcPr>
          <w:p w:rsidR="00367F44" w:rsidRPr="000554A7" w:rsidRDefault="00367F44" w:rsidP="00C93333">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 of accts</w:t>
            </w:r>
          </w:p>
        </w:tc>
      </w:tr>
      <w:tr w:rsidR="008B474C" w:rsidRPr="000554A7" w:rsidTr="00C93333">
        <w:trPr>
          <w:trHeight w:val="371"/>
        </w:trPr>
        <w:tc>
          <w:tcPr>
            <w:tcW w:w="959" w:type="dxa"/>
          </w:tcPr>
          <w:p w:rsidR="00367F44" w:rsidRPr="000554A7" w:rsidRDefault="00367F4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w:t>
            </w:r>
          </w:p>
        </w:tc>
        <w:tc>
          <w:tcPr>
            <w:tcW w:w="3770" w:type="dxa"/>
          </w:tcPr>
          <w:p w:rsidR="00367F44" w:rsidRPr="000554A7" w:rsidRDefault="00367F4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Standard </w:t>
            </w:r>
          </w:p>
        </w:tc>
        <w:tc>
          <w:tcPr>
            <w:tcW w:w="1198" w:type="dxa"/>
          </w:tcPr>
          <w:p w:rsidR="00367F44" w:rsidRPr="000554A7" w:rsidRDefault="00367F44" w:rsidP="00C93333">
            <w:pPr>
              <w:rPr>
                <w:rFonts w:ascii="Book Antiqua" w:hAnsi="Book Antiqua" w:cstheme="majorHAnsi"/>
                <w:color w:val="000000" w:themeColor="text1"/>
                <w:sz w:val="22"/>
                <w:szCs w:val="22"/>
              </w:rPr>
            </w:pPr>
          </w:p>
        </w:tc>
        <w:tc>
          <w:tcPr>
            <w:tcW w:w="1105" w:type="dxa"/>
          </w:tcPr>
          <w:p w:rsidR="00367F44" w:rsidRPr="000554A7" w:rsidRDefault="00367F44" w:rsidP="00C93333">
            <w:pPr>
              <w:rPr>
                <w:rFonts w:ascii="Book Antiqua" w:hAnsi="Book Antiqua" w:cstheme="majorHAnsi"/>
                <w:color w:val="000000" w:themeColor="text1"/>
                <w:sz w:val="22"/>
                <w:szCs w:val="22"/>
              </w:rPr>
            </w:pPr>
          </w:p>
        </w:tc>
        <w:tc>
          <w:tcPr>
            <w:tcW w:w="1105" w:type="dxa"/>
          </w:tcPr>
          <w:p w:rsidR="00367F44" w:rsidRPr="000554A7" w:rsidRDefault="00367F44" w:rsidP="00C93333">
            <w:pPr>
              <w:rPr>
                <w:rFonts w:ascii="Book Antiqua" w:hAnsi="Book Antiqua" w:cstheme="majorHAnsi"/>
                <w:color w:val="000000" w:themeColor="text1"/>
                <w:sz w:val="22"/>
                <w:szCs w:val="22"/>
              </w:rPr>
            </w:pPr>
          </w:p>
        </w:tc>
        <w:tc>
          <w:tcPr>
            <w:tcW w:w="1105" w:type="dxa"/>
          </w:tcPr>
          <w:p w:rsidR="00367F44" w:rsidRPr="000554A7" w:rsidRDefault="00367F44" w:rsidP="00C93333">
            <w:pPr>
              <w:rPr>
                <w:rFonts w:ascii="Book Antiqua" w:hAnsi="Book Antiqua" w:cstheme="majorHAnsi"/>
                <w:color w:val="000000" w:themeColor="text1"/>
                <w:sz w:val="22"/>
                <w:szCs w:val="22"/>
              </w:rPr>
            </w:pPr>
          </w:p>
        </w:tc>
      </w:tr>
      <w:tr w:rsidR="008B474C" w:rsidRPr="000554A7" w:rsidTr="00C93333">
        <w:trPr>
          <w:trHeight w:val="350"/>
        </w:trPr>
        <w:tc>
          <w:tcPr>
            <w:tcW w:w="959" w:type="dxa"/>
          </w:tcPr>
          <w:p w:rsidR="00367F44" w:rsidRPr="000554A7" w:rsidRDefault="00367F4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3770" w:type="dxa"/>
          </w:tcPr>
          <w:p w:rsidR="00367F44" w:rsidRPr="000554A7" w:rsidRDefault="00367F4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Substandard </w:t>
            </w:r>
          </w:p>
        </w:tc>
        <w:tc>
          <w:tcPr>
            <w:tcW w:w="1198" w:type="dxa"/>
          </w:tcPr>
          <w:p w:rsidR="00367F44" w:rsidRPr="000554A7" w:rsidRDefault="00367F44" w:rsidP="00C93333">
            <w:pPr>
              <w:rPr>
                <w:rFonts w:ascii="Book Antiqua" w:hAnsi="Book Antiqua" w:cstheme="majorHAnsi"/>
                <w:color w:val="000000" w:themeColor="text1"/>
                <w:sz w:val="22"/>
                <w:szCs w:val="22"/>
              </w:rPr>
            </w:pPr>
          </w:p>
        </w:tc>
        <w:tc>
          <w:tcPr>
            <w:tcW w:w="1105" w:type="dxa"/>
          </w:tcPr>
          <w:p w:rsidR="00367F44" w:rsidRPr="000554A7" w:rsidRDefault="00367F44" w:rsidP="00C93333">
            <w:pPr>
              <w:rPr>
                <w:rFonts w:ascii="Book Antiqua" w:hAnsi="Book Antiqua" w:cstheme="majorHAnsi"/>
                <w:color w:val="000000" w:themeColor="text1"/>
                <w:sz w:val="22"/>
                <w:szCs w:val="22"/>
              </w:rPr>
            </w:pPr>
          </w:p>
        </w:tc>
        <w:tc>
          <w:tcPr>
            <w:tcW w:w="1105" w:type="dxa"/>
          </w:tcPr>
          <w:p w:rsidR="00367F44" w:rsidRPr="000554A7" w:rsidRDefault="00367F44" w:rsidP="00C93333">
            <w:pPr>
              <w:rPr>
                <w:rFonts w:ascii="Book Antiqua" w:hAnsi="Book Antiqua" w:cstheme="majorHAnsi"/>
                <w:color w:val="000000" w:themeColor="text1"/>
                <w:sz w:val="22"/>
                <w:szCs w:val="22"/>
              </w:rPr>
            </w:pPr>
          </w:p>
        </w:tc>
        <w:tc>
          <w:tcPr>
            <w:tcW w:w="1105" w:type="dxa"/>
          </w:tcPr>
          <w:p w:rsidR="00367F44" w:rsidRPr="000554A7" w:rsidRDefault="00367F44" w:rsidP="00C93333">
            <w:pPr>
              <w:rPr>
                <w:rFonts w:ascii="Book Antiqua" w:hAnsi="Book Antiqua" w:cstheme="majorHAnsi"/>
                <w:color w:val="000000" w:themeColor="text1"/>
                <w:sz w:val="22"/>
                <w:szCs w:val="22"/>
              </w:rPr>
            </w:pPr>
          </w:p>
        </w:tc>
      </w:tr>
      <w:tr w:rsidR="008B474C" w:rsidRPr="000554A7" w:rsidTr="00C93333">
        <w:trPr>
          <w:trHeight w:val="371"/>
        </w:trPr>
        <w:tc>
          <w:tcPr>
            <w:tcW w:w="959" w:type="dxa"/>
          </w:tcPr>
          <w:p w:rsidR="00367F44" w:rsidRPr="000554A7" w:rsidRDefault="00367F4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3770" w:type="dxa"/>
          </w:tcPr>
          <w:p w:rsidR="00367F44" w:rsidRPr="000554A7" w:rsidRDefault="00367F4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Doubtful </w:t>
            </w:r>
          </w:p>
        </w:tc>
        <w:tc>
          <w:tcPr>
            <w:tcW w:w="1198" w:type="dxa"/>
          </w:tcPr>
          <w:p w:rsidR="00367F44" w:rsidRPr="000554A7" w:rsidRDefault="00367F44" w:rsidP="00C93333">
            <w:pPr>
              <w:rPr>
                <w:rFonts w:ascii="Book Antiqua" w:hAnsi="Book Antiqua" w:cstheme="majorHAnsi"/>
                <w:color w:val="000000" w:themeColor="text1"/>
                <w:sz w:val="22"/>
                <w:szCs w:val="22"/>
              </w:rPr>
            </w:pPr>
          </w:p>
        </w:tc>
        <w:tc>
          <w:tcPr>
            <w:tcW w:w="1105" w:type="dxa"/>
          </w:tcPr>
          <w:p w:rsidR="00367F44" w:rsidRPr="000554A7" w:rsidRDefault="00367F44" w:rsidP="00C93333">
            <w:pPr>
              <w:rPr>
                <w:rFonts w:ascii="Book Antiqua" w:hAnsi="Book Antiqua" w:cstheme="majorHAnsi"/>
                <w:color w:val="000000" w:themeColor="text1"/>
                <w:sz w:val="22"/>
                <w:szCs w:val="22"/>
              </w:rPr>
            </w:pPr>
          </w:p>
        </w:tc>
        <w:tc>
          <w:tcPr>
            <w:tcW w:w="1105" w:type="dxa"/>
          </w:tcPr>
          <w:p w:rsidR="00367F44" w:rsidRPr="000554A7" w:rsidRDefault="00367F44" w:rsidP="00C93333">
            <w:pPr>
              <w:rPr>
                <w:rFonts w:ascii="Book Antiqua" w:hAnsi="Book Antiqua" w:cstheme="majorHAnsi"/>
                <w:color w:val="000000" w:themeColor="text1"/>
                <w:sz w:val="22"/>
                <w:szCs w:val="22"/>
              </w:rPr>
            </w:pPr>
          </w:p>
        </w:tc>
        <w:tc>
          <w:tcPr>
            <w:tcW w:w="1105" w:type="dxa"/>
          </w:tcPr>
          <w:p w:rsidR="00367F44" w:rsidRPr="000554A7" w:rsidRDefault="00367F44" w:rsidP="00C93333">
            <w:pPr>
              <w:rPr>
                <w:rFonts w:ascii="Book Antiqua" w:hAnsi="Book Antiqua" w:cstheme="majorHAnsi"/>
                <w:color w:val="000000" w:themeColor="text1"/>
                <w:sz w:val="22"/>
                <w:szCs w:val="22"/>
              </w:rPr>
            </w:pPr>
          </w:p>
        </w:tc>
      </w:tr>
      <w:tr w:rsidR="008B474C" w:rsidRPr="000554A7" w:rsidTr="00C93333">
        <w:trPr>
          <w:trHeight w:val="371"/>
        </w:trPr>
        <w:tc>
          <w:tcPr>
            <w:tcW w:w="959" w:type="dxa"/>
          </w:tcPr>
          <w:p w:rsidR="00367F44" w:rsidRPr="000554A7" w:rsidRDefault="00367F4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4</w:t>
            </w:r>
          </w:p>
        </w:tc>
        <w:tc>
          <w:tcPr>
            <w:tcW w:w="3770" w:type="dxa"/>
          </w:tcPr>
          <w:p w:rsidR="00367F44" w:rsidRPr="000554A7" w:rsidRDefault="00367F4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Loss </w:t>
            </w:r>
          </w:p>
        </w:tc>
        <w:tc>
          <w:tcPr>
            <w:tcW w:w="1198" w:type="dxa"/>
          </w:tcPr>
          <w:p w:rsidR="00367F44" w:rsidRPr="000554A7" w:rsidRDefault="00367F44" w:rsidP="00C93333">
            <w:pPr>
              <w:rPr>
                <w:rFonts w:ascii="Book Antiqua" w:hAnsi="Book Antiqua" w:cstheme="majorHAnsi"/>
                <w:color w:val="000000" w:themeColor="text1"/>
                <w:sz w:val="22"/>
                <w:szCs w:val="22"/>
              </w:rPr>
            </w:pPr>
          </w:p>
        </w:tc>
        <w:tc>
          <w:tcPr>
            <w:tcW w:w="1105" w:type="dxa"/>
          </w:tcPr>
          <w:p w:rsidR="00367F44" w:rsidRPr="000554A7" w:rsidRDefault="00367F44" w:rsidP="00C93333">
            <w:pPr>
              <w:rPr>
                <w:rFonts w:ascii="Book Antiqua" w:hAnsi="Book Antiqua" w:cstheme="majorHAnsi"/>
                <w:color w:val="000000" w:themeColor="text1"/>
                <w:sz w:val="22"/>
                <w:szCs w:val="22"/>
              </w:rPr>
            </w:pPr>
          </w:p>
        </w:tc>
        <w:tc>
          <w:tcPr>
            <w:tcW w:w="1105" w:type="dxa"/>
          </w:tcPr>
          <w:p w:rsidR="00367F44" w:rsidRPr="000554A7" w:rsidRDefault="00367F44" w:rsidP="00C93333">
            <w:pPr>
              <w:rPr>
                <w:rFonts w:ascii="Book Antiqua" w:hAnsi="Book Antiqua" w:cstheme="majorHAnsi"/>
                <w:color w:val="000000" w:themeColor="text1"/>
                <w:sz w:val="22"/>
                <w:szCs w:val="22"/>
              </w:rPr>
            </w:pPr>
          </w:p>
        </w:tc>
        <w:tc>
          <w:tcPr>
            <w:tcW w:w="1105" w:type="dxa"/>
          </w:tcPr>
          <w:p w:rsidR="00367F44" w:rsidRPr="000554A7" w:rsidRDefault="00367F44" w:rsidP="00C93333">
            <w:pPr>
              <w:rPr>
                <w:rFonts w:ascii="Book Antiqua" w:hAnsi="Book Antiqua" w:cstheme="majorHAnsi"/>
                <w:color w:val="000000" w:themeColor="text1"/>
                <w:sz w:val="22"/>
                <w:szCs w:val="22"/>
              </w:rPr>
            </w:pPr>
          </w:p>
        </w:tc>
      </w:tr>
      <w:tr w:rsidR="008B474C" w:rsidRPr="000554A7" w:rsidTr="00C93333">
        <w:trPr>
          <w:trHeight w:val="371"/>
        </w:trPr>
        <w:tc>
          <w:tcPr>
            <w:tcW w:w="959" w:type="dxa"/>
          </w:tcPr>
          <w:p w:rsidR="00367F44" w:rsidRPr="000554A7" w:rsidRDefault="00367F44" w:rsidP="00C93333">
            <w:pPr>
              <w:rPr>
                <w:rFonts w:ascii="Book Antiqua" w:hAnsi="Book Antiqua" w:cstheme="majorHAnsi"/>
                <w:color w:val="000000" w:themeColor="text1"/>
                <w:sz w:val="22"/>
                <w:szCs w:val="22"/>
              </w:rPr>
            </w:pPr>
          </w:p>
        </w:tc>
        <w:tc>
          <w:tcPr>
            <w:tcW w:w="3770" w:type="dxa"/>
          </w:tcPr>
          <w:p w:rsidR="00367F44" w:rsidRPr="000554A7" w:rsidRDefault="00367F4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Total advances </w:t>
            </w:r>
          </w:p>
        </w:tc>
        <w:tc>
          <w:tcPr>
            <w:tcW w:w="1198" w:type="dxa"/>
          </w:tcPr>
          <w:p w:rsidR="00367F44" w:rsidRPr="000554A7" w:rsidRDefault="00367F44" w:rsidP="00C93333">
            <w:pPr>
              <w:rPr>
                <w:rFonts w:ascii="Book Antiqua" w:hAnsi="Book Antiqua" w:cstheme="majorHAnsi"/>
                <w:color w:val="000000" w:themeColor="text1"/>
                <w:sz w:val="22"/>
                <w:szCs w:val="22"/>
              </w:rPr>
            </w:pPr>
          </w:p>
        </w:tc>
        <w:tc>
          <w:tcPr>
            <w:tcW w:w="1105" w:type="dxa"/>
          </w:tcPr>
          <w:p w:rsidR="00367F44" w:rsidRPr="000554A7" w:rsidRDefault="00367F44" w:rsidP="00C93333">
            <w:pPr>
              <w:rPr>
                <w:rFonts w:ascii="Book Antiqua" w:hAnsi="Book Antiqua" w:cstheme="majorHAnsi"/>
                <w:color w:val="000000" w:themeColor="text1"/>
                <w:sz w:val="22"/>
                <w:szCs w:val="22"/>
              </w:rPr>
            </w:pPr>
          </w:p>
        </w:tc>
        <w:tc>
          <w:tcPr>
            <w:tcW w:w="1105" w:type="dxa"/>
          </w:tcPr>
          <w:p w:rsidR="00367F44" w:rsidRPr="000554A7" w:rsidRDefault="00367F44" w:rsidP="00C93333">
            <w:pPr>
              <w:rPr>
                <w:rFonts w:ascii="Book Antiqua" w:hAnsi="Book Antiqua" w:cstheme="majorHAnsi"/>
                <w:color w:val="000000" w:themeColor="text1"/>
                <w:sz w:val="22"/>
                <w:szCs w:val="22"/>
              </w:rPr>
            </w:pPr>
          </w:p>
        </w:tc>
        <w:tc>
          <w:tcPr>
            <w:tcW w:w="1105" w:type="dxa"/>
          </w:tcPr>
          <w:p w:rsidR="00367F44" w:rsidRPr="000554A7" w:rsidRDefault="00367F44" w:rsidP="00C93333">
            <w:pPr>
              <w:rPr>
                <w:rFonts w:ascii="Book Antiqua" w:hAnsi="Book Antiqua" w:cstheme="majorHAnsi"/>
                <w:color w:val="000000" w:themeColor="text1"/>
                <w:sz w:val="22"/>
                <w:szCs w:val="22"/>
              </w:rPr>
            </w:pPr>
          </w:p>
        </w:tc>
      </w:tr>
    </w:tbl>
    <w:p w:rsidR="00367F44" w:rsidRPr="000554A7" w:rsidRDefault="00367F44" w:rsidP="00367F44">
      <w:pPr>
        <w:pStyle w:val="ListParagraph"/>
        <w:ind w:left="792"/>
        <w:rPr>
          <w:rFonts w:ascii="Book Antiqua" w:hAnsi="Book Antiqua" w:cstheme="majorHAnsi"/>
          <w:b/>
          <w:color w:val="000000" w:themeColor="text1"/>
          <w:sz w:val="22"/>
          <w:szCs w:val="22"/>
        </w:rPr>
      </w:pPr>
    </w:p>
    <w:p w:rsidR="00367F44" w:rsidRPr="000554A7" w:rsidRDefault="00367F44" w:rsidP="009219F9">
      <w:pPr>
        <w:spacing w:before="0" w:after="200" w:line="276" w:lineRule="auto"/>
        <w:rPr>
          <w:rFonts w:ascii="Book Antiqua" w:hAnsi="Book Antiqua" w:cstheme="majorHAnsi"/>
          <w:color w:val="000000" w:themeColor="text1"/>
          <w:sz w:val="22"/>
          <w:szCs w:val="22"/>
        </w:rPr>
      </w:pPr>
    </w:p>
    <w:p w:rsidR="004E3ED4" w:rsidRPr="000554A7" w:rsidRDefault="004E3ED4" w:rsidP="00575833">
      <w:pPr>
        <w:pStyle w:val="ListParagraph"/>
        <w:numPr>
          <w:ilvl w:val="0"/>
          <w:numId w:val="31"/>
        </w:numPr>
        <w:tabs>
          <w:tab w:val="left" w:pos="2417"/>
        </w:tabs>
        <w:rPr>
          <w:rFonts w:ascii="Book Antiqua" w:hAnsi="Book Antiqua" w:cstheme="majorHAnsi"/>
          <w:b/>
          <w:color w:val="000000" w:themeColor="text1"/>
          <w:sz w:val="22"/>
          <w:szCs w:val="22"/>
        </w:rPr>
      </w:pPr>
      <w:bookmarkStart w:id="38" w:name="_Toc444781803"/>
      <w:r w:rsidRPr="000554A7">
        <w:rPr>
          <w:rFonts w:ascii="Book Antiqua" w:hAnsi="Book Antiqua" w:cstheme="majorHAnsi"/>
          <w:b/>
          <w:color w:val="000000" w:themeColor="text1"/>
          <w:sz w:val="22"/>
          <w:szCs w:val="22"/>
        </w:rPr>
        <w:t>NPA Movement</w:t>
      </w:r>
      <w:bookmarkEnd w:id="38"/>
      <w:r w:rsidRPr="000554A7">
        <w:rPr>
          <w:rFonts w:ascii="Book Antiqua" w:hAnsi="Book Antiqua" w:cstheme="majorHAnsi"/>
          <w:b/>
          <w:color w:val="000000" w:themeColor="text1"/>
          <w:sz w:val="22"/>
          <w:szCs w:val="22"/>
        </w:rPr>
        <w:t xml:space="preserve"> </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1"/>
        <w:gridCol w:w="2981"/>
        <w:gridCol w:w="2981"/>
      </w:tblGrid>
      <w:tr w:rsidR="008B474C" w:rsidRPr="000554A7" w:rsidTr="00C93333">
        <w:trPr>
          <w:trHeight w:val="290"/>
        </w:trPr>
        <w:tc>
          <w:tcPr>
            <w:tcW w:w="2981" w:type="dxa"/>
            <w:shd w:val="clear" w:color="auto" w:fill="D9D9D9" w:themeFill="background1" w:themeFillShade="D9"/>
          </w:tcPr>
          <w:p w:rsidR="004E3ED4" w:rsidRPr="000554A7" w:rsidRDefault="004E3ED4" w:rsidP="00C93333">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Account ref</w:t>
            </w:r>
          </w:p>
        </w:tc>
        <w:tc>
          <w:tcPr>
            <w:tcW w:w="2981" w:type="dxa"/>
            <w:shd w:val="clear" w:color="auto" w:fill="D9D9D9" w:themeFill="background1" w:themeFillShade="D9"/>
          </w:tcPr>
          <w:p w:rsidR="004E3ED4" w:rsidRPr="000554A7" w:rsidRDefault="004E3ED4" w:rsidP="00C93333">
            <w:pPr>
              <w:jc w:val="cente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Pre Audit</w:t>
            </w:r>
            <w:proofErr w:type="gramEnd"/>
            <w:r w:rsidRPr="000554A7">
              <w:rPr>
                <w:rFonts w:ascii="Book Antiqua" w:hAnsi="Book Antiqua" w:cstheme="majorHAnsi"/>
                <w:color w:val="000000" w:themeColor="text1"/>
                <w:sz w:val="22"/>
                <w:szCs w:val="22"/>
              </w:rPr>
              <w:t xml:space="preserve"> </w:t>
            </w:r>
          </w:p>
        </w:tc>
        <w:tc>
          <w:tcPr>
            <w:tcW w:w="2981" w:type="dxa"/>
            <w:shd w:val="clear" w:color="auto" w:fill="D9D9D9" w:themeFill="background1" w:themeFillShade="D9"/>
          </w:tcPr>
          <w:p w:rsidR="004E3ED4" w:rsidRPr="000554A7" w:rsidRDefault="004E3ED4" w:rsidP="00C93333">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NPA </w:t>
            </w:r>
            <w:r w:rsidR="00563102" w:rsidRPr="000554A7">
              <w:rPr>
                <w:rFonts w:ascii="Book Antiqua" w:hAnsi="Book Antiqua" w:cstheme="majorHAnsi"/>
                <w:color w:val="000000" w:themeColor="text1"/>
                <w:sz w:val="22"/>
                <w:szCs w:val="22"/>
              </w:rPr>
              <w:t>2018-19</w:t>
            </w:r>
          </w:p>
        </w:tc>
      </w:tr>
      <w:tr w:rsidR="008B474C" w:rsidRPr="000554A7" w:rsidTr="00C93333">
        <w:trPr>
          <w:trHeight w:val="275"/>
        </w:trPr>
        <w:tc>
          <w:tcPr>
            <w:tcW w:w="2981" w:type="dxa"/>
          </w:tcPr>
          <w:p w:rsidR="004E3ED4" w:rsidRPr="000554A7" w:rsidRDefault="004E3ED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Opening NPA</w:t>
            </w:r>
          </w:p>
        </w:tc>
        <w:tc>
          <w:tcPr>
            <w:tcW w:w="2981" w:type="dxa"/>
          </w:tcPr>
          <w:p w:rsidR="004E3ED4" w:rsidRPr="000554A7" w:rsidRDefault="004E3ED4" w:rsidP="00C93333">
            <w:pPr>
              <w:rPr>
                <w:rFonts w:ascii="Book Antiqua" w:hAnsi="Book Antiqua" w:cstheme="majorHAnsi"/>
                <w:color w:val="000000" w:themeColor="text1"/>
                <w:sz w:val="22"/>
                <w:szCs w:val="22"/>
              </w:rPr>
            </w:pPr>
          </w:p>
        </w:tc>
        <w:tc>
          <w:tcPr>
            <w:tcW w:w="2981" w:type="dxa"/>
          </w:tcPr>
          <w:p w:rsidR="004E3ED4" w:rsidRPr="000554A7" w:rsidRDefault="004E3ED4" w:rsidP="00C93333">
            <w:pPr>
              <w:rPr>
                <w:rFonts w:ascii="Book Antiqua" w:hAnsi="Book Antiqua" w:cstheme="majorHAnsi"/>
                <w:color w:val="000000" w:themeColor="text1"/>
                <w:sz w:val="22"/>
                <w:szCs w:val="22"/>
              </w:rPr>
            </w:pPr>
          </w:p>
        </w:tc>
      </w:tr>
      <w:tr w:rsidR="008B474C" w:rsidRPr="000554A7" w:rsidTr="00C93333">
        <w:trPr>
          <w:trHeight w:val="290"/>
        </w:trPr>
        <w:tc>
          <w:tcPr>
            <w:tcW w:w="2981" w:type="dxa"/>
          </w:tcPr>
          <w:p w:rsidR="004E3ED4" w:rsidRPr="000554A7" w:rsidRDefault="004E3ED4" w:rsidP="00C93333">
            <w:pP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Add :</w:t>
            </w:r>
            <w:proofErr w:type="gramEnd"/>
            <w:r w:rsidRPr="000554A7">
              <w:rPr>
                <w:rFonts w:ascii="Book Antiqua" w:hAnsi="Book Antiqua" w:cstheme="majorHAnsi"/>
                <w:color w:val="000000" w:themeColor="text1"/>
                <w:sz w:val="22"/>
                <w:szCs w:val="22"/>
              </w:rPr>
              <w:t xml:space="preserve"> Additions </w:t>
            </w:r>
          </w:p>
        </w:tc>
        <w:tc>
          <w:tcPr>
            <w:tcW w:w="2981" w:type="dxa"/>
          </w:tcPr>
          <w:p w:rsidR="004E3ED4" w:rsidRPr="000554A7" w:rsidRDefault="004E3ED4" w:rsidP="00C93333">
            <w:pPr>
              <w:rPr>
                <w:rFonts w:ascii="Book Antiqua" w:hAnsi="Book Antiqua" w:cstheme="majorHAnsi"/>
                <w:color w:val="000000" w:themeColor="text1"/>
                <w:sz w:val="22"/>
                <w:szCs w:val="22"/>
              </w:rPr>
            </w:pPr>
          </w:p>
        </w:tc>
        <w:tc>
          <w:tcPr>
            <w:tcW w:w="2981" w:type="dxa"/>
          </w:tcPr>
          <w:p w:rsidR="004E3ED4" w:rsidRPr="000554A7" w:rsidRDefault="004E3ED4" w:rsidP="00C93333">
            <w:pPr>
              <w:rPr>
                <w:rFonts w:ascii="Book Antiqua" w:hAnsi="Book Antiqua" w:cstheme="majorHAnsi"/>
                <w:color w:val="000000" w:themeColor="text1"/>
                <w:sz w:val="22"/>
                <w:szCs w:val="22"/>
              </w:rPr>
            </w:pPr>
          </w:p>
        </w:tc>
      </w:tr>
      <w:tr w:rsidR="008B474C" w:rsidRPr="000554A7" w:rsidTr="00C93333">
        <w:trPr>
          <w:trHeight w:val="290"/>
        </w:trPr>
        <w:tc>
          <w:tcPr>
            <w:tcW w:w="2981" w:type="dxa"/>
          </w:tcPr>
          <w:p w:rsidR="004E3ED4" w:rsidRPr="000554A7" w:rsidRDefault="004E3ED4" w:rsidP="00C93333">
            <w:pP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Add :</w:t>
            </w:r>
            <w:proofErr w:type="gramEnd"/>
            <w:r w:rsidRPr="000554A7">
              <w:rPr>
                <w:rFonts w:ascii="Book Antiqua" w:hAnsi="Book Antiqua" w:cstheme="majorHAnsi"/>
                <w:color w:val="000000" w:themeColor="text1"/>
                <w:sz w:val="22"/>
                <w:szCs w:val="22"/>
              </w:rPr>
              <w:t xml:space="preserve"> Additions </w:t>
            </w:r>
            <w:proofErr w:type="spellStart"/>
            <w:r w:rsidRPr="000554A7">
              <w:rPr>
                <w:rFonts w:ascii="Book Antiqua" w:hAnsi="Book Antiqua" w:cstheme="majorHAnsi"/>
                <w:color w:val="000000" w:themeColor="text1"/>
                <w:sz w:val="22"/>
                <w:szCs w:val="22"/>
              </w:rPr>
              <w:t>MoC</w:t>
            </w:r>
            <w:proofErr w:type="spellEnd"/>
          </w:p>
        </w:tc>
        <w:tc>
          <w:tcPr>
            <w:tcW w:w="2981" w:type="dxa"/>
          </w:tcPr>
          <w:p w:rsidR="004E3ED4" w:rsidRPr="000554A7" w:rsidRDefault="004E3ED4" w:rsidP="004E3ED4">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Nil</w:t>
            </w:r>
          </w:p>
        </w:tc>
        <w:tc>
          <w:tcPr>
            <w:tcW w:w="2981" w:type="dxa"/>
          </w:tcPr>
          <w:p w:rsidR="004E3ED4" w:rsidRPr="000554A7" w:rsidRDefault="004E3ED4" w:rsidP="00C93333">
            <w:pPr>
              <w:rPr>
                <w:rFonts w:ascii="Book Antiqua" w:hAnsi="Book Antiqua" w:cstheme="majorHAnsi"/>
                <w:color w:val="000000" w:themeColor="text1"/>
                <w:sz w:val="22"/>
                <w:szCs w:val="22"/>
              </w:rPr>
            </w:pPr>
          </w:p>
        </w:tc>
      </w:tr>
      <w:tr w:rsidR="008B474C" w:rsidRPr="000554A7" w:rsidTr="00C93333">
        <w:trPr>
          <w:trHeight w:val="290"/>
        </w:trPr>
        <w:tc>
          <w:tcPr>
            <w:tcW w:w="2981" w:type="dxa"/>
          </w:tcPr>
          <w:p w:rsidR="004E3ED4" w:rsidRPr="000554A7" w:rsidRDefault="004E3ED4" w:rsidP="00C93333">
            <w:pP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Less :</w:t>
            </w:r>
            <w:proofErr w:type="gramEnd"/>
            <w:r w:rsidRPr="000554A7">
              <w:rPr>
                <w:rFonts w:ascii="Book Antiqua" w:hAnsi="Book Antiqua" w:cstheme="majorHAnsi"/>
                <w:color w:val="000000" w:themeColor="text1"/>
                <w:sz w:val="22"/>
                <w:szCs w:val="22"/>
              </w:rPr>
              <w:t xml:space="preserve"> Repayments </w:t>
            </w:r>
          </w:p>
        </w:tc>
        <w:tc>
          <w:tcPr>
            <w:tcW w:w="2981" w:type="dxa"/>
          </w:tcPr>
          <w:p w:rsidR="004E3ED4" w:rsidRPr="000554A7" w:rsidRDefault="004E3ED4" w:rsidP="00C93333">
            <w:pPr>
              <w:rPr>
                <w:rFonts w:ascii="Book Antiqua" w:hAnsi="Book Antiqua" w:cstheme="majorHAnsi"/>
                <w:color w:val="000000" w:themeColor="text1"/>
                <w:sz w:val="22"/>
                <w:szCs w:val="22"/>
              </w:rPr>
            </w:pPr>
          </w:p>
        </w:tc>
        <w:tc>
          <w:tcPr>
            <w:tcW w:w="2981" w:type="dxa"/>
          </w:tcPr>
          <w:p w:rsidR="004E3ED4" w:rsidRPr="000554A7" w:rsidRDefault="004E3ED4" w:rsidP="00C93333">
            <w:pPr>
              <w:rPr>
                <w:rFonts w:ascii="Book Antiqua" w:hAnsi="Book Antiqua" w:cstheme="majorHAnsi"/>
                <w:color w:val="000000" w:themeColor="text1"/>
                <w:sz w:val="22"/>
                <w:szCs w:val="22"/>
              </w:rPr>
            </w:pPr>
          </w:p>
        </w:tc>
      </w:tr>
      <w:tr w:rsidR="008B474C" w:rsidRPr="000554A7" w:rsidTr="00C93333">
        <w:trPr>
          <w:trHeight w:val="290"/>
        </w:trPr>
        <w:tc>
          <w:tcPr>
            <w:tcW w:w="2981" w:type="dxa"/>
          </w:tcPr>
          <w:p w:rsidR="004E3ED4" w:rsidRPr="000554A7" w:rsidRDefault="004E3ED4" w:rsidP="00C93333">
            <w:pP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Add :</w:t>
            </w:r>
            <w:proofErr w:type="gramEnd"/>
            <w:r w:rsidRPr="000554A7">
              <w:rPr>
                <w:rFonts w:ascii="Book Antiqua" w:hAnsi="Book Antiqua" w:cstheme="majorHAnsi"/>
                <w:color w:val="000000" w:themeColor="text1"/>
                <w:sz w:val="22"/>
                <w:szCs w:val="22"/>
              </w:rPr>
              <w:t xml:space="preserve"> Legal Costs </w:t>
            </w:r>
            <w:proofErr w:type="spellStart"/>
            <w:r w:rsidRPr="000554A7">
              <w:rPr>
                <w:rFonts w:ascii="Book Antiqua" w:hAnsi="Book Antiqua" w:cstheme="majorHAnsi"/>
                <w:color w:val="000000" w:themeColor="text1"/>
                <w:sz w:val="22"/>
                <w:szCs w:val="22"/>
              </w:rPr>
              <w:t>etc</w:t>
            </w:r>
            <w:proofErr w:type="spellEnd"/>
            <w:r w:rsidRPr="000554A7">
              <w:rPr>
                <w:rFonts w:ascii="Book Antiqua" w:hAnsi="Book Antiqua" w:cstheme="majorHAnsi"/>
                <w:color w:val="000000" w:themeColor="text1"/>
                <w:sz w:val="22"/>
                <w:szCs w:val="22"/>
              </w:rPr>
              <w:t xml:space="preserve"> </w:t>
            </w:r>
          </w:p>
        </w:tc>
        <w:tc>
          <w:tcPr>
            <w:tcW w:w="2981" w:type="dxa"/>
          </w:tcPr>
          <w:p w:rsidR="004E3ED4" w:rsidRPr="000554A7" w:rsidRDefault="004E3ED4" w:rsidP="00C93333">
            <w:pPr>
              <w:rPr>
                <w:rFonts w:ascii="Book Antiqua" w:hAnsi="Book Antiqua" w:cstheme="majorHAnsi"/>
                <w:color w:val="000000" w:themeColor="text1"/>
                <w:sz w:val="22"/>
                <w:szCs w:val="22"/>
              </w:rPr>
            </w:pPr>
          </w:p>
        </w:tc>
        <w:tc>
          <w:tcPr>
            <w:tcW w:w="2981" w:type="dxa"/>
          </w:tcPr>
          <w:p w:rsidR="004E3ED4" w:rsidRPr="000554A7" w:rsidRDefault="004E3ED4" w:rsidP="00C93333">
            <w:pPr>
              <w:rPr>
                <w:rFonts w:ascii="Book Antiqua" w:hAnsi="Book Antiqua" w:cstheme="majorHAnsi"/>
                <w:color w:val="000000" w:themeColor="text1"/>
                <w:sz w:val="22"/>
                <w:szCs w:val="22"/>
              </w:rPr>
            </w:pPr>
          </w:p>
        </w:tc>
      </w:tr>
      <w:tr w:rsidR="00692FFC" w:rsidRPr="000554A7" w:rsidTr="00C93333">
        <w:trPr>
          <w:trHeight w:val="290"/>
        </w:trPr>
        <w:tc>
          <w:tcPr>
            <w:tcW w:w="2981" w:type="dxa"/>
          </w:tcPr>
          <w:p w:rsidR="004E3ED4" w:rsidRPr="000554A7" w:rsidRDefault="004E3ED4" w:rsidP="00C93333">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Closing NPA </w:t>
            </w:r>
          </w:p>
        </w:tc>
        <w:tc>
          <w:tcPr>
            <w:tcW w:w="2981" w:type="dxa"/>
          </w:tcPr>
          <w:p w:rsidR="004E3ED4" w:rsidRPr="000554A7" w:rsidRDefault="004E3ED4" w:rsidP="00C93333">
            <w:pPr>
              <w:rPr>
                <w:rFonts w:ascii="Book Antiqua" w:hAnsi="Book Antiqua" w:cstheme="majorHAnsi"/>
                <w:color w:val="000000" w:themeColor="text1"/>
                <w:sz w:val="22"/>
                <w:szCs w:val="22"/>
              </w:rPr>
            </w:pPr>
          </w:p>
        </w:tc>
        <w:tc>
          <w:tcPr>
            <w:tcW w:w="2981" w:type="dxa"/>
          </w:tcPr>
          <w:p w:rsidR="004E3ED4" w:rsidRPr="000554A7" w:rsidRDefault="004E3ED4" w:rsidP="00C93333">
            <w:pPr>
              <w:rPr>
                <w:rFonts w:ascii="Book Antiqua" w:hAnsi="Book Antiqua" w:cstheme="majorHAnsi"/>
                <w:color w:val="000000" w:themeColor="text1"/>
                <w:sz w:val="22"/>
                <w:szCs w:val="22"/>
              </w:rPr>
            </w:pPr>
          </w:p>
        </w:tc>
      </w:tr>
    </w:tbl>
    <w:p w:rsidR="00197BE8" w:rsidRPr="000554A7" w:rsidRDefault="00197BE8" w:rsidP="009219F9">
      <w:pPr>
        <w:spacing w:before="0" w:after="200" w:line="276" w:lineRule="auto"/>
        <w:rPr>
          <w:rFonts w:ascii="Book Antiqua" w:hAnsi="Book Antiqua" w:cstheme="majorHAnsi"/>
          <w:color w:val="000000" w:themeColor="text1"/>
          <w:sz w:val="22"/>
          <w:szCs w:val="22"/>
        </w:rPr>
      </w:pPr>
    </w:p>
    <w:p w:rsidR="004E3ED4" w:rsidRPr="000554A7" w:rsidRDefault="00367F44" w:rsidP="00575833">
      <w:pPr>
        <w:pStyle w:val="ListParagraph"/>
        <w:numPr>
          <w:ilvl w:val="0"/>
          <w:numId w:val="31"/>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Details of NPA Accounts </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1"/>
        <w:gridCol w:w="2981"/>
        <w:gridCol w:w="2981"/>
      </w:tblGrid>
      <w:tr w:rsidR="008B474C" w:rsidRPr="000554A7" w:rsidTr="004E3ED4">
        <w:trPr>
          <w:trHeight w:val="290"/>
        </w:trPr>
        <w:tc>
          <w:tcPr>
            <w:tcW w:w="2981" w:type="dxa"/>
            <w:shd w:val="clear" w:color="auto" w:fill="D9D9D9" w:themeFill="background1" w:themeFillShade="D9"/>
          </w:tcPr>
          <w:p w:rsidR="004E3ED4" w:rsidRPr="000554A7" w:rsidRDefault="004E3ED4" w:rsidP="004E3ED4">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Account ref</w:t>
            </w:r>
          </w:p>
        </w:tc>
        <w:tc>
          <w:tcPr>
            <w:tcW w:w="2981" w:type="dxa"/>
            <w:shd w:val="clear" w:color="auto" w:fill="D9D9D9" w:themeFill="background1" w:themeFillShade="D9"/>
          </w:tcPr>
          <w:p w:rsidR="004E3ED4" w:rsidRPr="000554A7" w:rsidRDefault="004E3ED4" w:rsidP="004E3ED4">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NPA – </w:t>
            </w:r>
            <w:r w:rsidR="00240789">
              <w:rPr>
                <w:rFonts w:ascii="Book Antiqua" w:hAnsi="Book Antiqua" w:cstheme="majorHAnsi"/>
                <w:color w:val="000000" w:themeColor="text1"/>
                <w:sz w:val="22"/>
                <w:szCs w:val="22"/>
              </w:rPr>
              <w:t>2017-18</w:t>
            </w:r>
          </w:p>
        </w:tc>
        <w:tc>
          <w:tcPr>
            <w:tcW w:w="2981" w:type="dxa"/>
            <w:shd w:val="clear" w:color="auto" w:fill="D9D9D9" w:themeFill="background1" w:themeFillShade="D9"/>
          </w:tcPr>
          <w:p w:rsidR="004E3ED4" w:rsidRPr="000554A7" w:rsidRDefault="004E3ED4" w:rsidP="004E3ED4">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NPA </w:t>
            </w:r>
            <w:r w:rsidR="00563102" w:rsidRPr="000554A7">
              <w:rPr>
                <w:rFonts w:ascii="Book Antiqua" w:hAnsi="Book Antiqua" w:cstheme="majorHAnsi"/>
                <w:color w:val="000000" w:themeColor="text1"/>
                <w:sz w:val="22"/>
                <w:szCs w:val="22"/>
              </w:rPr>
              <w:t>2018-19</w:t>
            </w:r>
          </w:p>
        </w:tc>
      </w:tr>
      <w:tr w:rsidR="008B474C" w:rsidRPr="000554A7" w:rsidTr="004E3ED4">
        <w:trPr>
          <w:trHeight w:val="275"/>
        </w:trPr>
        <w:tc>
          <w:tcPr>
            <w:tcW w:w="2981" w:type="dxa"/>
          </w:tcPr>
          <w:p w:rsidR="004E3ED4" w:rsidRPr="000554A7" w:rsidRDefault="004E3ED4" w:rsidP="00C93333">
            <w:pPr>
              <w:rPr>
                <w:rFonts w:ascii="Book Antiqua" w:hAnsi="Book Antiqua" w:cstheme="majorHAnsi"/>
                <w:color w:val="000000" w:themeColor="text1"/>
                <w:sz w:val="22"/>
                <w:szCs w:val="22"/>
              </w:rPr>
            </w:pPr>
          </w:p>
        </w:tc>
        <w:tc>
          <w:tcPr>
            <w:tcW w:w="2981" w:type="dxa"/>
          </w:tcPr>
          <w:p w:rsidR="004E3ED4" w:rsidRPr="000554A7" w:rsidRDefault="004E3ED4" w:rsidP="00C93333">
            <w:pPr>
              <w:rPr>
                <w:rFonts w:ascii="Book Antiqua" w:hAnsi="Book Antiqua" w:cstheme="majorHAnsi"/>
                <w:color w:val="000000" w:themeColor="text1"/>
                <w:sz w:val="22"/>
                <w:szCs w:val="22"/>
              </w:rPr>
            </w:pPr>
          </w:p>
        </w:tc>
        <w:tc>
          <w:tcPr>
            <w:tcW w:w="2981" w:type="dxa"/>
          </w:tcPr>
          <w:p w:rsidR="004E3ED4" w:rsidRPr="000554A7" w:rsidRDefault="004E3ED4" w:rsidP="00C93333">
            <w:pPr>
              <w:rPr>
                <w:rFonts w:ascii="Book Antiqua" w:hAnsi="Book Antiqua" w:cstheme="majorHAnsi"/>
                <w:color w:val="000000" w:themeColor="text1"/>
                <w:sz w:val="22"/>
                <w:szCs w:val="22"/>
              </w:rPr>
            </w:pPr>
          </w:p>
        </w:tc>
      </w:tr>
      <w:tr w:rsidR="008B474C" w:rsidRPr="000554A7" w:rsidTr="004E3ED4">
        <w:trPr>
          <w:trHeight w:val="290"/>
        </w:trPr>
        <w:tc>
          <w:tcPr>
            <w:tcW w:w="2981" w:type="dxa"/>
          </w:tcPr>
          <w:p w:rsidR="004E3ED4" w:rsidRPr="000554A7" w:rsidRDefault="004E3ED4" w:rsidP="00C93333">
            <w:pPr>
              <w:rPr>
                <w:rFonts w:ascii="Book Antiqua" w:hAnsi="Book Antiqua" w:cstheme="majorHAnsi"/>
                <w:color w:val="000000" w:themeColor="text1"/>
                <w:sz w:val="22"/>
                <w:szCs w:val="22"/>
              </w:rPr>
            </w:pPr>
          </w:p>
        </w:tc>
        <w:tc>
          <w:tcPr>
            <w:tcW w:w="2981" w:type="dxa"/>
          </w:tcPr>
          <w:p w:rsidR="004E3ED4" w:rsidRPr="000554A7" w:rsidRDefault="004E3ED4" w:rsidP="00C93333">
            <w:pPr>
              <w:rPr>
                <w:rFonts w:ascii="Book Antiqua" w:hAnsi="Book Antiqua" w:cstheme="majorHAnsi"/>
                <w:color w:val="000000" w:themeColor="text1"/>
                <w:sz w:val="22"/>
                <w:szCs w:val="22"/>
              </w:rPr>
            </w:pPr>
          </w:p>
        </w:tc>
        <w:tc>
          <w:tcPr>
            <w:tcW w:w="2981" w:type="dxa"/>
          </w:tcPr>
          <w:p w:rsidR="004E3ED4" w:rsidRPr="000554A7" w:rsidRDefault="004E3ED4" w:rsidP="00C93333">
            <w:pPr>
              <w:rPr>
                <w:rFonts w:ascii="Book Antiqua" w:hAnsi="Book Antiqua" w:cstheme="majorHAnsi"/>
                <w:color w:val="000000" w:themeColor="text1"/>
                <w:sz w:val="22"/>
                <w:szCs w:val="22"/>
              </w:rPr>
            </w:pPr>
          </w:p>
        </w:tc>
      </w:tr>
      <w:tr w:rsidR="008B474C" w:rsidRPr="000554A7" w:rsidTr="004E3ED4">
        <w:trPr>
          <w:trHeight w:val="275"/>
        </w:trPr>
        <w:tc>
          <w:tcPr>
            <w:tcW w:w="2981" w:type="dxa"/>
          </w:tcPr>
          <w:p w:rsidR="004E3ED4" w:rsidRPr="000554A7" w:rsidRDefault="004E3ED4" w:rsidP="00C93333">
            <w:pPr>
              <w:rPr>
                <w:rFonts w:ascii="Book Antiqua" w:hAnsi="Book Antiqua" w:cstheme="majorHAnsi"/>
                <w:color w:val="000000" w:themeColor="text1"/>
                <w:sz w:val="22"/>
                <w:szCs w:val="22"/>
              </w:rPr>
            </w:pPr>
          </w:p>
        </w:tc>
        <w:tc>
          <w:tcPr>
            <w:tcW w:w="2981" w:type="dxa"/>
          </w:tcPr>
          <w:p w:rsidR="004E3ED4" w:rsidRPr="000554A7" w:rsidRDefault="004E3ED4" w:rsidP="00C93333">
            <w:pPr>
              <w:rPr>
                <w:rFonts w:ascii="Book Antiqua" w:hAnsi="Book Antiqua" w:cstheme="majorHAnsi"/>
                <w:color w:val="000000" w:themeColor="text1"/>
                <w:sz w:val="22"/>
                <w:szCs w:val="22"/>
              </w:rPr>
            </w:pPr>
          </w:p>
        </w:tc>
        <w:tc>
          <w:tcPr>
            <w:tcW w:w="2981" w:type="dxa"/>
          </w:tcPr>
          <w:p w:rsidR="004E3ED4" w:rsidRPr="000554A7" w:rsidRDefault="004E3ED4" w:rsidP="00C93333">
            <w:pPr>
              <w:rPr>
                <w:rFonts w:ascii="Book Antiqua" w:hAnsi="Book Antiqua" w:cstheme="majorHAnsi"/>
                <w:color w:val="000000" w:themeColor="text1"/>
                <w:sz w:val="22"/>
                <w:szCs w:val="22"/>
              </w:rPr>
            </w:pPr>
          </w:p>
        </w:tc>
      </w:tr>
      <w:tr w:rsidR="008B474C" w:rsidRPr="000554A7" w:rsidTr="004E3ED4">
        <w:trPr>
          <w:trHeight w:val="290"/>
        </w:trPr>
        <w:tc>
          <w:tcPr>
            <w:tcW w:w="2981" w:type="dxa"/>
          </w:tcPr>
          <w:p w:rsidR="004E3ED4" w:rsidRPr="000554A7" w:rsidRDefault="004E3ED4" w:rsidP="00C93333">
            <w:pPr>
              <w:rPr>
                <w:rFonts w:ascii="Book Antiqua" w:hAnsi="Book Antiqua" w:cstheme="majorHAnsi"/>
                <w:color w:val="000000" w:themeColor="text1"/>
                <w:sz w:val="22"/>
                <w:szCs w:val="22"/>
              </w:rPr>
            </w:pPr>
          </w:p>
        </w:tc>
        <w:tc>
          <w:tcPr>
            <w:tcW w:w="2981" w:type="dxa"/>
          </w:tcPr>
          <w:p w:rsidR="004E3ED4" w:rsidRPr="000554A7" w:rsidRDefault="004E3ED4" w:rsidP="00C93333">
            <w:pPr>
              <w:rPr>
                <w:rFonts w:ascii="Book Antiqua" w:hAnsi="Book Antiqua" w:cstheme="majorHAnsi"/>
                <w:color w:val="000000" w:themeColor="text1"/>
                <w:sz w:val="22"/>
                <w:szCs w:val="22"/>
              </w:rPr>
            </w:pPr>
          </w:p>
        </w:tc>
        <w:tc>
          <w:tcPr>
            <w:tcW w:w="2981" w:type="dxa"/>
          </w:tcPr>
          <w:p w:rsidR="004E3ED4" w:rsidRPr="000554A7" w:rsidRDefault="004E3ED4" w:rsidP="00C93333">
            <w:pPr>
              <w:rPr>
                <w:rFonts w:ascii="Book Antiqua" w:hAnsi="Book Antiqua" w:cstheme="majorHAnsi"/>
                <w:color w:val="000000" w:themeColor="text1"/>
                <w:sz w:val="22"/>
                <w:szCs w:val="22"/>
              </w:rPr>
            </w:pPr>
          </w:p>
        </w:tc>
      </w:tr>
      <w:tr w:rsidR="008B474C" w:rsidRPr="000554A7" w:rsidTr="004E3ED4">
        <w:trPr>
          <w:trHeight w:val="275"/>
        </w:trPr>
        <w:tc>
          <w:tcPr>
            <w:tcW w:w="2981" w:type="dxa"/>
          </w:tcPr>
          <w:p w:rsidR="004E3ED4" w:rsidRPr="000554A7" w:rsidRDefault="004E3ED4" w:rsidP="00C93333">
            <w:pPr>
              <w:rPr>
                <w:rFonts w:ascii="Book Antiqua" w:hAnsi="Book Antiqua" w:cstheme="majorHAnsi"/>
                <w:color w:val="000000" w:themeColor="text1"/>
                <w:sz w:val="22"/>
                <w:szCs w:val="22"/>
              </w:rPr>
            </w:pPr>
          </w:p>
        </w:tc>
        <w:tc>
          <w:tcPr>
            <w:tcW w:w="2981" w:type="dxa"/>
          </w:tcPr>
          <w:p w:rsidR="004E3ED4" w:rsidRPr="000554A7" w:rsidRDefault="004E3ED4" w:rsidP="00C93333">
            <w:pPr>
              <w:rPr>
                <w:rFonts w:ascii="Book Antiqua" w:hAnsi="Book Antiqua" w:cstheme="majorHAnsi"/>
                <w:color w:val="000000" w:themeColor="text1"/>
                <w:sz w:val="22"/>
                <w:szCs w:val="22"/>
              </w:rPr>
            </w:pPr>
          </w:p>
        </w:tc>
        <w:tc>
          <w:tcPr>
            <w:tcW w:w="2981" w:type="dxa"/>
          </w:tcPr>
          <w:p w:rsidR="004E3ED4" w:rsidRPr="000554A7" w:rsidRDefault="004E3ED4" w:rsidP="00C93333">
            <w:pPr>
              <w:rPr>
                <w:rFonts w:ascii="Book Antiqua" w:hAnsi="Book Antiqua" w:cstheme="majorHAnsi"/>
                <w:color w:val="000000" w:themeColor="text1"/>
                <w:sz w:val="22"/>
                <w:szCs w:val="22"/>
              </w:rPr>
            </w:pPr>
          </w:p>
        </w:tc>
      </w:tr>
      <w:tr w:rsidR="004E3ED4" w:rsidRPr="000554A7" w:rsidTr="004E3ED4">
        <w:trPr>
          <w:trHeight w:val="290"/>
        </w:trPr>
        <w:tc>
          <w:tcPr>
            <w:tcW w:w="2981" w:type="dxa"/>
          </w:tcPr>
          <w:p w:rsidR="004E3ED4" w:rsidRPr="000554A7" w:rsidRDefault="004E3ED4" w:rsidP="00C93333">
            <w:pPr>
              <w:rPr>
                <w:rFonts w:ascii="Book Antiqua" w:hAnsi="Book Antiqua" w:cstheme="majorHAnsi"/>
                <w:color w:val="000000" w:themeColor="text1"/>
                <w:sz w:val="22"/>
                <w:szCs w:val="22"/>
              </w:rPr>
            </w:pPr>
          </w:p>
        </w:tc>
        <w:tc>
          <w:tcPr>
            <w:tcW w:w="2981" w:type="dxa"/>
          </w:tcPr>
          <w:p w:rsidR="004E3ED4" w:rsidRPr="000554A7" w:rsidRDefault="004E3ED4" w:rsidP="00C93333">
            <w:pPr>
              <w:rPr>
                <w:rFonts w:ascii="Book Antiqua" w:hAnsi="Book Antiqua" w:cstheme="majorHAnsi"/>
                <w:color w:val="000000" w:themeColor="text1"/>
                <w:sz w:val="22"/>
                <w:szCs w:val="22"/>
              </w:rPr>
            </w:pPr>
          </w:p>
        </w:tc>
        <w:tc>
          <w:tcPr>
            <w:tcW w:w="2981" w:type="dxa"/>
          </w:tcPr>
          <w:p w:rsidR="004E3ED4" w:rsidRPr="000554A7" w:rsidRDefault="004E3ED4" w:rsidP="00C93333">
            <w:pPr>
              <w:rPr>
                <w:rFonts w:ascii="Book Antiqua" w:hAnsi="Book Antiqua" w:cstheme="majorHAnsi"/>
                <w:color w:val="000000" w:themeColor="text1"/>
                <w:sz w:val="22"/>
                <w:szCs w:val="22"/>
              </w:rPr>
            </w:pPr>
          </w:p>
        </w:tc>
      </w:tr>
    </w:tbl>
    <w:p w:rsidR="00321D5F" w:rsidRPr="000554A7" w:rsidRDefault="00321D5F">
      <w:pPr>
        <w:rPr>
          <w:rFonts w:ascii="Book Antiqua" w:hAnsi="Book Antiqua" w:cstheme="majorHAnsi"/>
          <w:b/>
          <w:color w:val="000000" w:themeColor="text1"/>
          <w:sz w:val="22"/>
          <w:szCs w:val="22"/>
        </w:rPr>
      </w:pPr>
    </w:p>
    <w:p w:rsidR="0049092D" w:rsidRPr="000554A7" w:rsidRDefault="0049092D">
      <w:pPr>
        <w:rPr>
          <w:rFonts w:ascii="Book Antiqua" w:hAnsi="Book Antiqua" w:cstheme="majorHAnsi"/>
          <w:b/>
          <w:color w:val="000000" w:themeColor="text1"/>
          <w:sz w:val="22"/>
          <w:szCs w:val="22"/>
        </w:rPr>
      </w:pPr>
    </w:p>
    <w:p w:rsidR="0049092D" w:rsidRPr="000554A7" w:rsidRDefault="0049092D" w:rsidP="00575833">
      <w:pPr>
        <w:pStyle w:val="ListParagraph"/>
        <w:numPr>
          <w:ilvl w:val="0"/>
          <w:numId w:val="31"/>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lastRenderedPageBreak/>
        <w:t xml:space="preserve">Year end – post year end transactions </w:t>
      </w:r>
    </w:p>
    <w:p w:rsidR="0049092D" w:rsidRPr="000554A7" w:rsidRDefault="0049092D" w:rsidP="0049092D">
      <w:p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Significant movements in year end balances are as </w:t>
      </w:r>
      <w:proofErr w:type="gramStart"/>
      <w:r w:rsidRPr="000554A7">
        <w:rPr>
          <w:rFonts w:ascii="Book Antiqua" w:hAnsi="Book Antiqua" w:cstheme="majorHAnsi"/>
          <w:color w:val="000000" w:themeColor="text1"/>
          <w:sz w:val="22"/>
          <w:szCs w:val="22"/>
        </w:rPr>
        <w:t>under .</w:t>
      </w:r>
      <w:proofErr w:type="gramEnd"/>
      <w:r w:rsidRPr="000554A7">
        <w:rPr>
          <w:rFonts w:ascii="Book Antiqua" w:hAnsi="Book Antiqua" w:cstheme="majorHAnsi"/>
          <w:color w:val="000000" w:themeColor="text1"/>
          <w:sz w:val="22"/>
          <w:szCs w:val="22"/>
        </w:rPr>
        <w:t xml:space="preserve">  Significant changes after year end will also have to be reviewed to check for possible window dressing of account </w:t>
      </w:r>
      <w:proofErr w:type="gramStart"/>
      <w:r w:rsidRPr="000554A7">
        <w:rPr>
          <w:rFonts w:ascii="Book Antiqua" w:hAnsi="Book Antiqua" w:cstheme="majorHAnsi"/>
          <w:color w:val="000000" w:themeColor="text1"/>
          <w:sz w:val="22"/>
          <w:szCs w:val="22"/>
        </w:rPr>
        <w:t xml:space="preserve">balances </w:t>
      </w:r>
      <w:r w:rsidR="00F37F2D" w:rsidRPr="000554A7">
        <w:rPr>
          <w:rFonts w:ascii="Book Antiqua" w:hAnsi="Book Antiqua" w:cstheme="majorHAnsi"/>
          <w:color w:val="000000" w:themeColor="text1"/>
          <w:sz w:val="22"/>
          <w:szCs w:val="22"/>
        </w:rPr>
        <w:t>.</w:t>
      </w:r>
      <w:proofErr w:type="gramEnd"/>
      <w:r w:rsidR="00F37F2D" w:rsidRPr="000554A7">
        <w:rPr>
          <w:rFonts w:ascii="Book Antiqua" w:hAnsi="Book Antiqua" w:cstheme="majorHAnsi"/>
          <w:color w:val="000000" w:themeColor="text1"/>
          <w:sz w:val="22"/>
          <w:szCs w:val="22"/>
        </w:rPr>
        <w:t xml:space="preserve">  This would be done by review of </w:t>
      </w:r>
      <w:proofErr w:type="gramStart"/>
      <w:r w:rsidR="00F37F2D" w:rsidRPr="000554A7">
        <w:rPr>
          <w:rFonts w:ascii="Book Antiqua" w:hAnsi="Book Antiqua" w:cstheme="majorHAnsi"/>
          <w:color w:val="000000" w:themeColor="text1"/>
          <w:sz w:val="22"/>
          <w:szCs w:val="22"/>
        </w:rPr>
        <w:t>cash ,</w:t>
      </w:r>
      <w:proofErr w:type="gramEnd"/>
      <w:r w:rsidR="00F37F2D" w:rsidRPr="000554A7">
        <w:rPr>
          <w:rFonts w:ascii="Book Antiqua" w:hAnsi="Book Antiqua" w:cstheme="majorHAnsi"/>
          <w:color w:val="000000" w:themeColor="text1"/>
          <w:sz w:val="22"/>
          <w:szCs w:val="22"/>
        </w:rPr>
        <w:t xml:space="preserve"> clearing and transfer vouchers of the branch </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45"/>
        <w:gridCol w:w="2385"/>
        <w:gridCol w:w="2250"/>
        <w:gridCol w:w="2385"/>
      </w:tblGrid>
      <w:tr w:rsidR="0049092D" w:rsidRPr="000554A7" w:rsidTr="0049092D">
        <w:trPr>
          <w:trHeight w:val="290"/>
        </w:trPr>
        <w:tc>
          <w:tcPr>
            <w:tcW w:w="2445" w:type="dxa"/>
            <w:shd w:val="clear" w:color="auto" w:fill="D9D9D9" w:themeFill="background1" w:themeFillShade="D9"/>
          </w:tcPr>
          <w:p w:rsidR="0049092D" w:rsidRPr="000554A7" w:rsidRDefault="0049092D" w:rsidP="00DC3DD5">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Account ref</w:t>
            </w:r>
          </w:p>
        </w:tc>
        <w:tc>
          <w:tcPr>
            <w:tcW w:w="2385" w:type="dxa"/>
            <w:shd w:val="clear" w:color="auto" w:fill="D9D9D9" w:themeFill="background1" w:themeFillShade="D9"/>
          </w:tcPr>
          <w:p w:rsidR="0049092D" w:rsidRPr="000554A7" w:rsidRDefault="0049092D" w:rsidP="00DC3DD5">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Date of audit </w:t>
            </w:r>
          </w:p>
        </w:tc>
        <w:tc>
          <w:tcPr>
            <w:tcW w:w="2250" w:type="dxa"/>
            <w:shd w:val="clear" w:color="auto" w:fill="D9D9D9" w:themeFill="background1" w:themeFillShade="D9"/>
          </w:tcPr>
          <w:p w:rsidR="0049092D" w:rsidRPr="000554A7" w:rsidRDefault="0049092D" w:rsidP="00DC3DD5">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March 31, 2018</w:t>
            </w:r>
          </w:p>
        </w:tc>
        <w:tc>
          <w:tcPr>
            <w:tcW w:w="2385" w:type="dxa"/>
            <w:shd w:val="clear" w:color="auto" w:fill="D9D9D9" w:themeFill="background1" w:themeFillShade="D9"/>
          </w:tcPr>
          <w:p w:rsidR="0049092D" w:rsidRPr="000554A7" w:rsidRDefault="0049092D" w:rsidP="00DC3DD5">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April 7, 2018</w:t>
            </w:r>
          </w:p>
          <w:p w:rsidR="0049092D" w:rsidRPr="000554A7" w:rsidRDefault="0049092D" w:rsidP="00DC3DD5">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(date of audit </w:t>
            </w:r>
            <w:proofErr w:type="gramStart"/>
            <w:r w:rsidRPr="000554A7">
              <w:rPr>
                <w:rFonts w:ascii="Book Antiqua" w:hAnsi="Book Antiqua" w:cstheme="majorHAnsi"/>
                <w:color w:val="000000" w:themeColor="text1"/>
                <w:sz w:val="22"/>
                <w:szCs w:val="22"/>
              </w:rPr>
              <w:t>report )</w:t>
            </w:r>
            <w:proofErr w:type="gramEnd"/>
          </w:p>
        </w:tc>
      </w:tr>
      <w:tr w:rsidR="0049092D" w:rsidRPr="000554A7" w:rsidTr="0049092D">
        <w:trPr>
          <w:trHeight w:val="275"/>
        </w:trPr>
        <w:tc>
          <w:tcPr>
            <w:tcW w:w="2445" w:type="dxa"/>
          </w:tcPr>
          <w:p w:rsidR="0049092D" w:rsidRPr="000554A7" w:rsidRDefault="0049092D" w:rsidP="00DC3DD5">
            <w:pPr>
              <w:rPr>
                <w:rFonts w:ascii="Book Antiqua" w:hAnsi="Book Antiqua" w:cstheme="majorHAnsi"/>
                <w:color w:val="000000" w:themeColor="text1"/>
                <w:sz w:val="22"/>
                <w:szCs w:val="22"/>
              </w:rPr>
            </w:pPr>
          </w:p>
        </w:tc>
        <w:tc>
          <w:tcPr>
            <w:tcW w:w="2385" w:type="dxa"/>
          </w:tcPr>
          <w:p w:rsidR="0049092D" w:rsidRPr="000554A7" w:rsidRDefault="0049092D" w:rsidP="00DC3DD5">
            <w:pPr>
              <w:rPr>
                <w:rFonts w:ascii="Book Antiqua" w:hAnsi="Book Antiqua" w:cstheme="majorHAnsi"/>
                <w:color w:val="000000" w:themeColor="text1"/>
                <w:sz w:val="22"/>
                <w:szCs w:val="22"/>
              </w:rPr>
            </w:pPr>
          </w:p>
        </w:tc>
        <w:tc>
          <w:tcPr>
            <w:tcW w:w="2250" w:type="dxa"/>
          </w:tcPr>
          <w:p w:rsidR="0049092D" w:rsidRPr="000554A7" w:rsidRDefault="0049092D" w:rsidP="00DC3DD5">
            <w:pPr>
              <w:rPr>
                <w:rFonts w:ascii="Book Antiqua" w:hAnsi="Book Antiqua" w:cstheme="majorHAnsi"/>
                <w:color w:val="000000" w:themeColor="text1"/>
                <w:sz w:val="22"/>
                <w:szCs w:val="22"/>
              </w:rPr>
            </w:pPr>
          </w:p>
        </w:tc>
        <w:tc>
          <w:tcPr>
            <w:tcW w:w="2385" w:type="dxa"/>
          </w:tcPr>
          <w:p w:rsidR="0049092D" w:rsidRPr="000554A7" w:rsidRDefault="0049092D" w:rsidP="00DC3DD5">
            <w:pPr>
              <w:rPr>
                <w:rFonts w:ascii="Book Antiqua" w:hAnsi="Book Antiqua" w:cstheme="majorHAnsi"/>
                <w:color w:val="000000" w:themeColor="text1"/>
                <w:sz w:val="22"/>
                <w:szCs w:val="22"/>
              </w:rPr>
            </w:pPr>
          </w:p>
        </w:tc>
      </w:tr>
      <w:tr w:rsidR="0049092D" w:rsidRPr="000554A7" w:rsidTr="0049092D">
        <w:trPr>
          <w:trHeight w:val="290"/>
        </w:trPr>
        <w:tc>
          <w:tcPr>
            <w:tcW w:w="2445" w:type="dxa"/>
          </w:tcPr>
          <w:p w:rsidR="0049092D" w:rsidRPr="000554A7" w:rsidRDefault="0049092D" w:rsidP="00DC3DD5">
            <w:pPr>
              <w:rPr>
                <w:rFonts w:ascii="Book Antiqua" w:hAnsi="Book Antiqua" w:cstheme="majorHAnsi"/>
                <w:color w:val="000000" w:themeColor="text1"/>
                <w:sz w:val="22"/>
                <w:szCs w:val="22"/>
              </w:rPr>
            </w:pPr>
          </w:p>
        </w:tc>
        <w:tc>
          <w:tcPr>
            <w:tcW w:w="2385" w:type="dxa"/>
          </w:tcPr>
          <w:p w:rsidR="0049092D" w:rsidRPr="000554A7" w:rsidRDefault="0049092D" w:rsidP="00DC3DD5">
            <w:pPr>
              <w:rPr>
                <w:rFonts w:ascii="Book Antiqua" w:hAnsi="Book Antiqua" w:cstheme="majorHAnsi"/>
                <w:color w:val="000000" w:themeColor="text1"/>
                <w:sz w:val="22"/>
                <w:szCs w:val="22"/>
              </w:rPr>
            </w:pPr>
          </w:p>
        </w:tc>
        <w:tc>
          <w:tcPr>
            <w:tcW w:w="2250" w:type="dxa"/>
          </w:tcPr>
          <w:p w:rsidR="0049092D" w:rsidRPr="000554A7" w:rsidRDefault="0049092D" w:rsidP="00DC3DD5">
            <w:pPr>
              <w:rPr>
                <w:rFonts w:ascii="Book Antiqua" w:hAnsi="Book Antiqua" w:cstheme="majorHAnsi"/>
                <w:color w:val="000000" w:themeColor="text1"/>
                <w:sz w:val="22"/>
                <w:szCs w:val="22"/>
              </w:rPr>
            </w:pPr>
          </w:p>
        </w:tc>
        <w:tc>
          <w:tcPr>
            <w:tcW w:w="2385" w:type="dxa"/>
          </w:tcPr>
          <w:p w:rsidR="0049092D" w:rsidRPr="000554A7" w:rsidRDefault="0049092D" w:rsidP="00DC3DD5">
            <w:pPr>
              <w:rPr>
                <w:rFonts w:ascii="Book Antiqua" w:hAnsi="Book Antiqua" w:cstheme="majorHAnsi"/>
                <w:color w:val="000000" w:themeColor="text1"/>
                <w:sz w:val="22"/>
                <w:szCs w:val="22"/>
              </w:rPr>
            </w:pPr>
          </w:p>
        </w:tc>
      </w:tr>
      <w:tr w:rsidR="0049092D" w:rsidRPr="000554A7" w:rsidTr="0049092D">
        <w:trPr>
          <w:trHeight w:val="275"/>
        </w:trPr>
        <w:tc>
          <w:tcPr>
            <w:tcW w:w="2445" w:type="dxa"/>
          </w:tcPr>
          <w:p w:rsidR="0049092D" w:rsidRPr="000554A7" w:rsidRDefault="0049092D" w:rsidP="00DC3DD5">
            <w:pPr>
              <w:rPr>
                <w:rFonts w:ascii="Book Antiqua" w:hAnsi="Book Antiqua" w:cstheme="majorHAnsi"/>
                <w:color w:val="000000" w:themeColor="text1"/>
                <w:sz w:val="22"/>
                <w:szCs w:val="22"/>
              </w:rPr>
            </w:pPr>
          </w:p>
        </w:tc>
        <w:tc>
          <w:tcPr>
            <w:tcW w:w="2385" w:type="dxa"/>
          </w:tcPr>
          <w:p w:rsidR="0049092D" w:rsidRPr="000554A7" w:rsidRDefault="0049092D" w:rsidP="00DC3DD5">
            <w:pPr>
              <w:rPr>
                <w:rFonts w:ascii="Book Antiqua" w:hAnsi="Book Antiqua" w:cstheme="majorHAnsi"/>
                <w:color w:val="000000" w:themeColor="text1"/>
                <w:sz w:val="22"/>
                <w:szCs w:val="22"/>
              </w:rPr>
            </w:pPr>
          </w:p>
        </w:tc>
        <w:tc>
          <w:tcPr>
            <w:tcW w:w="2250" w:type="dxa"/>
          </w:tcPr>
          <w:p w:rsidR="0049092D" w:rsidRPr="000554A7" w:rsidRDefault="0049092D" w:rsidP="00DC3DD5">
            <w:pPr>
              <w:rPr>
                <w:rFonts w:ascii="Book Antiqua" w:hAnsi="Book Antiqua" w:cstheme="majorHAnsi"/>
                <w:color w:val="000000" w:themeColor="text1"/>
                <w:sz w:val="22"/>
                <w:szCs w:val="22"/>
              </w:rPr>
            </w:pPr>
          </w:p>
        </w:tc>
        <w:tc>
          <w:tcPr>
            <w:tcW w:w="2385" w:type="dxa"/>
          </w:tcPr>
          <w:p w:rsidR="0049092D" w:rsidRPr="000554A7" w:rsidRDefault="0049092D" w:rsidP="00DC3DD5">
            <w:pPr>
              <w:rPr>
                <w:rFonts w:ascii="Book Antiqua" w:hAnsi="Book Antiqua" w:cstheme="majorHAnsi"/>
                <w:color w:val="000000" w:themeColor="text1"/>
                <w:sz w:val="22"/>
                <w:szCs w:val="22"/>
              </w:rPr>
            </w:pPr>
          </w:p>
        </w:tc>
      </w:tr>
      <w:tr w:rsidR="0049092D" w:rsidRPr="000554A7" w:rsidTr="0049092D">
        <w:trPr>
          <w:trHeight w:val="290"/>
        </w:trPr>
        <w:tc>
          <w:tcPr>
            <w:tcW w:w="2445" w:type="dxa"/>
          </w:tcPr>
          <w:p w:rsidR="0049092D" w:rsidRPr="000554A7" w:rsidRDefault="0049092D" w:rsidP="00DC3DD5">
            <w:pPr>
              <w:rPr>
                <w:rFonts w:ascii="Book Antiqua" w:hAnsi="Book Antiqua" w:cstheme="majorHAnsi"/>
                <w:color w:val="000000" w:themeColor="text1"/>
                <w:sz w:val="22"/>
                <w:szCs w:val="22"/>
              </w:rPr>
            </w:pPr>
          </w:p>
        </w:tc>
        <w:tc>
          <w:tcPr>
            <w:tcW w:w="2385" w:type="dxa"/>
          </w:tcPr>
          <w:p w:rsidR="0049092D" w:rsidRPr="000554A7" w:rsidRDefault="0049092D" w:rsidP="00DC3DD5">
            <w:pPr>
              <w:rPr>
                <w:rFonts w:ascii="Book Antiqua" w:hAnsi="Book Antiqua" w:cstheme="majorHAnsi"/>
                <w:color w:val="000000" w:themeColor="text1"/>
                <w:sz w:val="22"/>
                <w:szCs w:val="22"/>
              </w:rPr>
            </w:pPr>
          </w:p>
        </w:tc>
        <w:tc>
          <w:tcPr>
            <w:tcW w:w="2250" w:type="dxa"/>
          </w:tcPr>
          <w:p w:rsidR="0049092D" w:rsidRPr="000554A7" w:rsidRDefault="0049092D" w:rsidP="00DC3DD5">
            <w:pPr>
              <w:rPr>
                <w:rFonts w:ascii="Book Antiqua" w:hAnsi="Book Antiqua" w:cstheme="majorHAnsi"/>
                <w:color w:val="000000" w:themeColor="text1"/>
                <w:sz w:val="22"/>
                <w:szCs w:val="22"/>
              </w:rPr>
            </w:pPr>
          </w:p>
        </w:tc>
        <w:tc>
          <w:tcPr>
            <w:tcW w:w="2385" w:type="dxa"/>
          </w:tcPr>
          <w:p w:rsidR="0049092D" w:rsidRPr="000554A7" w:rsidRDefault="0049092D" w:rsidP="00DC3DD5">
            <w:pPr>
              <w:rPr>
                <w:rFonts w:ascii="Book Antiqua" w:hAnsi="Book Antiqua" w:cstheme="majorHAnsi"/>
                <w:color w:val="000000" w:themeColor="text1"/>
                <w:sz w:val="22"/>
                <w:szCs w:val="22"/>
              </w:rPr>
            </w:pPr>
          </w:p>
        </w:tc>
      </w:tr>
      <w:tr w:rsidR="0049092D" w:rsidRPr="000554A7" w:rsidTr="0049092D">
        <w:trPr>
          <w:trHeight w:val="275"/>
        </w:trPr>
        <w:tc>
          <w:tcPr>
            <w:tcW w:w="2445" w:type="dxa"/>
          </w:tcPr>
          <w:p w:rsidR="0049092D" w:rsidRPr="000554A7" w:rsidRDefault="0049092D" w:rsidP="00DC3DD5">
            <w:pPr>
              <w:rPr>
                <w:rFonts w:ascii="Book Antiqua" w:hAnsi="Book Antiqua" w:cstheme="majorHAnsi"/>
                <w:color w:val="000000" w:themeColor="text1"/>
                <w:sz w:val="22"/>
                <w:szCs w:val="22"/>
              </w:rPr>
            </w:pPr>
          </w:p>
        </w:tc>
        <w:tc>
          <w:tcPr>
            <w:tcW w:w="2385" w:type="dxa"/>
          </w:tcPr>
          <w:p w:rsidR="0049092D" w:rsidRPr="000554A7" w:rsidRDefault="0049092D" w:rsidP="00DC3DD5">
            <w:pPr>
              <w:rPr>
                <w:rFonts w:ascii="Book Antiqua" w:hAnsi="Book Antiqua" w:cstheme="majorHAnsi"/>
                <w:color w:val="000000" w:themeColor="text1"/>
                <w:sz w:val="22"/>
                <w:szCs w:val="22"/>
              </w:rPr>
            </w:pPr>
          </w:p>
        </w:tc>
        <w:tc>
          <w:tcPr>
            <w:tcW w:w="2250" w:type="dxa"/>
          </w:tcPr>
          <w:p w:rsidR="0049092D" w:rsidRPr="000554A7" w:rsidRDefault="0049092D" w:rsidP="00DC3DD5">
            <w:pPr>
              <w:rPr>
                <w:rFonts w:ascii="Book Antiqua" w:hAnsi="Book Antiqua" w:cstheme="majorHAnsi"/>
                <w:color w:val="000000" w:themeColor="text1"/>
                <w:sz w:val="22"/>
                <w:szCs w:val="22"/>
              </w:rPr>
            </w:pPr>
          </w:p>
        </w:tc>
        <w:tc>
          <w:tcPr>
            <w:tcW w:w="2385" w:type="dxa"/>
          </w:tcPr>
          <w:p w:rsidR="0049092D" w:rsidRPr="000554A7" w:rsidRDefault="0049092D" w:rsidP="00DC3DD5">
            <w:pPr>
              <w:rPr>
                <w:rFonts w:ascii="Book Antiqua" w:hAnsi="Book Antiqua" w:cstheme="majorHAnsi"/>
                <w:color w:val="000000" w:themeColor="text1"/>
                <w:sz w:val="22"/>
                <w:szCs w:val="22"/>
              </w:rPr>
            </w:pPr>
          </w:p>
        </w:tc>
      </w:tr>
      <w:tr w:rsidR="0049092D" w:rsidRPr="000554A7" w:rsidTr="0049092D">
        <w:trPr>
          <w:trHeight w:val="290"/>
        </w:trPr>
        <w:tc>
          <w:tcPr>
            <w:tcW w:w="2445" w:type="dxa"/>
          </w:tcPr>
          <w:p w:rsidR="0049092D" w:rsidRPr="000554A7" w:rsidRDefault="0049092D" w:rsidP="00DC3DD5">
            <w:pPr>
              <w:rPr>
                <w:rFonts w:ascii="Book Antiqua" w:hAnsi="Book Antiqua" w:cstheme="majorHAnsi"/>
                <w:color w:val="000000" w:themeColor="text1"/>
                <w:sz w:val="22"/>
                <w:szCs w:val="22"/>
              </w:rPr>
            </w:pPr>
          </w:p>
        </w:tc>
        <w:tc>
          <w:tcPr>
            <w:tcW w:w="2385" w:type="dxa"/>
          </w:tcPr>
          <w:p w:rsidR="0049092D" w:rsidRPr="000554A7" w:rsidRDefault="0049092D" w:rsidP="00DC3DD5">
            <w:pPr>
              <w:rPr>
                <w:rFonts w:ascii="Book Antiqua" w:hAnsi="Book Antiqua" w:cstheme="majorHAnsi"/>
                <w:color w:val="000000" w:themeColor="text1"/>
                <w:sz w:val="22"/>
                <w:szCs w:val="22"/>
              </w:rPr>
            </w:pPr>
          </w:p>
        </w:tc>
        <w:tc>
          <w:tcPr>
            <w:tcW w:w="2250" w:type="dxa"/>
          </w:tcPr>
          <w:p w:rsidR="0049092D" w:rsidRPr="000554A7" w:rsidRDefault="0049092D" w:rsidP="00DC3DD5">
            <w:pPr>
              <w:rPr>
                <w:rFonts w:ascii="Book Antiqua" w:hAnsi="Book Antiqua" w:cstheme="majorHAnsi"/>
                <w:color w:val="000000" w:themeColor="text1"/>
                <w:sz w:val="22"/>
                <w:szCs w:val="22"/>
              </w:rPr>
            </w:pPr>
          </w:p>
        </w:tc>
        <w:tc>
          <w:tcPr>
            <w:tcW w:w="2385" w:type="dxa"/>
          </w:tcPr>
          <w:p w:rsidR="0049092D" w:rsidRPr="000554A7" w:rsidRDefault="0049092D" w:rsidP="00DC3DD5">
            <w:pPr>
              <w:rPr>
                <w:rFonts w:ascii="Book Antiqua" w:hAnsi="Book Antiqua" w:cstheme="majorHAnsi"/>
                <w:color w:val="000000" w:themeColor="text1"/>
                <w:sz w:val="22"/>
                <w:szCs w:val="22"/>
              </w:rPr>
            </w:pPr>
          </w:p>
        </w:tc>
      </w:tr>
    </w:tbl>
    <w:p w:rsidR="00321D5F" w:rsidRPr="000554A7" w:rsidRDefault="00321D5F">
      <w:pPr>
        <w:rPr>
          <w:rFonts w:ascii="Book Antiqua" w:hAnsi="Book Antiqua" w:cstheme="majorHAnsi"/>
          <w:b/>
          <w:color w:val="000000" w:themeColor="text1"/>
          <w:sz w:val="22"/>
          <w:szCs w:val="22"/>
        </w:rPr>
      </w:pPr>
    </w:p>
    <w:p w:rsidR="00321D5F" w:rsidRPr="000554A7" w:rsidRDefault="00321D5F">
      <w:pPr>
        <w:rPr>
          <w:rFonts w:ascii="Book Antiqua" w:hAnsi="Book Antiqua" w:cstheme="majorHAnsi"/>
          <w:b/>
          <w:color w:val="000000" w:themeColor="text1"/>
          <w:sz w:val="22"/>
          <w:szCs w:val="22"/>
        </w:rPr>
      </w:pPr>
    </w:p>
    <w:p w:rsidR="00235249" w:rsidRPr="000554A7" w:rsidRDefault="00235249">
      <w:pPr>
        <w:rPr>
          <w:rFonts w:ascii="Book Antiqua" w:hAnsi="Book Antiqua" w:cstheme="majorHAnsi"/>
          <w:b/>
          <w:color w:val="000000" w:themeColor="text1"/>
          <w:sz w:val="22"/>
          <w:szCs w:val="22"/>
        </w:rPr>
      </w:pPr>
    </w:p>
    <w:p w:rsidR="00235249" w:rsidRPr="000554A7" w:rsidRDefault="00235249">
      <w:pPr>
        <w:rPr>
          <w:rFonts w:ascii="Book Antiqua" w:hAnsi="Book Antiqua" w:cstheme="majorHAnsi"/>
          <w:b/>
          <w:color w:val="000000" w:themeColor="text1"/>
          <w:sz w:val="22"/>
          <w:szCs w:val="22"/>
        </w:rPr>
      </w:pPr>
    </w:p>
    <w:p w:rsidR="00937141" w:rsidRPr="000554A7" w:rsidRDefault="00937141">
      <w:pPr>
        <w:rPr>
          <w:rFonts w:ascii="Book Antiqua" w:hAnsi="Book Antiqua" w:cstheme="majorHAnsi"/>
          <w:b/>
          <w:color w:val="000000" w:themeColor="text1"/>
          <w:sz w:val="22"/>
          <w:szCs w:val="22"/>
        </w:rPr>
      </w:pPr>
    </w:p>
    <w:p w:rsidR="00E9262D" w:rsidRPr="000554A7" w:rsidRDefault="00E9262D">
      <w:pPr>
        <w:rPr>
          <w:rFonts w:ascii="Book Antiqua" w:hAnsi="Book Antiqua" w:cstheme="majorHAnsi"/>
          <w:b/>
          <w:color w:val="000000" w:themeColor="text1"/>
          <w:sz w:val="22"/>
          <w:szCs w:val="22"/>
        </w:rPr>
      </w:pPr>
    </w:p>
    <w:p w:rsidR="00937141" w:rsidRPr="000554A7" w:rsidRDefault="00937141">
      <w:pPr>
        <w:rPr>
          <w:rFonts w:ascii="Book Antiqua" w:hAnsi="Book Antiqua" w:cstheme="majorHAnsi"/>
          <w:b/>
          <w:color w:val="000000" w:themeColor="text1"/>
          <w:sz w:val="22"/>
          <w:szCs w:val="22"/>
        </w:rPr>
      </w:pPr>
    </w:p>
    <w:p w:rsidR="00F77A2A" w:rsidRPr="000554A7" w:rsidRDefault="00F77A2A">
      <w:pPr>
        <w:rPr>
          <w:rFonts w:ascii="Book Antiqua" w:hAnsi="Book Antiqua" w:cstheme="majorHAnsi"/>
          <w:b/>
          <w:color w:val="000000" w:themeColor="text1"/>
          <w:sz w:val="22"/>
          <w:szCs w:val="22"/>
        </w:rPr>
      </w:pPr>
    </w:p>
    <w:p w:rsidR="00F77A2A" w:rsidRPr="000554A7" w:rsidRDefault="00F77A2A">
      <w:pPr>
        <w:rPr>
          <w:rFonts w:ascii="Book Antiqua" w:hAnsi="Book Antiqua" w:cstheme="majorHAnsi"/>
          <w:b/>
          <w:color w:val="000000" w:themeColor="text1"/>
          <w:sz w:val="22"/>
          <w:szCs w:val="22"/>
        </w:rPr>
      </w:pPr>
    </w:p>
    <w:p w:rsidR="00F77A2A" w:rsidRPr="000554A7" w:rsidRDefault="00F77A2A">
      <w:pPr>
        <w:rPr>
          <w:rFonts w:ascii="Book Antiqua" w:hAnsi="Book Antiqua" w:cstheme="majorHAnsi"/>
          <w:b/>
          <w:color w:val="000000" w:themeColor="text1"/>
          <w:sz w:val="22"/>
          <w:szCs w:val="22"/>
        </w:rPr>
      </w:pPr>
    </w:p>
    <w:p w:rsidR="00F77A2A" w:rsidRPr="000554A7" w:rsidRDefault="00F77A2A">
      <w:pPr>
        <w:rPr>
          <w:rFonts w:ascii="Book Antiqua" w:hAnsi="Book Antiqua" w:cstheme="majorHAnsi"/>
          <w:b/>
          <w:color w:val="000000" w:themeColor="text1"/>
          <w:sz w:val="22"/>
          <w:szCs w:val="22"/>
        </w:rPr>
      </w:pPr>
    </w:p>
    <w:p w:rsidR="002A260C" w:rsidRPr="000554A7" w:rsidRDefault="002A260C">
      <w:pPr>
        <w:rPr>
          <w:rFonts w:ascii="Book Antiqua" w:hAnsi="Book Antiqua" w:cstheme="majorHAnsi"/>
          <w:b/>
          <w:color w:val="000000" w:themeColor="text1"/>
          <w:sz w:val="22"/>
          <w:szCs w:val="22"/>
        </w:rPr>
      </w:pPr>
    </w:p>
    <w:p w:rsidR="002A260C" w:rsidRPr="000554A7" w:rsidRDefault="002A260C">
      <w:pPr>
        <w:rPr>
          <w:rFonts w:ascii="Book Antiqua" w:hAnsi="Book Antiqua" w:cstheme="majorHAnsi"/>
          <w:b/>
          <w:color w:val="000000" w:themeColor="text1"/>
          <w:sz w:val="22"/>
          <w:szCs w:val="22"/>
        </w:rPr>
      </w:pPr>
    </w:p>
    <w:p w:rsidR="002A260C" w:rsidRPr="000554A7" w:rsidRDefault="002A260C">
      <w:pPr>
        <w:rPr>
          <w:rFonts w:ascii="Book Antiqua" w:hAnsi="Book Antiqua" w:cstheme="majorHAnsi"/>
          <w:b/>
          <w:color w:val="000000" w:themeColor="text1"/>
          <w:sz w:val="22"/>
          <w:szCs w:val="22"/>
        </w:rPr>
      </w:pPr>
    </w:p>
    <w:p w:rsidR="002A260C" w:rsidRPr="000554A7" w:rsidRDefault="002A260C">
      <w:pPr>
        <w:rPr>
          <w:rFonts w:ascii="Book Antiqua" w:hAnsi="Book Antiqua" w:cstheme="majorHAnsi"/>
          <w:b/>
          <w:color w:val="000000" w:themeColor="text1"/>
          <w:sz w:val="22"/>
          <w:szCs w:val="22"/>
        </w:rPr>
      </w:pPr>
    </w:p>
    <w:p w:rsidR="002A260C" w:rsidRPr="000554A7" w:rsidRDefault="002A260C">
      <w:pPr>
        <w:rPr>
          <w:rFonts w:ascii="Book Antiqua" w:hAnsi="Book Antiqua" w:cstheme="majorHAnsi"/>
          <w:b/>
          <w:color w:val="000000" w:themeColor="text1"/>
          <w:sz w:val="22"/>
          <w:szCs w:val="22"/>
        </w:rPr>
      </w:pPr>
    </w:p>
    <w:p w:rsidR="002A260C" w:rsidRPr="000554A7" w:rsidRDefault="002A260C">
      <w:pPr>
        <w:rPr>
          <w:rFonts w:ascii="Book Antiqua" w:hAnsi="Book Antiqua" w:cstheme="majorHAnsi"/>
          <w:b/>
          <w:color w:val="000000" w:themeColor="text1"/>
          <w:sz w:val="22"/>
          <w:szCs w:val="22"/>
        </w:rPr>
      </w:pPr>
    </w:p>
    <w:p w:rsidR="002A260C" w:rsidRPr="000554A7" w:rsidRDefault="002A260C">
      <w:pPr>
        <w:rPr>
          <w:rFonts w:ascii="Book Antiqua" w:hAnsi="Book Antiqua" w:cstheme="majorHAnsi"/>
          <w:b/>
          <w:color w:val="000000" w:themeColor="text1"/>
          <w:sz w:val="22"/>
          <w:szCs w:val="22"/>
        </w:rPr>
      </w:pPr>
    </w:p>
    <w:p w:rsidR="002A260C" w:rsidRPr="000554A7" w:rsidRDefault="002A260C">
      <w:pPr>
        <w:rPr>
          <w:rFonts w:ascii="Book Antiqua" w:hAnsi="Book Antiqua" w:cstheme="majorHAnsi"/>
          <w:b/>
          <w:color w:val="000000" w:themeColor="text1"/>
          <w:sz w:val="22"/>
          <w:szCs w:val="22"/>
        </w:rPr>
      </w:pPr>
    </w:p>
    <w:p w:rsidR="002A260C" w:rsidRPr="000554A7" w:rsidRDefault="002A260C">
      <w:pPr>
        <w:rPr>
          <w:rFonts w:ascii="Book Antiqua" w:hAnsi="Book Antiqua" w:cstheme="majorHAnsi"/>
          <w:b/>
          <w:color w:val="000000" w:themeColor="text1"/>
          <w:sz w:val="22"/>
          <w:szCs w:val="22"/>
        </w:rPr>
      </w:pPr>
    </w:p>
    <w:p w:rsidR="002A260C" w:rsidRPr="000554A7" w:rsidRDefault="002A260C">
      <w:pPr>
        <w:rPr>
          <w:rFonts w:ascii="Book Antiqua" w:hAnsi="Book Antiqua" w:cstheme="majorHAnsi"/>
          <w:b/>
          <w:color w:val="000000" w:themeColor="text1"/>
          <w:sz w:val="22"/>
          <w:szCs w:val="22"/>
        </w:rPr>
      </w:pPr>
    </w:p>
    <w:p w:rsidR="00532628" w:rsidRPr="000554A7" w:rsidRDefault="00532628" w:rsidP="00532628">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39" w:name="_Toc4232063"/>
      <w:r w:rsidRPr="000554A7">
        <w:rPr>
          <w:rFonts w:ascii="Book Antiqua" w:hAnsi="Book Antiqua" w:cstheme="majorHAnsi"/>
          <w:b/>
          <w:color w:val="000000" w:themeColor="text1"/>
          <w:sz w:val="22"/>
          <w:szCs w:val="22"/>
        </w:rPr>
        <w:t>Physical Verification</w:t>
      </w:r>
      <w:bookmarkEnd w:id="39"/>
      <w:r w:rsidRPr="000554A7">
        <w:rPr>
          <w:rFonts w:ascii="Book Antiqua" w:hAnsi="Book Antiqua" w:cstheme="majorHAnsi"/>
          <w:b/>
          <w:color w:val="000000" w:themeColor="text1"/>
          <w:sz w:val="22"/>
          <w:szCs w:val="22"/>
        </w:rPr>
        <w:t xml:space="preserve"> </w:t>
      </w:r>
    </w:p>
    <w:p w:rsidR="002A260C" w:rsidRPr="000554A7" w:rsidRDefault="002A260C">
      <w:pPr>
        <w:rPr>
          <w:rFonts w:ascii="Book Antiqua" w:hAnsi="Book Antiqua" w:cstheme="majorHAnsi"/>
          <w:b/>
          <w:color w:val="000000" w:themeColor="text1"/>
          <w:sz w:val="22"/>
          <w:szCs w:val="22"/>
        </w:rPr>
      </w:pPr>
    </w:p>
    <w:p w:rsidR="002A260C" w:rsidRPr="000554A7" w:rsidRDefault="00532628" w:rsidP="00575833">
      <w:pPr>
        <w:pStyle w:val="ListParagraph"/>
        <w:numPr>
          <w:ilvl w:val="0"/>
          <w:numId w:val="38"/>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Cash </w:t>
      </w:r>
    </w:p>
    <w:p w:rsidR="00532628" w:rsidRPr="000554A7" w:rsidRDefault="00532628" w:rsidP="00532628">
      <w:pPr>
        <w:pStyle w:val="ListParagraph"/>
        <w:rPr>
          <w:rFonts w:ascii="Book Antiqua" w:hAnsi="Book Antiqua" w:cstheme="majorHAnsi"/>
          <w:b/>
          <w:color w:val="000000" w:themeColor="text1"/>
          <w:sz w:val="22"/>
          <w:szCs w:val="22"/>
        </w:rPr>
      </w:pPr>
    </w:p>
    <w:p w:rsidR="00532628" w:rsidRPr="000554A7" w:rsidRDefault="00532628"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Complete the physical verification of cash and ensure that the same is tallied denomination wise and agree to GL as at the closing date </w:t>
      </w:r>
    </w:p>
    <w:p w:rsidR="00532628" w:rsidRPr="000554A7" w:rsidRDefault="00532628"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ATM cash should also be covered </w:t>
      </w:r>
    </w:p>
    <w:p w:rsidR="00532628" w:rsidRPr="000554A7" w:rsidRDefault="00532628"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Document the physical verification in a cash count format </w:t>
      </w:r>
    </w:p>
    <w:p w:rsidR="00532628" w:rsidRPr="000554A7" w:rsidRDefault="00532628"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Any excess / shortage / difference must be reported in the Statutory Audit report itself </w:t>
      </w:r>
    </w:p>
    <w:p w:rsidR="00CB4927" w:rsidRPr="000554A7" w:rsidRDefault="00CB4927"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If verification is conducted before or after March 31, 2018, roll forward or roll back testing needs to be done </w:t>
      </w:r>
    </w:p>
    <w:p w:rsidR="00CB4927" w:rsidRPr="000554A7" w:rsidRDefault="00CB4927"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Obtain a cash certificate from the branch management </w:t>
      </w:r>
    </w:p>
    <w:p w:rsidR="00CB4927" w:rsidRPr="000554A7" w:rsidRDefault="00CB4927" w:rsidP="00CB4927">
      <w:pPr>
        <w:pStyle w:val="ListParagraph"/>
        <w:rPr>
          <w:rFonts w:ascii="Book Antiqua" w:hAnsi="Book Antiqua" w:cstheme="majorHAnsi"/>
          <w:b/>
          <w:color w:val="000000" w:themeColor="text1"/>
          <w:sz w:val="22"/>
          <w:szCs w:val="22"/>
        </w:rPr>
      </w:pPr>
    </w:p>
    <w:p w:rsidR="00532628" w:rsidRPr="000554A7" w:rsidRDefault="00532628" w:rsidP="00575833">
      <w:pPr>
        <w:pStyle w:val="ListParagraph"/>
        <w:numPr>
          <w:ilvl w:val="0"/>
          <w:numId w:val="38"/>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Gold </w:t>
      </w:r>
    </w:p>
    <w:p w:rsidR="00532628" w:rsidRPr="000554A7" w:rsidRDefault="00532628" w:rsidP="00532628">
      <w:pPr>
        <w:pStyle w:val="ListParagraph"/>
        <w:rPr>
          <w:rFonts w:ascii="Book Antiqua" w:hAnsi="Book Antiqua" w:cstheme="majorHAnsi"/>
          <w:b/>
          <w:color w:val="000000" w:themeColor="text1"/>
          <w:sz w:val="22"/>
          <w:szCs w:val="22"/>
        </w:rPr>
      </w:pPr>
    </w:p>
    <w:p w:rsidR="00532628" w:rsidRPr="000554A7" w:rsidRDefault="00532628"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Complete the physical verification of jewels pledged for gold loans </w:t>
      </w:r>
    </w:p>
    <w:p w:rsidR="00532628" w:rsidRPr="000554A7" w:rsidRDefault="00532628"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Document the physical verification in a count format </w:t>
      </w:r>
    </w:p>
    <w:p w:rsidR="0007278E" w:rsidRPr="000554A7" w:rsidRDefault="0007278E"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Reconcile to the records maintained for such loans </w:t>
      </w:r>
    </w:p>
    <w:p w:rsidR="00532628" w:rsidRPr="000554A7" w:rsidRDefault="00532628"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Obtain a certificate from the branch management </w:t>
      </w:r>
    </w:p>
    <w:p w:rsidR="00532628" w:rsidRPr="000554A7" w:rsidRDefault="00532628"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Any excess / shortage / difference must be reported in the Statutory Audit report itself </w:t>
      </w:r>
    </w:p>
    <w:p w:rsidR="009A7962" w:rsidRPr="000554A7" w:rsidRDefault="009A7962"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No bullion stock should be held by the branch </w:t>
      </w:r>
    </w:p>
    <w:p w:rsidR="009A7962" w:rsidRPr="000554A7" w:rsidRDefault="009A7962"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Check if any branches deal with gold coins sale and check controls in relation to the same </w:t>
      </w:r>
    </w:p>
    <w:p w:rsidR="00532628" w:rsidRPr="000554A7" w:rsidRDefault="00532628" w:rsidP="00532628">
      <w:pPr>
        <w:rPr>
          <w:rFonts w:ascii="Book Antiqua" w:hAnsi="Book Antiqua" w:cstheme="majorHAnsi"/>
          <w:b/>
          <w:color w:val="000000" w:themeColor="text1"/>
          <w:sz w:val="22"/>
          <w:szCs w:val="22"/>
        </w:rPr>
      </w:pPr>
    </w:p>
    <w:p w:rsidR="00532628" w:rsidRPr="000554A7" w:rsidRDefault="00532628" w:rsidP="00575833">
      <w:pPr>
        <w:pStyle w:val="ListParagraph"/>
        <w:numPr>
          <w:ilvl w:val="0"/>
          <w:numId w:val="38"/>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Investments </w:t>
      </w:r>
    </w:p>
    <w:p w:rsidR="000A1EBF" w:rsidRPr="000554A7" w:rsidRDefault="000A1EBF" w:rsidP="000A1EBF">
      <w:pPr>
        <w:pStyle w:val="ListParagraph"/>
        <w:rPr>
          <w:rFonts w:ascii="Book Antiqua" w:hAnsi="Book Antiqua" w:cstheme="majorHAnsi"/>
          <w:b/>
          <w:color w:val="000000" w:themeColor="text1"/>
          <w:sz w:val="22"/>
          <w:szCs w:val="22"/>
        </w:rPr>
      </w:pPr>
    </w:p>
    <w:p w:rsidR="0007278E" w:rsidRPr="000554A7" w:rsidRDefault="0007278E" w:rsidP="00575833">
      <w:pPr>
        <w:pStyle w:val="ListParagraph"/>
        <w:numPr>
          <w:ilvl w:val="0"/>
          <w:numId w:val="39"/>
        </w:numP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Generally</w:t>
      </w:r>
      <w:proofErr w:type="gramEnd"/>
      <w:r w:rsidRPr="000554A7">
        <w:rPr>
          <w:rFonts w:ascii="Book Antiqua" w:hAnsi="Book Antiqua" w:cstheme="majorHAnsi"/>
          <w:color w:val="000000" w:themeColor="text1"/>
          <w:sz w:val="22"/>
          <w:szCs w:val="22"/>
        </w:rPr>
        <w:t xml:space="preserve"> branches will not hold investments </w:t>
      </w:r>
    </w:p>
    <w:p w:rsidR="000A1EBF" w:rsidRPr="000554A7" w:rsidRDefault="00532628"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Physical verification of Investments </w:t>
      </w:r>
    </w:p>
    <w:p w:rsidR="00CB4927" w:rsidRPr="000554A7" w:rsidRDefault="00CB4927"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Reconcile to the register maintained in CBS </w:t>
      </w:r>
    </w:p>
    <w:p w:rsidR="000A1EBF" w:rsidRPr="000554A7" w:rsidRDefault="000A1EBF"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O</w:t>
      </w:r>
      <w:r w:rsidR="00532628" w:rsidRPr="000554A7">
        <w:rPr>
          <w:rFonts w:ascii="Book Antiqua" w:hAnsi="Book Antiqua" w:cstheme="majorHAnsi"/>
          <w:color w:val="000000" w:themeColor="text1"/>
          <w:sz w:val="22"/>
          <w:szCs w:val="22"/>
        </w:rPr>
        <w:t>btain certificate f</w:t>
      </w:r>
      <w:r w:rsidR="0007278E" w:rsidRPr="000554A7">
        <w:rPr>
          <w:rFonts w:ascii="Book Antiqua" w:hAnsi="Book Antiqua" w:cstheme="majorHAnsi"/>
          <w:color w:val="000000" w:themeColor="text1"/>
          <w:sz w:val="22"/>
          <w:szCs w:val="22"/>
        </w:rPr>
        <w:t>rom bank manager for the same)</w:t>
      </w:r>
    </w:p>
    <w:p w:rsidR="0007278E" w:rsidRPr="000554A7" w:rsidRDefault="0007278E" w:rsidP="00575833">
      <w:pPr>
        <w:pStyle w:val="ListParagraph"/>
        <w:numPr>
          <w:ilvl w:val="0"/>
          <w:numId w:val="39"/>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 case of investments held at </w:t>
      </w:r>
      <w:proofErr w:type="gramStart"/>
      <w:r w:rsidRPr="000554A7">
        <w:rPr>
          <w:rFonts w:ascii="Book Antiqua" w:hAnsi="Book Antiqua" w:cstheme="majorHAnsi"/>
          <w:color w:val="000000" w:themeColor="text1"/>
          <w:sz w:val="22"/>
          <w:szCs w:val="22"/>
        </w:rPr>
        <w:t>branch ,</w:t>
      </w:r>
      <w:proofErr w:type="gramEnd"/>
      <w:r w:rsidRPr="000554A7">
        <w:rPr>
          <w:rFonts w:ascii="Book Antiqua" w:hAnsi="Book Antiqua" w:cstheme="majorHAnsi"/>
          <w:color w:val="000000" w:themeColor="text1"/>
          <w:sz w:val="22"/>
          <w:szCs w:val="22"/>
        </w:rPr>
        <w:t xml:space="preserve"> the same needs to be reported to the Central office of the bank </w:t>
      </w:r>
    </w:p>
    <w:p w:rsidR="00D802DA" w:rsidRPr="000554A7" w:rsidRDefault="00D802DA" w:rsidP="00D802DA">
      <w:pPr>
        <w:pStyle w:val="ListParagraph"/>
        <w:rPr>
          <w:rFonts w:ascii="Book Antiqua" w:hAnsi="Book Antiqua" w:cstheme="majorHAnsi"/>
          <w:b/>
          <w:color w:val="000000" w:themeColor="text1"/>
          <w:sz w:val="22"/>
          <w:szCs w:val="22"/>
        </w:rPr>
      </w:pPr>
    </w:p>
    <w:p w:rsidR="00DC3DD5" w:rsidRPr="000554A7" w:rsidRDefault="00DC3DD5" w:rsidP="00575833">
      <w:pPr>
        <w:pStyle w:val="ListParagraph"/>
        <w:numPr>
          <w:ilvl w:val="0"/>
          <w:numId w:val="38"/>
        </w:num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Stationery </w:t>
      </w:r>
    </w:p>
    <w:p w:rsidR="00DC3DD5" w:rsidRPr="000554A7" w:rsidRDefault="00DC3DD5" w:rsidP="00DC3DD5">
      <w:pPr>
        <w:pStyle w:val="ListParagraph"/>
        <w:rPr>
          <w:rFonts w:ascii="Book Antiqua" w:hAnsi="Book Antiqua" w:cstheme="majorHAnsi"/>
          <w:color w:val="000000" w:themeColor="text1"/>
          <w:sz w:val="22"/>
          <w:szCs w:val="22"/>
        </w:rPr>
      </w:pPr>
    </w:p>
    <w:p w:rsidR="00DC3DD5" w:rsidRPr="000554A7" w:rsidRDefault="00DC3DD5" w:rsidP="00575833">
      <w:pPr>
        <w:pStyle w:val="ListParagraph"/>
        <w:numPr>
          <w:ilvl w:val="0"/>
          <w:numId w:val="41"/>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Obtain book stocks of pre numbered stationery</w:t>
      </w:r>
    </w:p>
    <w:p w:rsidR="00DC3DD5" w:rsidRPr="000554A7" w:rsidRDefault="00DC3DD5" w:rsidP="00575833">
      <w:pPr>
        <w:pStyle w:val="ListParagraph"/>
        <w:numPr>
          <w:ilvl w:val="0"/>
          <w:numId w:val="41"/>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Physical verification </w:t>
      </w:r>
    </w:p>
    <w:p w:rsidR="00DC3DD5" w:rsidRPr="000554A7" w:rsidRDefault="00DC3DD5" w:rsidP="00575833">
      <w:pPr>
        <w:pStyle w:val="ListParagraph"/>
        <w:numPr>
          <w:ilvl w:val="0"/>
          <w:numId w:val="41"/>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Reconciliation </w:t>
      </w:r>
    </w:p>
    <w:p w:rsidR="00DC3DD5" w:rsidRPr="000554A7" w:rsidRDefault="00DC3DD5" w:rsidP="00575833">
      <w:pPr>
        <w:pStyle w:val="ListParagraph"/>
        <w:numPr>
          <w:ilvl w:val="0"/>
          <w:numId w:val="41"/>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Review for any adverse movements </w:t>
      </w:r>
    </w:p>
    <w:p w:rsidR="00DC3DD5" w:rsidRPr="000554A7" w:rsidRDefault="00DC3DD5" w:rsidP="00575833">
      <w:pPr>
        <w:pStyle w:val="ListParagraph"/>
        <w:numPr>
          <w:ilvl w:val="0"/>
          <w:numId w:val="41"/>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Review internal controls regarding receipts, issues and custody </w:t>
      </w:r>
    </w:p>
    <w:p w:rsidR="00DC3DD5" w:rsidRPr="000554A7" w:rsidRDefault="00DC3DD5" w:rsidP="00DC3DD5">
      <w:pPr>
        <w:ind w:left="360"/>
        <w:rPr>
          <w:rFonts w:ascii="Book Antiqua" w:hAnsi="Book Antiqua" w:cstheme="majorHAnsi"/>
          <w:color w:val="000000" w:themeColor="text1"/>
          <w:sz w:val="22"/>
          <w:szCs w:val="22"/>
        </w:rPr>
      </w:pPr>
    </w:p>
    <w:p w:rsidR="003D4C45" w:rsidRPr="000554A7" w:rsidRDefault="003D4C45">
      <w:pPr>
        <w:rPr>
          <w:rFonts w:ascii="Book Antiqua" w:hAnsi="Book Antiqua" w:cstheme="majorHAnsi"/>
          <w:b/>
          <w:color w:val="000000" w:themeColor="text1"/>
          <w:sz w:val="22"/>
          <w:szCs w:val="22"/>
        </w:rPr>
      </w:pPr>
    </w:p>
    <w:p w:rsidR="00841C59" w:rsidRPr="000554A7" w:rsidRDefault="00841C59">
      <w:pPr>
        <w:rPr>
          <w:rFonts w:ascii="Book Antiqua" w:hAnsi="Book Antiqua" w:cstheme="majorHAnsi"/>
          <w:b/>
          <w:color w:val="000000" w:themeColor="text1"/>
          <w:sz w:val="22"/>
          <w:szCs w:val="22"/>
        </w:rPr>
      </w:pPr>
    </w:p>
    <w:p w:rsidR="003D4C45" w:rsidRPr="000554A7" w:rsidRDefault="003D4C45">
      <w:pPr>
        <w:rPr>
          <w:rFonts w:ascii="Book Antiqua" w:hAnsi="Book Antiqua" w:cstheme="majorHAnsi"/>
          <w:b/>
          <w:color w:val="000000" w:themeColor="text1"/>
          <w:sz w:val="22"/>
          <w:szCs w:val="22"/>
        </w:rPr>
      </w:pPr>
    </w:p>
    <w:p w:rsidR="003D4C45" w:rsidRPr="000554A7" w:rsidRDefault="003D4C45">
      <w:pPr>
        <w:rPr>
          <w:rFonts w:ascii="Book Antiqua" w:hAnsi="Book Antiqua" w:cstheme="majorHAnsi"/>
          <w:b/>
          <w:color w:val="000000" w:themeColor="text1"/>
          <w:sz w:val="22"/>
          <w:szCs w:val="22"/>
        </w:rPr>
      </w:pPr>
    </w:p>
    <w:p w:rsidR="003D4C45" w:rsidRPr="000554A7" w:rsidRDefault="003D4C45">
      <w:pPr>
        <w:rPr>
          <w:rFonts w:ascii="Book Antiqua" w:hAnsi="Book Antiqua" w:cstheme="majorHAnsi"/>
          <w:b/>
          <w:color w:val="000000" w:themeColor="text1"/>
          <w:sz w:val="22"/>
          <w:szCs w:val="22"/>
        </w:rPr>
      </w:pPr>
    </w:p>
    <w:p w:rsidR="003D4C45" w:rsidRPr="000554A7" w:rsidRDefault="003D4C45">
      <w:pPr>
        <w:rPr>
          <w:rFonts w:ascii="Book Antiqua" w:hAnsi="Book Antiqua" w:cstheme="majorHAnsi"/>
          <w:b/>
          <w:color w:val="000000" w:themeColor="text1"/>
          <w:sz w:val="22"/>
          <w:szCs w:val="22"/>
        </w:rPr>
      </w:pPr>
    </w:p>
    <w:p w:rsidR="003D4C45" w:rsidRPr="000554A7" w:rsidRDefault="003D4C45">
      <w:pPr>
        <w:rPr>
          <w:rFonts w:ascii="Book Antiqua" w:hAnsi="Book Antiqua" w:cstheme="majorHAnsi"/>
          <w:b/>
          <w:color w:val="000000" w:themeColor="text1"/>
          <w:sz w:val="22"/>
          <w:szCs w:val="22"/>
        </w:rPr>
      </w:pPr>
    </w:p>
    <w:p w:rsidR="003D4C45" w:rsidRPr="000554A7" w:rsidRDefault="003D4C45">
      <w:pPr>
        <w:rPr>
          <w:rFonts w:ascii="Book Antiqua" w:hAnsi="Book Antiqua" w:cstheme="majorHAnsi"/>
          <w:b/>
          <w:color w:val="000000" w:themeColor="text1"/>
          <w:sz w:val="22"/>
          <w:szCs w:val="22"/>
        </w:rPr>
      </w:pPr>
    </w:p>
    <w:p w:rsidR="00321D5F" w:rsidRPr="000554A7" w:rsidRDefault="00321D5F" w:rsidP="00321D5F">
      <w:pPr>
        <w:jc w:val="center"/>
        <w:rPr>
          <w:rFonts w:ascii="Book Antiqua" w:eastAsiaTheme="majorEastAsia" w:hAnsi="Book Antiqua" w:cstheme="majorHAnsi"/>
          <w:b/>
          <w:bCs/>
          <w:color w:val="000000" w:themeColor="text1"/>
          <w:sz w:val="22"/>
          <w:szCs w:val="22"/>
        </w:rPr>
      </w:pPr>
      <w:r w:rsidRPr="000554A7">
        <w:rPr>
          <w:rFonts w:ascii="Book Antiqua" w:eastAsiaTheme="majorEastAsia" w:hAnsi="Book Antiqua" w:cstheme="majorHAnsi"/>
          <w:b/>
          <w:bCs/>
          <w:color w:val="000000" w:themeColor="text1"/>
          <w:sz w:val="22"/>
          <w:szCs w:val="22"/>
        </w:rPr>
        <w:t xml:space="preserve">Part E – </w:t>
      </w:r>
      <w:r w:rsidR="00937141" w:rsidRPr="000554A7">
        <w:rPr>
          <w:rFonts w:ascii="Book Antiqua" w:eastAsiaTheme="majorEastAsia" w:hAnsi="Book Antiqua" w:cstheme="majorHAnsi"/>
          <w:b/>
          <w:bCs/>
          <w:color w:val="000000" w:themeColor="text1"/>
          <w:sz w:val="22"/>
          <w:szCs w:val="22"/>
        </w:rPr>
        <w:t xml:space="preserve">Performing the Audit </w:t>
      </w:r>
    </w:p>
    <w:p w:rsidR="00321D5F" w:rsidRPr="000554A7" w:rsidRDefault="00321D5F" w:rsidP="00321D5F">
      <w:pPr>
        <w:jc w:val="center"/>
        <w:rPr>
          <w:rFonts w:ascii="Book Antiqua" w:eastAsiaTheme="majorEastAsia" w:hAnsi="Book Antiqua" w:cstheme="majorHAnsi"/>
          <w:b/>
          <w:bCs/>
          <w:color w:val="000000" w:themeColor="text1"/>
          <w:sz w:val="22"/>
          <w:szCs w:val="22"/>
        </w:rPr>
      </w:pPr>
    </w:p>
    <w:p w:rsidR="00247F3B" w:rsidRPr="000554A7" w:rsidRDefault="00247F3B" w:rsidP="00321D5F">
      <w:pPr>
        <w:jc w:val="center"/>
        <w:rPr>
          <w:rFonts w:ascii="Book Antiqua" w:eastAsiaTheme="majorEastAsia" w:hAnsi="Book Antiqua" w:cstheme="majorHAnsi"/>
          <w:b/>
          <w:bCs/>
          <w:color w:val="000000" w:themeColor="text1"/>
          <w:sz w:val="22"/>
          <w:szCs w:val="22"/>
        </w:rPr>
      </w:pPr>
      <w:r w:rsidRPr="000554A7">
        <w:rPr>
          <w:rFonts w:ascii="Book Antiqua" w:eastAsiaTheme="majorEastAsia" w:hAnsi="Book Antiqua" w:cstheme="majorHAnsi"/>
          <w:b/>
          <w:bCs/>
          <w:color w:val="000000" w:themeColor="text1"/>
          <w:sz w:val="22"/>
          <w:szCs w:val="22"/>
        </w:rPr>
        <w:t>Audit Strategy</w:t>
      </w:r>
    </w:p>
    <w:p w:rsidR="00321D5F" w:rsidRPr="000554A7" w:rsidRDefault="00937141" w:rsidP="00321D5F">
      <w:pPr>
        <w:jc w:val="center"/>
        <w:rPr>
          <w:rFonts w:ascii="Book Antiqua" w:eastAsiaTheme="majorEastAsia" w:hAnsi="Book Antiqua" w:cstheme="majorHAnsi"/>
          <w:b/>
          <w:bCs/>
          <w:color w:val="000000" w:themeColor="text1"/>
          <w:sz w:val="22"/>
          <w:szCs w:val="22"/>
        </w:rPr>
      </w:pPr>
      <w:r w:rsidRPr="000554A7">
        <w:rPr>
          <w:rFonts w:ascii="Book Antiqua" w:eastAsiaTheme="majorEastAsia" w:hAnsi="Book Antiqua" w:cstheme="majorHAnsi"/>
          <w:b/>
          <w:bCs/>
          <w:color w:val="000000" w:themeColor="text1"/>
          <w:sz w:val="22"/>
          <w:szCs w:val="22"/>
        </w:rPr>
        <w:t xml:space="preserve">Previous Years Audit Reports </w:t>
      </w:r>
    </w:p>
    <w:p w:rsidR="00937141" w:rsidRPr="000554A7" w:rsidRDefault="00937141" w:rsidP="00321D5F">
      <w:pPr>
        <w:jc w:val="center"/>
        <w:rPr>
          <w:rFonts w:ascii="Book Antiqua" w:eastAsiaTheme="majorEastAsia" w:hAnsi="Book Antiqua" w:cstheme="majorHAnsi"/>
          <w:b/>
          <w:bCs/>
          <w:color w:val="000000" w:themeColor="text1"/>
          <w:sz w:val="22"/>
          <w:szCs w:val="22"/>
        </w:rPr>
      </w:pPr>
      <w:r w:rsidRPr="000554A7">
        <w:rPr>
          <w:rFonts w:ascii="Book Antiqua" w:eastAsiaTheme="majorEastAsia" w:hAnsi="Book Antiqua" w:cstheme="majorHAnsi"/>
          <w:b/>
          <w:bCs/>
          <w:color w:val="000000" w:themeColor="text1"/>
          <w:sz w:val="22"/>
          <w:szCs w:val="22"/>
        </w:rPr>
        <w:t>Concurrent, Revenue Audits,</w:t>
      </w:r>
      <w:r w:rsidR="003D4C45" w:rsidRPr="000554A7">
        <w:rPr>
          <w:rFonts w:ascii="Book Antiqua" w:eastAsiaTheme="majorEastAsia" w:hAnsi="Book Antiqua" w:cstheme="majorHAnsi"/>
          <w:b/>
          <w:bCs/>
          <w:color w:val="000000" w:themeColor="text1"/>
          <w:sz w:val="22"/>
          <w:szCs w:val="22"/>
        </w:rPr>
        <w:t xml:space="preserve"> </w:t>
      </w:r>
      <w:r w:rsidRPr="000554A7">
        <w:rPr>
          <w:rFonts w:ascii="Book Antiqua" w:eastAsiaTheme="majorEastAsia" w:hAnsi="Book Antiqua" w:cstheme="majorHAnsi"/>
          <w:b/>
          <w:bCs/>
          <w:color w:val="000000" w:themeColor="text1"/>
          <w:sz w:val="22"/>
          <w:szCs w:val="22"/>
        </w:rPr>
        <w:t>Inspections</w:t>
      </w:r>
    </w:p>
    <w:p w:rsidR="00937141" w:rsidRPr="000554A7" w:rsidRDefault="00937141" w:rsidP="00321D5F">
      <w:pPr>
        <w:jc w:val="center"/>
        <w:rPr>
          <w:rFonts w:ascii="Book Antiqua" w:eastAsiaTheme="majorEastAsia" w:hAnsi="Book Antiqua" w:cstheme="majorHAnsi"/>
          <w:bCs/>
          <w:color w:val="000000" w:themeColor="text1"/>
          <w:sz w:val="22"/>
          <w:szCs w:val="22"/>
        </w:rPr>
      </w:pPr>
    </w:p>
    <w:p w:rsidR="00321D5F" w:rsidRPr="000554A7" w:rsidRDefault="00321D5F">
      <w:p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br w:type="page"/>
      </w:r>
    </w:p>
    <w:p w:rsidR="00937141" w:rsidRPr="000554A7" w:rsidRDefault="00937141" w:rsidP="00937141">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40" w:name="_Toc444781804"/>
      <w:bookmarkStart w:id="41" w:name="_Toc4232064"/>
      <w:r w:rsidRPr="000554A7">
        <w:rPr>
          <w:rFonts w:ascii="Book Antiqua" w:hAnsi="Book Antiqua" w:cstheme="majorHAnsi"/>
          <w:b/>
          <w:color w:val="000000" w:themeColor="text1"/>
          <w:sz w:val="22"/>
          <w:szCs w:val="22"/>
        </w:rPr>
        <w:lastRenderedPageBreak/>
        <w:t>Audit Strategy</w:t>
      </w:r>
      <w:bookmarkEnd w:id="40"/>
      <w:bookmarkEnd w:id="41"/>
      <w:r w:rsidRPr="000554A7">
        <w:rPr>
          <w:rFonts w:ascii="Book Antiqua" w:hAnsi="Book Antiqua" w:cstheme="majorHAnsi"/>
          <w:b/>
          <w:color w:val="000000" w:themeColor="text1"/>
          <w:sz w:val="22"/>
          <w:szCs w:val="22"/>
        </w:rPr>
        <w:t xml:space="preserve"> </w:t>
      </w:r>
    </w:p>
    <w:p w:rsidR="006A14E7" w:rsidRPr="000554A7" w:rsidRDefault="006A14E7" w:rsidP="006A14E7">
      <w:pPr>
        <w:pStyle w:val="ListParagraph"/>
        <w:spacing w:before="0" w:after="200" w:line="276" w:lineRule="auto"/>
        <w:ind w:left="426"/>
        <w:rPr>
          <w:rFonts w:ascii="Book Antiqua" w:hAnsi="Book Antiqua" w:cstheme="majorHAnsi"/>
          <w:b/>
          <w:color w:val="000000" w:themeColor="text1"/>
          <w:sz w:val="22"/>
          <w:szCs w:val="22"/>
        </w:rPr>
      </w:pPr>
    </w:p>
    <w:p w:rsidR="006A14E7" w:rsidRPr="000554A7" w:rsidRDefault="009A7962" w:rsidP="00575833">
      <w:pPr>
        <w:pStyle w:val="ListParagraph"/>
        <w:numPr>
          <w:ilvl w:val="0"/>
          <w:numId w:val="32"/>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Overall Approach </w:t>
      </w:r>
    </w:p>
    <w:p w:rsidR="00937141" w:rsidRPr="000554A7" w:rsidRDefault="00937141" w:rsidP="00937141">
      <w:p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Based on our </w:t>
      </w:r>
      <w:proofErr w:type="gramStart"/>
      <w:r w:rsidRPr="000554A7">
        <w:rPr>
          <w:rFonts w:ascii="Book Antiqua" w:hAnsi="Book Antiqua" w:cstheme="majorHAnsi"/>
          <w:color w:val="000000" w:themeColor="text1"/>
          <w:sz w:val="22"/>
          <w:szCs w:val="22"/>
        </w:rPr>
        <w:t>high level</w:t>
      </w:r>
      <w:proofErr w:type="gramEnd"/>
      <w:r w:rsidRPr="000554A7">
        <w:rPr>
          <w:rFonts w:ascii="Book Antiqua" w:hAnsi="Book Antiqua" w:cstheme="majorHAnsi"/>
          <w:color w:val="000000" w:themeColor="text1"/>
          <w:sz w:val="22"/>
          <w:szCs w:val="22"/>
        </w:rPr>
        <w:t xml:space="preserve"> review of the branch data, loans and deposits CBS files and based on discussions with the Branch manager the following is proposed as the audit strategy.  </w:t>
      </w:r>
      <w:r w:rsidRPr="000554A7">
        <w:rPr>
          <w:rFonts w:ascii="Book Antiqua" w:hAnsi="Book Antiqua" w:cstheme="majorHAnsi"/>
          <w:b/>
          <w:color w:val="000000" w:themeColor="text1"/>
          <w:sz w:val="22"/>
          <w:szCs w:val="22"/>
        </w:rPr>
        <w:t xml:space="preserve">- </w:t>
      </w:r>
      <w:r w:rsidRPr="000554A7">
        <w:rPr>
          <w:rFonts w:ascii="Book Antiqua" w:hAnsi="Book Antiqua" w:cstheme="majorHAnsi"/>
          <w:color w:val="000000" w:themeColor="text1"/>
          <w:sz w:val="22"/>
          <w:szCs w:val="22"/>
        </w:rPr>
        <w:t xml:space="preserve">The audit strategy will envisage a top down approach which involves understanding the Balance Sheet and P &amp; L and a drill down to perform compliance and substantive procedures at a component / </w:t>
      </w:r>
      <w:proofErr w:type="gramStart"/>
      <w:r w:rsidRPr="000554A7">
        <w:rPr>
          <w:rFonts w:ascii="Book Antiqua" w:hAnsi="Book Antiqua" w:cstheme="majorHAnsi"/>
          <w:color w:val="000000" w:themeColor="text1"/>
          <w:sz w:val="22"/>
          <w:szCs w:val="22"/>
        </w:rPr>
        <w:t>transaction  level</w:t>
      </w:r>
      <w:proofErr w:type="gramEnd"/>
    </w:p>
    <w:p w:rsidR="00C82277" w:rsidRPr="000554A7" w:rsidRDefault="00937141" w:rsidP="00575833">
      <w:pPr>
        <w:pStyle w:val="ListParagraph"/>
        <w:numPr>
          <w:ilvl w:val="0"/>
          <w:numId w:val="26"/>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Top Down Approach to audit</w:t>
      </w:r>
      <w:r w:rsidR="009A7962" w:rsidRPr="000554A7">
        <w:rPr>
          <w:rFonts w:ascii="Book Antiqua" w:hAnsi="Book Antiqua" w:cstheme="majorHAnsi"/>
          <w:color w:val="000000" w:themeColor="text1"/>
          <w:sz w:val="22"/>
          <w:szCs w:val="22"/>
        </w:rPr>
        <w:t xml:space="preserve"> </w:t>
      </w:r>
    </w:p>
    <w:p w:rsidR="00937141" w:rsidRPr="000554A7" w:rsidRDefault="00C82277" w:rsidP="00575833">
      <w:pPr>
        <w:pStyle w:val="ListParagraph"/>
        <w:numPr>
          <w:ilvl w:val="0"/>
          <w:numId w:val="26"/>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Understanding of the internal control framework </w:t>
      </w:r>
      <w:r w:rsidR="00937141" w:rsidRPr="000554A7">
        <w:rPr>
          <w:rFonts w:ascii="Book Antiqua" w:hAnsi="Book Antiqua" w:cstheme="majorHAnsi"/>
          <w:color w:val="000000" w:themeColor="text1"/>
          <w:sz w:val="22"/>
          <w:szCs w:val="22"/>
        </w:rPr>
        <w:t xml:space="preserve">  </w:t>
      </w:r>
    </w:p>
    <w:p w:rsidR="00937141" w:rsidRPr="000554A7" w:rsidRDefault="00937141" w:rsidP="00575833">
      <w:pPr>
        <w:pStyle w:val="ListParagraph"/>
        <w:numPr>
          <w:ilvl w:val="0"/>
          <w:numId w:val="26"/>
        </w:numPr>
        <w:spacing w:before="0" w:after="200" w:line="276" w:lineRule="auto"/>
        <w:rPr>
          <w:rFonts w:ascii="Book Antiqua" w:hAnsi="Book Antiqua" w:cstheme="majorHAnsi"/>
          <w:color w:val="000000" w:themeColor="text1"/>
          <w:sz w:val="22"/>
          <w:szCs w:val="22"/>
        </w:rPr>
      </w:pPr>
      <w:proofErr w:type="spellStart"/>
      <w:r w:rsidRPr="000554A7">
        <w:rPr>
          <w:rFonts w:ascii="Book Antiqua" w:hAnsi="Book Antiqua" w:cstheme="majorHAnsi"/>
          <w:color w:val="000000" w:themeColor="text1"/>
          <w:sz w:val="22"/>
          <w:szCs w:val="22"/>
        </w:rPr>
        <w:t>Utilisation</w:t>
      </w:r>
      <w:proofErr w:type="spellEnd"/>
      <w:r w:rsidRPr="000554A7">
        <w:rPr>
          <w:rFonts w:ascii="Book Antiqua" w:hAnsi="Book Antiqua" w:cstheme="majorHAnsi"/>
          <w:color w:val="000000" w:themeColor="text1"/>
          <w:sz w:val="22"/>
          <w:szCs w:val="22"/>
        </w:rPr>
        <w:t xml:space="preserve"> of Other Audit reports – Revenue, Inspection </w:t>
      </w:r>
      <w:proofErr w:type="gramStart"/>
      <w:r w:rsidRPr="000554A7">
        <w:rPr>
          <w:rFonts w:ascii="Book Antiqua" w:hAnsi="Book Antiqua" w:cstheme="majorHAnsi"/>
          <w:color w:val="000000" w:themeColor="text1"/>
          <w:sz w:val="22"/>
          <w:szCs w:val="22"/>
        </w:rPr>
        <w:t>and  Concurrent</w:t>
      </w:r>
      <w:proofErr w:type="gramEnd"/>
      <w:r w:rsidRPr="000554A7">
        <w:rPr>
          <w:rFonts w:ascii="Book Antiqua" w:hAnsi="Book Antiqua" w:cstheme="majorHAnsi"/>
          <w:color w:val="000000" w:themeColor="text1"/>
          <w:sz w:val="22"/>
          <w:szCs w:val="22"/>
        </w:rPr>
        <w:t xml:space="preserve"> audit reports </w:t>
      </w:r>
    </w:p>
    <w:p w:rsidR="00937141" w:rsidRPr="000554A7" w:rsidRDefault="00937141" w:rsidP="00575833">
      <w:pPr>
        <w:pStyle w:val="ListParagraph"/>
        <w:numPr>
          <w:ilvl w:val="0"/>
          <w:numId w:val="26"/>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Review of previous years audit reports </w:t>
      </w:r>
    </w:p>
    <w:p w:rsidR="00937141" w:rsidRPr="000554A7" w:rsidRDefault="00937141" w:rsidP="00575833">
      <w:pPr>
        <w:pStyle w:val="ListParagraph"/>
        <w:numPr>
          <w:ilvl w:val="0"/>
          <w:numId w:val="26"/>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Identification of </w:t>
      </w:r>
      <w:proofErr w:type="gramStart"/>
      <w:r w:rsidRPr="000554A7">
        <w:rPr>
          <w:rFonts w:ascii="Book Antiqua" w:hAnsi="Book Antiqua" w:cstheme="majorHAnsi"/>
          <w:color w:val="000000" w:themeColor="text1"/>
          <w:sz w:val="22"/>
          <w:szCs w:val="22"/>
        </w:rPr>
        <w:t>high risk</w:t>
      </w:r>
      <w:proofErr w:type="gramEnd"/>
      <w:r w:rsidRPr="000554A7">
        <w:rPr>
          <w:rFonts w:ascii="Book Antiqua" w:hAnsi="Book Antiqua" w:cstheme="majorHAnsi"/>
          <w:color w:val="000000" w:themeColor="text1"/>
          <w:sz w:val="22"/>
          <w:szCs w:val="22"/>
        </w:rPr>
        <w:t xml:space="preserve"> areas which are also material </w:t>
      </w:r>
    </w:p>
    <w:p w:rsidR="00742D26" w:rsidRPr="000554A7" w:rsidRDefault="00742D26" w:rsidP="00575833">
      <w:pPr>
        <w:pStyle w:val="ListParagraph"/>
        <w:numPr>
          <w:ilvl w:val="0"/>
          <w:numId w:val="26"/>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Focus on </w:t>
      </w:r>
      <w:proofErr w:type="gramStart"/>
      <w:r w:rsidRPr="000554A7">
        <w:rPr>
          <w:rFonts w:ascii="Book Antiqua" w:hAnsi="Book Antiqua" w:cstheme="majorHAnsi"/>
          <w:color w:val="000000" w:themeColor="text1"/>
          <w:sz w:val="22"/>
          <w:szCs w:val="22"/>
        </w:rPr>
        <w:t xml:space="preserve">Advances </w:t>
      </w:r>
      <w:r w:rsidR="009A7962" w:rsidRPr="000554A7">
        <w:rPr>
          <w:rFonts w:ascii="Book Antiqua" w:hAnsi="Book Antiqua" w:cstheme="majorHAnsi"/>
          <w:color w:val="000000" w:themeColor="text1"/>
          <w:sz w:val="22"/>
          <w:szCs w:val="22"/>
        </w:rPr>
        <w:t>,</w:t>
      </w:r>
      <w:proofErr w:type="gramEnd"/>
      <w:r w:rsidRPr="000554A7">
        <w:rPr>
          <w:rFonts w:ascii="Book Antiqua" w:hAnsi="Book Antiqua" w:cstheme="majorHAnsi"/>
          <w:color w:val="000000" w:themeColor="text1"/>
          <w:sz w:val="22"/>
          <w:szCs w:val="22"/>
        </w:rPr>
        <w:t xml:space="preserve"> Income </w:t>
      </w:r>
      <w:r w:rsidR="009A7962" w:rsidRPr="000554A7">
        <w:rPr>
          <w:rFonts w:ascii="Book Antiqua" w:hAnsi="Book Antiqua" w:cstheme="majorHAnsi"/>
          <w:color w:val="000000" w:themeColor="text1"/>
          <w:sz w:val="22"/>
          <w:szCs w:val="22"/>
        </w:rPr>
        <w:t xml:space="preserve">, provisions and KYC for deposits </w:t>
      </w:r>
    </w:p>
    <w:p w:rsidR="00235249" w:rsidRPr="000554A7" w:rsidRDefault="00742D26" w:rsidP="00575833">
      <w:pPr>
        <w:pStyle w:val="ListParagraph"/>
        <w:numPr>
          <w:ilvl w:val="0"/>
          <w:numId w:val="26"/>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Focus on revenue leakages and </w:t>
      </w:r>
      <w:proofErr w:type="spellStart"/>
      <w:r w:rsidRPr="000554A7">
        <w:rPr>
          <w:rFonts w:ascii="Book Antiqua" w:hAnsi="Book Antiqua" w:cstheme="majorHAnsi"/>
          <w:color w:val="000000" w:themeColor="text1"/>
          <w:sz w:val="22"/>
          <w:szCs w:val="22"/>
        </w:rPr>
        <w:t>non fund</w:t>
      </w:r>
      <w:proofErr w:type="spellEnd"/>
      <w:r w:rsidRPr="000554A7">
        <w:rPr>
          <w:rFonts w:ascii="Book Antiqua" w:hAnsi="Book Antiqua" w:cstheme="majorHAnsi"/>
          <w:color w:val="000000" w:themeColor="text1"/>
          <w:sz w:val="22"/>
          <w:szCs w:val="22"/>
        </w:rPr>
        <w:t xml:space="preserve"> based products</w:t>
      </w:r>
    </w:p>
    <w:p w:rsidR="009A7962" w:rsidRPr="000554A7" w:rsidRDefault="009A7962" w:rsidP="00575833">
      <w:pPr>
        <w:pStyle w:val="ListParagraph"/>
        <w:numPr>
          <w:ilvl w:val="0"/>
          <w:numId w:val="26"/>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Focus on foreign exchange transactions if any, by authorized branches </w:t>
      </w:r>
    </w:p>
    <w:p w:rsidR="009A7962" w:rsidRPr="000554A7" w:rsidRDefault="00235249" w:rsidP="00575833">
      <w:pPr>
        <w:pStyle w:val="ListParagraph"/>
        <w:numPr>
          <w:ilvl w:val="0"/>
          <w:numId w:val="26"/>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Unit visits</w:t>
      </w:r>
      <w:r w:rsidR="009A7962" w:rsidRPr="000554A7">
        <w:rPr>
          <w:rFonts w:ascii="Book Antiqua" w:hAnsi="Book Antiqua" w:cstheme="majorHAnsi"/>
          <w:color w:val="000000" w:themeColor="text1"/>
          <w:sz w:val="22"/>
          <w:szCs w:val="22"/>
        </w:rPr>
        <w:t xml:space="preserve"> to confirm existence, End use of advances</w:t>
      </w:r>
    </w:p>
    <w:p w:rsidR="00235249" w:rsidRPr="000554A7" w:rsidRDefault="009A7962" w:rsidP="00575833">
      <w:pPr>
        <w:pStyle w:val="ListParagraph"/>
        <w:numPr>
          <w:ilvl w:val="0"/>
          <w:numId w:val="26"/>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Compliance with Auditing Standards, including SA in reference to Documentation  </w:t>
      </w:r>
    </w:p>
    <w:p w:rsidR="00937141" w:rsidRPr="000554A7" w:rsidRDefault="00937141" w:rsidP="00937141">
      <w:pPr>
        <w:pStyle w:val="ListParagraph"/>
        <w:spacing w:before="0" w:after="200" w:line="276" w:lineRule="auto"/>
        <w:ind w:left="426"/>
        <w:rPr>
          <w:rFonts w:ascii="Book Antiqua" w:hAnsi="Book Antiqua" w:cstheme="majorHAnsi"/>
          <w:color w:val="000000" w:themeColor="text1"/>
          <w:sz w:val="22"/>
          <w:szCs w:val="22"/>
        </w:rPr>
      </w:pPr>
    </w:p>
    <w:p w:rsidR="00C82277" w:rsidRPr="000554A7" w:rsidRDefault="00C82277" w:rsidP="00575833">
      <w:pPr>
        <w:pStyle w:val="ListParagraph"/>
        <w:numPr>
          <w:ilvl w:val="0"/>
          <w:numId w:val="32"/>
        </w:numPr>
        <w:tabs>
          <w:tab w:val="left" w:pos="2417"/>
        </w:tabs>
        <w:rPr>
          <w:rFonts w:ascii="Book Antiqua" w:hAnsi="Book Antiqua" w:cstheme="majorHAnsi"/>
          <w:b/>
          <w:color w:val="000000" w:themeColor="text1"/>
          <w:sz w:val="22"/>
          <w:szCs w:val="22"/>
        </w:rPr>
      </w:pPr>
      <w:bookmarkStart w:id="42" w:name="_Toc351531631"/>
      <w:bookmarkStart w:id="43" w:name="_Toc444781806"/>
      <w:r w:rsidRPr="000554A7">
        <w:rPr>
          <w:rFonts w:ascii="Book Antiqua" w:hAnsi="Book Antiqua" w:cstheme="majorHAnsi"/>
          <w:b/>
          <w:color w:val="000000" w:themeColor="text1"/>
          <w:sz w:val="22"/>
          <w:szCs w:val="22"/>
        </w:rPr>
        <w:t xml:space="preserve">Internal Control Framework </w:t>
      </w:r>
    </w:p>
    <w:p w:rsidR="00C82277" w:rsidRPr="000554A7" w:rsidRDefault="00C82277" w:rsidP="00C82277">
      <w:pPr>
        <w:tabs>
          <w:tab w:val="left" w:pos="2417"/>
        </w:tabs>
        <w:ind w:left="360"/>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Discuss with the manager on the following elements of the Internal Control Framework and ensure that these are in place </w:t>
      </w:r>
    </w:p>
    <w:p w:rsidR="00C82277" w:rsidRPr="000554A7" w:rsidRDefault="00C82277" w:rsidP="00575833">
      <w:pPr>
        <w:pStyle w:val="ListParagraph"/>
        <w:numPr>
          <w:ilvl w:val="0"/>
          <w:numId w:val="36"/>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Detailed Operating Procedure manuals </w:t>
      </w:r>
    </w:p>
    <w:p w:rsidR="00C82277" w:rsidRPr="000554A7" w:rsidRDefault="00C82277" w:rsidP="00575833">
      <w:pPr>
        <w:pStyle w:val="ListParagraph"/>
        <w:numPr>
          <w:ilvl w:val="0"/>
          <w:numId w:val="36"/>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Delegation of powers and </w:t>
      </w:r>
      <w:proofErr w:type="spellStart"/>
      <w:r w:rsidRPr="000554A7">
        <w:rPr>
          <w:rFonts w:ascii="Book Antiqua" w:hAnsi="Book Antiqua" w:cstheme="majorHAnsi"/>
          <w:color w:val="000000" w:themeColor="text1"/>
          <w:sz w:val="22"/>
          <w:szCs w:val="22"/>
        </w:rPr>
        <w:t>Authorisation</w:t>
      </w:r>
      <w:proofErr w:type="spellEnd"/>
      <w:r w:rsidRPr="000554A7">
        <w:rPr>
          <w:rFonts w:ascii="Book Antiqua" w:hAnsi="Book Antiqua" w:cstheme="majorHAnsi"/>
          <w:color w:val="000000" w:themeColor="text1"/>
          <w:sz w:val="22"/>
          <w:szCs w:val="22"/>
        </w:rPr>
        <w:t xml:space="preserve"> of transactions </w:t>
      </w:r>
      <w:proofErr w:type="gramStart"/>
      <w:r w:rsidR="009A7962" w:rsidRPr="000554A7">
        <w:rPr>
          <w:rFonts w:ascii="Book Antiqua" w:hAnsi="Book Antiqua" w:cstheme="majorHAnsi"/>
          <w:color w:val="000000" w:themeColor="text1"/>
          <w:sz w:val="22"/>
          <w:szCs w:val="22"/>
        </w:rPr>
        <w:t>( Maker</w:t>
      </w:r>
      <w:proofErr w:type="gramEnd"/>
      <w:r w:rsidR="009A7962" w:rsidRPr="000554A7">
        <w:rPr>
          <w:rFonts w:ascii="Book Antiqua" w:hAnsi="Book Antiqua" w:cstheme="majorHAnsi"/>
          <w:color w:val="000000" w:themeColor="text1"/>
          <w:sz w:val="22"/>
          <w:szCs w:val="22"/>
        </w:rPr>
        <w:t xml:space="preserve"> – Checker controls )</w:t>
      </w:r>
    </w:p>
    <w:p w:rsidR="00C82277" w:rsidRPr="000554A7" w:rsidRDefault="00C82277" w:rsidP="00575833">
      <w:pPr>
        <w:pStyle w:val="ListParagraph"/>
        <w:numPr>
          <w:ilvl w:val="0"/>
          <w:numId w:val="36"/>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Segregation of duties and Independent Checks and balances </w:t>
      </w:r>
    </w:p>
    <w:p w:rsidR="00C82277" w:rsidRPr="000554A7" w:rsidRDefault="00C82277" w:rsidP="00575833">
      <w:pPr>
        <w:pStyle w:val="ListParagraph"/>
        <w:numPr>
          <w:ilvl w:val="0"/>
          <w:numId w:val="36"/>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Controlled Maintenance of records and documents</w:t>
      </w:r>
    </w:p>
    <w:p w:rsidR="00C82277" w:rsidRPr="000554A7" w:rsidRDefault="00C82277" w:rsidP="00575833">
      <w:pPr>
        <w:pStyle w:val="ListParagraph"/>
        <w:numPr>
          <w:ilvl w:val="0"/>
          <w:numId w:val="36"/>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Elaborate system of Accountability for assets of the bank </w:t>
      </w:r>
    </w:p>
    <w:p w:rsidR="00C82277" w:rsidRPr="000554A7" w:rsidRDefault="00C82277" w:rsidP="00575833">
      <w:pPr>
        <w:pStyle w:val="ListParagraph"/>
        <w:numPr>
          <w:ilvl w:val="0"/>
          <w:numId w:val="36"/>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Extensive computerization and procedure standardization </w:t>
      </w:r>
    </w:p>
    <w:p w:rsidR="009A7962" w:rsidRPr="000554A7" w:rsidRDefault="009A7962" w:rsidP="00575833">
      <w:pPr>
        <w:pStyle w:val="ListParagraph"/>
        <w:numPr>
          <w:ilvl w:val="0"/>
          <w:numId w:val="36"/>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Basic IT General Controls </w:t>
      </w:r>
      <w:proofErr w:type="gramStart"/>
      <w:r w:rsidRPr="000554A7">
        <w:rPr>
          <w:rFonts w:ascii="Book Antiqua" w:hAnsi="Book Antiqua" w:cstheme="majorHAnsi"/>
          <w:color w:val="000000" w:themeColor="text1"/>
          <w:sz w:val="22"/>
          <w:szCs w:val="22"/>
        </w:rPr>
        <w:t>compliance ,</w:t>
      </w:r>
      <w:proofErr w:type="gramEnd"/>
      <w:r w:rsidRPr="000554A7">
        <w:rPr>
          <w:rFonts w:ascii="Book Antiqua" w:hAnsi="Book Antiqua" w:cstheme="majorHAnsi"/>
          <w:color w:val="000000" w:themeColor="text1"/>
          <w:sz w:val="22"/>
          <w:szCs w:val="22"/>
        </w:rPr>
        <w:t xml:space="preserve"> including passwords , access restrictions </w:t>
      </w:r>
      <w:proofErr w:type="spellStart"/>
      <w:r w:rsidRPr="000554A7">
        <w:rPr>
          <w:rFonts w:ascii="Book Antiqua" w:hAnsi="Book Antiqua" w:cstheme="majorHAnsi"/>
          <w:color w:val="000000" w:themeColor="text1"/>
          <w:sz w:val="22"/>
          <w:szCs w:val="22"/>
        </w:rPr>
        <w:t>etc</w:t>
      </w:r>
      <w:proofErr w:type="spellEnd"/>
      <w:r w:rsidRPr="000554A7">
        <w:rPr>
          <w:rFonts w:ascii="Book Antiqua" w:hAnsi="Book Antiqua" w:cstheme="majorHAnsi"/>
          <w:color w:val="000000" w:themeColor="text1"/>
          <w:sz w:val="22"/>
          <w:szCs w:val="22"/>
        </w:rPr>
        <w:t xml:space="preserve"> </w:t>
      </w:r>
    </w:p>
    <w:p w:rsidR="002A260C" w:rsidRPr="000554A7" w:rsidRDefault="002A260C" w:rsidP="002A260C">
      <w:pPr>
        <w:pStyle w:val="ListParagraph"/>
        <w:tabs>
          <w:tab w:val="left" w:pos="2417"/>
        </w:tabs>
        <w:rPr>
          <w:rFonts w:ascii="Book Antiqua" w:hAnsi="Book Antiqua" w:cstheme="majorHAnsi"/>
          <w:b/>
          <w:color w:val="000000" w:themeColor="text1"/>
          <w:sz w:val="22"/>
          <w:szCs w:val="22"/>
        </w:rPr>
      </w:pPr>
    </w:p>
    <w:p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rsidR="009A7962" w:rsidRPr="000554A7" w:rsidRDefault="009A7962" w:rsidP="002A260C">
      <w:pPr>
        <w:pStyle w:val="ListParagraph"/>
        <w:tabs>
          <w:tab w:val="left" w:pos="2417"/>
        </w:tabs>
        <w:rPr>
          <w:rFonts w:ascii="Book Antiqua" w:hAnsi="Book Antiqua" w:cstheme="majorHAnsi"/>
          <w:b/>
          <w:color w:val="000000" w:themeColor="text1"/>
          <w:sz w:val="22"/>
          <w:szCs w:val="22"/>
        </w:rPr>
      </w:pPr>
    </w:p>
    <w:p w:rsidR="00593641" w:rsidRPr="000554A7" w:rsidRDefault="0075416D" w:rsidP="00575833">
      <w:pPr>
        <w:pStyle w:val="ListParagraph"/>
        <w:numPr>
          <w:ilvl w:val="0"/>
          <w:numId w:val="32"/>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Review Notes of Concurrent, RBA, Inspection Reports</w:t>
      </w:r>
      <w:bookmarkEnd w:id="42"/>
      <w:bookmarkEnd w:id="43"/>
      <w:r w:rsidR="002A260C" w:rsidRPr="000554A7">
        <w:rPr>
          <w:rFonts w:ascii="Book Antiqua" w:hAnsi="Book Antiqua" w:cstheme="majorHAnsi"/>
          <w:b/>
          <w:color w:val="000000" w:themeColor="text1"/>
          <w:sz w:val="22"/>
          <w:szCs w:val="22"/>
        </w:rPr>
        <w:t xml:space="preserve"> and Stock audit reports of borrower accounts </w:t>
      </w:r>
    </w:p>
    <w:tbl>
      <w:tblPr>
        <w:tblStyle w:val="TableGrid"/>
        <w:tblpPr w:leftFromText="180" w:rightFromText="180" w:vertAnchor="text" w:horzAnchor="margin" w:tblpXSpec="center" w:tblpY="359"/>
        <w:tblW w:w="80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438"/>
        <w:gridCol w:w="2608"/>
      </w:tblGrid>
      <w:tr w:rsidR="00593641" w:rsidRPr="000554A7" w:rsidTr="00751C18">
        <w:trPr>
          <w:trHeight w:val="371"/>
        </w:trPr>
        <w:tc>
          <w:tcPr>
            <w:tcW w:w="5438" w:type="dxa"/>
            <w:shd w:val="clear" w:color="auto" w:fill="D9D9D9" w:themeFill="background1" w:themeFillShade="D9"/>
          </w:tcPr>
          <w:p w:rsidR="00593641" w:rsidRPr="000554A7" w:rsidRDefault="00593641"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Reports </w:t>
            </w:r>
          </w:p>
        </w:tc>
        <w:tc>
          <w:tcPr>
            <w:tcW w:w="2608" w:type="dxa"/>
            <w:shd w:val="clear" w:color="auto" w:fill="D9D9D9" w:themeFill="background1" w:themeFillShade="D9"/>
          </w:tcPr>
          <w:p w:rsidR="00593641" w:rsidRPr="000554A7" w:rsidRDefault="00FE5EF9" w:rsidP="00751C18">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Conducted / Report date </w:t>
            </w:r>
          </w:p>
        </w:tc>
      </w:tr>
      <w:tr w:rsidR="00FE5EF9" w:rsidRPr="000554A7" w:rsidTr="00751C18">
        <w:trPr>
          <w:trHeight w:val="371"/>
        </w:trPr>
        <w:tc>
          <w:tcPr>
            <w:tcW w:w="5438" w:type="dxa"/>
          </w:tcPr>
          <w:p w:rsidR="00FE5EF9" w:rsidRPr="000554A7" w:rsidRDefault="00FE5EF9"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Previous year audit report</w:t>
            </w:r>
          </w:p>
        </w:tc>
        <w:tc>
          <w:tcPr>
            <w:tcW w:w="2608" w:type="dxa"/>
          </w:tcPr>
          <w:p w:rsidR="00FE5EF9" w:rsidRPr="000554A7" w:rsidRDefault="00FE5EF9" w:rsidP="00751C18">
            <w:pPr>
              <w:rPr>
                <w:rFonts w:ascii="Book Antiqua" w:hAnsi="Book Antiqua" w:cstheme="majorHAnsi"/>
                <w:color w:val="000000" w:themeColor="text1"/>
                <w:sz w:val="22"/>
                <w:szCs w:val="22"/>
              </w:rPr>
            </w:pPr>
          </w:p>
        </w:tc>
      </w:tr>
      <w:tr w:rsidR="00593641" w:rsidRPr="000554A7" w:rsidTr="00751C18">
        <w:trPr>
          <w:trHeight w:val="371"/>
        </w:trPr>
        <w:tc>
          <w:tcPr>
            <w:tcW w:w="5438" w:type="dxa"/>
          </w:tcPr>
          <w:p w:rsidR="00593641" w:rsidRPr="000554A7" w:rsidRDefault="00593641"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Internal Audit under Companies Act 2013</w:t>
            </w:r>
          </w:p>
        </w:tc>
        <w:tc>
          <w:tcPr>
            <w:tcW w:w="2608" w:type="dxa"/>
          </w:tcPr>
          <w:p w:rsidR="00593641" w:rsidRPr="000554A7" w:rsidRDefault="00593641" w:rsidP="00751C18">
            <w:pPr>
              <w:rPr>
                <w:rFonts w:ascii="Book Antiqua" w:hAnsi="Book Antiqua" w:cstheme="majorHAnsi"/>
                <w:color w:val="000000" w:themeColor="text1"/>
                <w:sz w:val="22"/>
                <w:szCs w:val="22"/>
              </w:rPr>
            </w:pPr>
          </w:p>
        </w:tc>
      </w:tr>
      <w:tr w:rsidR="00593641" w:rsidRPr="000554A7" w:rsidTr="00751C18">
        <w:trPr>
          <w:trHeight w:val="350"/>
        </w:trPr>
        <w:tc>
          <w:tcPr>
            <w:tcW w:w="5438" w:type="dxa"/>
          </w:tcPr>
          <w:p w:rsidR="00593641" w:rsidRPr="000554A7" w:rsidRDefault="00593641"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Risk based Internal Audit </w:t>
            </w:r>
          </w:p>
        </w:tc>
        <w:tc>
          <w:tcPr>
            <w:tcW w:w="2608" w:type="dxa"/>
          </w:tcPr>
          <w:p w:rsidR="00593641" w:rsidRPr="000554A7" w:rsidRDefault="00593641" w:rsidP="00751C18">
            <w:pPr>
              <w:rPr>
                <w:rFonts w:ascii="Book Antiqua" w:hAnsi="Book Antiqua" w:cstheme="majorHAnsi"/>
                <w:color w:val="000000" w:themeColor="text1"/>
                <w:sz w:val="22"/>
                <w:szCs w:val="22"/>
              </w:rPr>
            </w:pPr>
          </w:p>
        </w:tc>
      </w:tr>
      <w:tr w:rsidR="00593641" w:rsidRPr="000554A7" w:rsidTr="00751C18">
        <w:trPr>
          <w:trHeight w:val="371"/>
        </w:trPr>
        <w:tc>
          <w:tcPr>
            <w:tcW w:w="5438" w:type="dxa"/>
          </w:tcPr>
          <w:p w:rsidR="00593641" w:rsidRPr="000554A7" w:rsidRDefault="00593641"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Revenue Audit </w:t>
            </w:r>
          </w:p>
        </w:tc>
        <w:tc>
          <w:tcPr>
            <w:tcW w:w="2608" w:type="dxa"/>
          </w:tcPr>
          <w:p w:rsidR="00593641" w:rsidRPr="000554A7" w:rsidRDefault="00593641" w:rsidP="00751C18">
            <w:pPr>
              <w:rPr>
                <w:rFonts w:ascii="Book Antiqua" w:hAnsi="Book Antiqua" w:cstheme="majorHAnsi"/>
                <w:color w:val="000000" w:themeColor="text1"/>
                <w:sz w:val="22"/>
                <w:szCs w:val="22"/>
              </w:rPr>
            </w:pPr>
          </w:p>
        </w:tc>
      </w:tr>
      <w:tr w:rsidR="00593641" w:rsidRPr="000554A7" w:rsidTr="00751C18">
        <w:trPr>
          <w:trHeight w:val="371"/>
        </w:trPr>
        <w:tc>
          <w:tcPr>
            <w:tcW w:w="5438" w:type="dxa"/>
          </w:tcPr>
          <w:p w:rsidR="00593641" w:rsidRPr="000554A7" w:rsidRDefault="00593641"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Inspection </w:t>
            </w:r>
          </w:p>
        </w:tc>
        <w:tc>
          <w:tcPr>
            <w:tcW w:w="2608" w:type="dxa"/>
          </w:tcPr>
          <w:p w:rsidR="00593641" w:rsidRPr="000554A7" w:rsidRDefault="00593641" w:rsidP="00751C18">
            <w:pPr>
              <w:rPr>
                <w:rFonts w:ascii="Book Antiqua" w:hAnsi="Book Antiqua" w:cstheme="majorHAnsi"/>
                <w:color w:val="000000" w:themeColor="text1"/>
                <w:sz w:val="22"/>
                <w:szCs w:val="22"/>
              </w:rPr>
            </w:pPr>
          </w:p>
        </w:tc>
      </w:tr>
      <w:tr w:rsidR="00593641" w:rsidRPr="000554A7" w:rsidTr="00751C18">
        <w:trPr>
          <w:trHeight w:val="371"/>
        </w:trPr>
        <w:tc>
          <w:tcPr>
            <w:tcW w:w="5438" w:type="dxa"/>
          </w:tcPr>
          <w:p w:rsidR="00593641" w:rsidRPr="000554A7" w:rsidRDefault="00593641"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Concurrent Audit </w:t>
            </w:r>
          </w:p>
        </w:tc>
        <w:tc>
          <w:tcPr>
            <w:tcW w:w="2608" w:type="dxa"/>
          </w:tcPr>
          <w:p w:rsidR="00593641" w:rsidRPr="000554A7" w:rsidRDefault="00593641" w:rsidP="00751C18">
            <w:pPr>
              <w:rPr>
                <w:rFonts w:ascii="Book Antiqua" w:hAnsi="Book Antiqua" w:cstheme="majorHAnsi"/>
                <w:color w:val="000000" w:themeColor="text1"/>
                <w:sz w:val="22"/>
                <w:szCs w:val="22"/>
              </w:rPr>
            </w:pPr>
          </w:p>
        </w:tc>
      </w:tr>
      <w:tr w:rsidR="00593641" w:rsidRPr="000554A7" w:rsidTr="00751C18">
        <w:trPr>
          <w:trHeight w:val="371"/>
        </w:trPr>
        <w:tc>
          <w:tcPr>
            <w:tcW w:w="5438" w:type="dxa"/>
          </w:tcPr>
          <w:p w:rsidR="00593641" w:rsidRPr="000554A7" w:rsidRDefault="00593641"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Stock Audit </w:t>
            </w:r>
          </w:p>
        </w:tc>
        <w:tc>
          <w:tcPr>
            <w:tcW w:w="2608" w:type="dxa"/>
          </w:tcPr>
          <w:p w:rsidR="00593641" w:rsidRPr="000554A7" w:rsidRDefault="00593641" w:rsidP="00751C18">
            <w:pPr>
              <w:rPr>
                <w:rFonts w:ascii="Book Antiqua" w:hAnsi="Book Antiqua" w:cstheme="majorHAnsi"/>
                <w:color w:val="000000" w:themeColor="text1"/>
                <w:sz w:val="22"/>
                <w:szCs w:val="22"/>
              </w:rPr>
            </w:pPr>
          </w:p>
        </w:tc>
      </w:tr>
      <w:tr w:rsidR="00593641" w:rsidRPr="000554A7" w:rsidTr="00751C18">
        <w:trPr>
          <w:trHeight w:val="371"/>
        </w:trPr>
        <w:tc>
          <w:tcPr>
            <w:tcW w:w="5438" w:type="dxa"/>
          </w:tcPr>
          <w:p w:rsidR="00593641" w:rsidRPr="000554A7" w:rsidRDefault="00593641"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Vigilance Audit </w:t>
            </w:r>
          </w:p>
        </w:tc>
        <w:tc>
          <w:tcPr>
            <w:tcW w:w="2608" w:type="dxa"/>
          </w:tcPr>
          <w:p w:rsidR="00593641" w:rsidRPr="000554A7" w:rsidRDefault="00593641" w:rsidP="00751C18">
            <w:pPr>
              <w:rPr>
                <w:rFonts w:ascii="Book Antiqua" w:hAnsi="Book Antiqua" w:cstheme="majorHAnsi"/>
                <w:color w:val="000000" w:themeColor="text1"/>
                <w:sz w:val="22"/>
                <w:szCs w:val="22"/>
              </w:rPr>
            </w:pPr>
          </w:p>
        </w:tc>
      </w:tr>
      <w:tr w:rsidR="00593641" w:rsidRPr="000554A7" w:rsidTr="00751C18">
        <w:trPr>
          <w:trHeight w:val="371"/>
        </w:trPr>
        <w:tc>
          <w:tcPr>
            <w:tcW w:w="5438" w:type="dxa"/>
          </w:tcPr>
          <w:p w:rsidR="00593641" w:rsidRPr="000554A7" w:rsidRDefault="00593641"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Systems Audit</w:t>
            </w:r>
          </w:p>
        </w:tc>
        <w:tc>
          <w:tcPr>
            <w:tcW w:w="2608" w:type="dxa"/>
          </w:tcPr>
          <w:p w:rsidR="00593641" w:rsidRPr="000554A7" w:rsidRDefault="00593641" w:rsidP="00751C18">
            <w:pPr>
              <w:rPr>
                <w:rFonts w:ascii="Book Antiqua" w:hAnsi="Book Antiqua" w:cstheme="majorHAnsi"/>
                <w:color w:val="000000" w:themeColor="text1"/>
                <w:sz w:val="22"/>
                <w:szCs w:val="22"/>
              </w:rPr>
            </w:pPr>
          </w:p>
        </w:tc>
      </w:tr>
      <w:tr w:rsidR="00593641" w:rsidRPr="000554A7" w:rsidTr="00751C18">
        <w:trPr>
          <w:trHeight w:val="371"/>
        </w:trPr>
        <w:tc>
          <w:tcPr>
            <w:tcW w:w="5438" w:type="dxa"/>
          </w:tcPr>
          <w:p w:rsidR="00593641" w:rsidRPr="000554A7" w:rsidRDefault="00593641" w:rsidP="00751C1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RBI inspection </w:t>
            </w:r>
          </w:p>
        </w:tc>
        <w:tc>
          <w:tcPr>
            <w:tcW w:w="2608" w:type="dxa"/>
          </w:tcPr>
          <w:p w:rsidR="00593641" w:rsidRPr="000554A7" w:rsidRDefault="00593641" w:rsidP="00751C18">
            <w:pPr>
              <w:rPr>
                <w:rFonts w:ascii="Book Antiqua" w:hAnsi="Book Antiqua" w:cstheme="majorHAnsi"/>
                <w:color w:val="000000" w:themeColor="text1"/>
                <w:sz w:val="22"/>
                <w:szCs w:val="22"/>
              </w:rPr>
            </w:pPr>
          </w:p>
        </w:tc>
      </w:tr>
    </w:tbl>
    <w:p w:rsidR="0075416D" w:rsidRPr="000554A7" w:rsidRDefault="0075416D" w:rsidP="0075416D">
      <w:pPr>
        <w:pStyle w:val="Heading1"/>
        <w:keepNext/>
        <w:keepLines/>
        <w:pageBreakBefore w:val="0"/>
        <w:spacing w:after="0" w:line="276" w:lineRule="auto"/>
        <w:ind w:left="357"/>
        <w:rPr>
          <w:rFonts w:ascii="Book Antiqua" w:hAnsi="Book Antiqua" w:cstheme="majorHAnsi"/>
          <w:color w:val="000000" w:themeColor="text1"/>
          <w:sz w:val="22"/>
          <w:szCs w:val="22"/>
        </w:rPr>
      </w:pPr>
    </w:p>
    <w:p w:rsidR="0075416D" w:rsidRPr="000554A7" w:rsidRDefault="0075416D" w:rsidP="00FE5EF9">
      <w:pPr>
        <w:ind w:left="357"/>
        <w:rPr>
          <w:rFonts w:ascii="Book Antiqua" w:hAnsi="Book Antiqua" w:cstheme="majorHAnsi"/>
          <w:b/>
          <w:color w:val="000000" w:themeColor="text1"/>
          <w:sz w:val="22"/>
          <w:szCs w:val="22"/>
        </w:rPr>
      </w:pPr>
    </w:p>
    <w:p w:rsidR="00FE5EF9" w:rsidRPr="000554A7" w:rsidRDefault="00FE5EF9" w:rsidP="00FE5EF9">
      <w:pPr>
        <w:ind w:left="357"/>
        <w:rPr>
          <w:rFonts w:ascii="Book Antiqua" w:hAnsi="Book Antiqua" w:cstheme="majorHAnsi"/>
          <w:b/>
          <w:color w:val="000000" w:themeColor="text1"/>
          <w:sz w:val="22"/>
          <w:szCs w:val="22"/>
        </w:rPr>
      </w:pPr>
    </w:p>
    <w:p w:rsidR="00FE5EF9" w:rsidRPr="000554A7" w:rsidRDefault="00FE5EF9" w:rsidP="00FE5EF9">
      <w:pPr>
        <w:ind w:left="357"/>
        <w:rPr>
          <w:rFonts w:ascii="Book Antiqua" w:hAnsi="Book Antiqua" w:cstheme="majorHAnsi"/>
          <w:b/>
          <w:color w:val="000000" w:themeColor="text1"/>
          <w:sz w:val="22"/>
          <w:szCs w:val="22"/>
        </w:rPr>
      </w:pPr>
    </w:p>
    <w:p w:rsidR="00FE5EF9" w:rsidRPr="000554A7" w:rsidRDefault="00FE5EF9" w:rsidP="00FE5EF9">
      <w:pPr>
        <w:ind w:left="357"/>
        <w:rPr>
          <w:rFonts w:ascii="Book Antiqua" w:hAnsi="Book Antiqua" w:cstheme="majorHAnsi"/>
          <w:b/>
          <w:color w:val="000000" w:themeColor="text1"/>
          <w:sz w:val="22"/>
          <w:szCs w:val="22"/>
        </w:rPr>
      </w:pPr>
    </w:p>
    <w:p w:rsidR="00FE5EF9" w:rsidRPr="000554A7" w:rsidRDefault="00FE5EF9" w:rsidP="00FE5EF9">
      <w:pPr>
        <w:ind w:left="357"/>
        <w:rPr>
          <w:rFonts w:ascii="Book Antiqua" w:hAnsi="Book Antiqua" w:cstheme="majorHAnsi"/>
          <w:b/>
          <w:color w:val="000000" w:themeColor="text1"/>
          <w:sz w:val="22"/>
          <w:szCs w:val="22"/>
        </w:rPr>
      </w:pPr>
    </w:p>
    <w:p w:rsidR="00FE5EF9" w:rsidRPr="000554A7" w:rsidRDefault="00FE5EF9" w:rsidP="00FE5EF9">
      <w:pPr>
        <w:ind w:left="357"/>
        <w:rPr>
          <w:rFonts w:ascii="Book Antiqua" w:hAnsi="Book Antiqua" w:cstheme="majorHAnsi"/>
          <w:b/>
          <w:color w:val="000000" w:themeColor="text1"/>
          <w:sz w:val="22"/>
          <w:szCs w:val="22"/>
        </w:rPr>
      </w:pPr>
    </w:p>
    <w:p w:rsidR="00FE5EF9" w:rsidRPr="000554A7" w:rsidRDefault="00FE5EF9" w:rsidP="00FE5EF9">
      <w:pPr>
        <w:ind w:left="357"/>
        <w:rPr>
          <w:rFonts w:ascii="Book Antiqua" w:hAnsi="Book Antiqua" w:cstheme="majorHAnsi"/>
          <w:b/>
          <w:color w:val="000000" w:themeColor="text1"/>
          <w:sz w:val="22"/>
          <w:szCs w:val="22"/>
        </w:rPr>
      </w:pPr>
    </w:p>
    <w:p w:rsidR="00FE5EF9" w:rsidRPr="000554A7" w:rsidRDefault="00FE5EF9" w:rsidP="00FE5EF9">
      <w:pPr>
        <w:ind w:left="357"/>
        <w:rPr>
          <w:rFonts w:ascii="Book Antiqua" w:hAnsi="Book Antiqua" w:cstheme="majorHAnsi"/>
          <w:b/>
          <w:color w:val="000000" w:themeColor="text1"/>
          <w:sz w:val="22"/>
          <w:szCs w:val="22"/>
        </w:rPr>
      </w:pPr>
    </w:p>
    <w:p w:rsidR="00FE5EF9" w:rsidRPr="000554A7" w:rsidRDefault="00FE5EF9" w:rsidP="00FE5EF9">
      <w:pPr>
        <w:ind w:left="357"/>
        <w:rPr>
          <w:rFonts w:ascii="Book Antiqua" w:hAnsi="Book Antiqua" w:cstheme="majorHAnsi"/>
          <w:b/>
          <w:color w:val="000000" w:themeColor="text1"/>
          <w:sz w:val="22"/>
          <w:szCs w:val="22"/>
        </w:rPr>
      </w:pPr>
    </w:p>
    <w:p w:rsidR="0075416D" w:rsidRPr="000554A7" w:rsidRDefault="0075416D" w:rsidP="00FE5EF9">
      <w:pPr>
        <w:ind w:left="357"/>
        <w:rPr>
          <w:rFonts w:ascii="Book Antiqua" w:hAnsi="Book Antiqua" w:cstheme="majorHAnsi"/>
          <w:b/>
          <w:color w:val="000000" w:themeColor="text1"/>
          <w:sz w:val="22"/>
          <w:szCs w:val="22"/>
        </w:rPr>
      </w:pPr>
    </w:p>
    <w:tbl>
      <w:tblPr>
        <w:tblStyle w:val="TableGrid"/>
        <w:tblW w:w="9249" w:type="dxa"/>
        <w:tblInd w:w="35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27"/>
        <w:gridCol w:w="3414"/>
        <w:gridCol w:w="1406"/>
        <w:gridCol w:w="1701"/>
        <w:gridCol w:w="1701"/>
      </w:tblGrid>
      <w:tr w:rsidR="008B474C" w:rsidRPr="000554A7" w:rsidTr="00C93333">
        <w:tc>
          <w:tcPr>
            <w:tcW w:w="1027" w:type="dxa"/>
            <w:shd w:val="clear" w:color="auto" w:fill="D9D9D9" w:themeFill="background1" w:themeFillShade="D9"/>
          </w:tcPr>
          <w:p w:rsidR="0075416D" w:rsidRPr="000554A7" w:rsidRDefault="0075416D" w:rsidP="00C93333">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S No</w:t>
            </w:r>
            <w:r w:rsidR="004473C4" w:rsidRPr="000554A7">
              <w:rPr>
                <w:rFonts w:ascii="Book Antiqua" w:hAnsi="Book Antiqua" w:cstheme="majorHAnsi"/>
                <w:b/>
                <w:color w:val="000000" w:themeColor="text1"/>
                <w:sz w:val="22"/>
                <w:szCs w:val="22"/>
              </w:rPr>
              <w:t xml:space="preserve"> / report</w:t>
            </w:r>
          </w:p>
        </w:tc>
        <w:tc>
          <w:tcPr>
            <w:tcW w:w="3414" w:type="dxa"/>
            <w:shd w:val="clear" w:color="auto" w:fill="D9D9D9" w:themeFill="background1" w:themeFillShade="D9"/>
          </w:tcPr>
          <w:p w:rsidR="0075416D" w:rsidRPr="000554A7" w:rsidRDefault="0075416D" w:rsidP="00C93333">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Account reference / nature of issue / date of report</w:t>
            </w:r>
            <w:r w:rsidR="00D802DA" w:rsidRPr="000554A7">
              <w:rPr>
                <w:rFonts w:ascii="Book Antiqua" w:hAnsi="Book Antiqua" w:cstheme="majorHAnsi"/>
                <w:b/>
                <w:color w:val="000000" w:themeColor="text1"/>
                <w:sz w:val="22"/>
                <w:szCs w:val="22"/>
              </w:rPr>
              <w:t xml:space="preserve"> / Page number </w:t>
            </w:r>
          </w:p>
        </w:tc>
        <w:tc>
          <w:tcPr>
            <w:tcW w:w="1406" w:type="dxa"/>
            <w:shd w:val="clear" w:color="auto" w:fill="D9D9D9" w:themeFill="background1" w:themeFillShade="D9"/>
          </w:tcPr>
          <w:p w:rsidR="0075416D" w:rsidRPr="000554A7" w:rsidRDefault="0075416D" w:rsidP="00C93333">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Amount</w:t>
            </w:r>
          </w:p>
        </w:tc>
        <w:tc>
          <w:tcPr>
            <w:tcW w:w="1701" w:type="dxa"/>
            <w:shd w:val="clear" w:color="auto" w:fill="D9D9D9" w:themeFill="background1" w:themeFillShade="D9"/>
          </w:tcPr>
          <w:p w:rsidR="0075416D" w:rsidRPr="000554A7" w:rsidRDefault="0075416D" w:rsidP="00C93333">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Present Status – Rectified, LFAR, </w:t>
            </w:r>
            <w:proofErr w:type="spellStart"/>
            <w:r w:rsidRPr="000554A7">
              <w:rPr>
                <w:rFonts w:ascii="Book Antiqua" w:hAnsi="Book Antiqua" w:cstheme="majorHAnsi"/>
                <w:b/>
                <w:color w:val="000000" w:themeColor="text1"/>
                <w:sz w:val="22"/>
                <w:szCs w:val="22"/>
              </w:rPr>
              <w:t>MoC</w:t>
            </w:r>
            <w:proofErr w:type="spellEnd"/>
            <w:r w:rsidRPr="000554A7">
              <w:rPr>
                <w:rFonts w:ascii="Book Antiqua" w:hAnsi="Book Antiqua" w:cstheme="majorHAnsi"/>
                <w:b/>
                <w:color w:val="000000" w:themeColor="text1"/>
                <w:sz w:val="22"/>
                <w:szCs w:val="22"/>
              </w:rPr>
              <w:t>, Unadjusted</w:t>
            </w:r>
          </w:p>
        </w:tc>
        <w:tc>
          <w:tcPr>
            <w:tcW w:w="1701" w:type="dxa"/>
            <w:shd w:val="clear" w:color="auto" w:fill="D9D9D9" w:themeFill="background1" w:themeFillShade="D9"/>
          </w:tcPr>
          <w:p w:rsidR="0075416D" w:rsidRPr="000554A7" w:rsidRDefault="0075416D" w:rsidP="00C93333">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Impact, if any on audit strategy</w:t>
            </w:r>
          </w:p>
        </w:tc>
      </w:tr>
      <w:tr w:rsidR="008B474C" w:rsidRPr="000554A7" w:rsidTr="00C93333">
        <w:tc>
          <w:tcPr>
            <w:tcW w:w="1027" w:type="dxa"/>
            <w:shd w:val="clear" w:color="auto" w:fill="FFFFFF" w:themeFill="background1"/>
          </w:tcPr>
          <w:p w:rsidR="0075416D" w:rsidRPr="000554A7" w:rsidRDefault="0075416D"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rsidR="0075416D" w:rsidRPr="000554A7" w:rsidRDefault="0075416D"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rsidR="0075416D" w:rsidRPr="000554A7" w:rsidRDefault="0075416D"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75416D" w:rsidRPr="000554A7" w:rsidRDefault="0075416D"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75416D" w:rsidRPr="000554A7" w:rsidRDefault="0075416D" w:rsidP="00C93333">
            <w:pPr>
              <w:jc w:val="center"/>
              <w:rPr>
                <w:rFonts w:ascii="Book Antiqua" w:hAnsi="Book Antiqua" w:cstheme="majorHAnsi"/>
                <w:b/>
                <w:color w:val="000000" w:themeColor="text1"/>
                <w:sz w:val="22"/>
                <w:szCs w:val="22"/>
              </w:rPr>
            </w:pPr>
          </w:p>
        </w:tc>
      </w:tr>
      <w:tr w:rsidR="008B474C" w:rsidRPr="000554A7" w:rsidTr="00C93333">
        <w:tc>
          <w:tcPr>
            <w:tcW w:w="1027" w:type="dxa"/>
            <w:shd w:val="clear" w:color="auto" w:fill="FFFFFF" w:themeFill="background1"/>
          </w:tcPr>
          <w:p w:rsidR="0075416D" w:rsidRPr="000554A7" w:rsidRDefault="0075416D"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rsidR="0075416D" w:rsidRPr="000554A7" w:rsidRDefault="0075416D"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rsidR="0075416D" w:rsidRPr="000554A7" w:rsidRDefault="0075416D"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75416D" w:rsidRPr="000554A7" w:rsidRDefault="0075416D"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75416D" w:rsidRPr="000554A7" w:rsidRDefault="0075416D" w:rsidP="00C93333">
            <w:pPr>
              <w:jc w:val="center"/>
              <w:rPr>
                <w:rFonts w:ascii="Book Antiqua" w:hAnsi="Book Antiqua" w:cstheme="majorHAnsi"/>
                <w:b/>
                <w:color w:val="000000" w:themeColor="text1"/>
                <w:sz w:val="22"/>
                <w:szCs w:val="22"/>
              </w:rPr>
            </w:pPr>
          </w:p>
        </w:tc>
      </w:tr>
      <w:tr w:rsidR="008B474C" w:rsidRPr="000554A7" w:rsidTr="00C93333">
        <w:tc>
          <w:tcPr>
            <w:tcW w:w="1027" w:type="dxa"/>
            <w:shd w:val="clear" w:color="auto" w:fill="FFFFFF" w:themeFill="background1"/>
          </w:tcPr>
          <w:p w:rsidR="0075416D" w:rsidRPr="000554A7" w:rsidRDefault="0075416D"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rsidR="0075416D" w:rsidRPr="000554A7" w:rsidRDefault="0075416D"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rsidR="0075416D" w:rsidRPr="000554A7" w:rsidRDefault="0075416D"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75416D" w:rsidRPr="000554A7" w:rsidRDefault="0075416D"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75416D" w:rsidRPr="000554A7" w:rsidRDefault="0075416D" w:rsidP="00C93333">
            <w:pPr>
              <w:jc w:val="center"/>
              <w:rPr>
                <w:rFonts w:ascii="Book Antiqua" w:hAnsi="Book Antiqua" w:cstheme="majorHAnsi"/>
                <w:b/>
                <w:color w:val="000000" w:themeColor="text1"/>
                <w:sz w:val="22"/>
                <w:szCs w:val="22"/>
              </w:rPr>
            </w:pPr>
          </w:p>
        </w:tc>
      </w:tr>
      <w:tr w:rsidR="008B474C" w:rsidRPr="000554A7" w:rsidTr="00C93333">
        <w:tc>
          <w:tcPr>
            <w:tcW w:w="1027" w:type="dxa"/>
            <w:shd w:val="clear" w:color="auto" w:fill="FFFFFF" w:themeFill="background1"/>
          </w:tcPr>
          <w:p w:rsidR="0075416D" w:rsidRPr="000554A7" w:rsidRDefault="0075416D"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rsidR="0075416D" w:rsidRPr="000554A7" w:rsidRDefault="0075416D"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rsidR="0075416D" w:rsidRPr="000554A7" w:rsidRDefault="0075416D"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75416D" w:rsidRPr="000554A7" w:rsidRDefault="0075416D"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75416D" w:rsidRPr="000554A7" w:rsidRDefault="0075416D" w:rsidP="00C93333">
            <w:pPr>
              <w:jc w:val="center"/>
              <w:rPr>
                <w:rFonts w:ascii="Book Antiqua" w:hAnsi="Book Antiqua" w:cstheme="majorHAnsi"/>
                <w:b/>
                <w:color w:val="000000" w:themeColor="text1"/>
                <w:sz w:val="22"/>
                <w:szCs w:val="22"/>
              </w:rPr>
            </w:pPr>
          </w:p>
        </w:tc>
      </w:tr>
      <w:tr w:rsidR="004473C4" w:rsidRPr="000554A7" w:rsidTr="00C93333">
        <w:tc>
          <w:tcPr>
            <w:tcW w:w="1027"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rsidTr="00C93333">
        <w:tc>
          <w:tcPr>
            <w:tcW w:w="1027"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rsidTr="00C93333">
        <w:tc>
          <w:tcPr>
            <w:tcW w:w="1027"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rsidTr="00C93333">
        <w:tc>
          <w:tcPr>
            <w:tcW w:w="1027"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rsidTr="00C93333">
        <w:tc>
          <w:tcPr>
            <w:tcW w:w="1027"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rsidTr="00C93333">
        <w:tc>
          <w:tcPr>
            <w:tcW w:w="1027"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rsidTr="00C93333">
        <w:tc>
          <w:tcPr>
            <w:tcW w:w="1027"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rsidTr="00C93333">
        <w:tc>
          <w:tcPr>
            <w:tcW w:w="1027"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rsidTr="00C93333">
        <w:tc>
          <w:tcPr>
            <w:tcW w:w="1027"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rsidTr="00C93333">
        <w:tc>
          <w:tcPr>
            <w:tcW w:w="1027"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rsidTr="00C93333">
        <w:tc>
          <w:tcPr>
            <w:tcW w:w="1027"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rsidTr="00C93333">
        <w:tc>
          <w:tcPr>
            <w:tcW w:w="1027"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rsidTr="00C93333">
        <w:tc>
          <w:tcPr>
            <w:tcW w:w="1027"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r>
      <w:tr w:rsidR="004473C4" w:rsidRPr="000554A7" w:rsidTr="00C93333">
        <w:tc>
          <w:tcPr>
            <w:tcW w:w="1027"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3414"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406"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c>
          <w:tcPr>
            <w:tcW w:w="1701" w:type="dxa"/>
            <w:shd w:val="clear" w:color="auto" w:fill="FFFFFF" w:themeFill="background1"/>
          </w:tcPr>
          <w:p w:rsidR="004473C4" w:rsidRPr="000554A7" w:rsidRDefault="004473C4" w:rsidP="00C93333">
            <w:pPr>
              <w:jc w:val="center"/>
              <w:rPr>
                <w:rFonts w:ascii="Book Antiqua" w:hAnsi="Book Antiqua" w:cstheme="majorHAnsi"/>
                <w:b/>
                <w:color w:val="000000" w:themeColor="text1"/>
                <w:sz w:val="22"/>
                <w:szCs w:val="22"/>
              </w:rPr>
            </w:pPr>
          </w:p>
        </w:tc>
      </w:tr>
    </w:tbl>
    <w:p w:rsidR="0075416D" w:rsidRPr="000554A7" w:rsidRDefault="0075416D" w:rsidP="00937141">
      <w:pPr>
        <w:pStyle w:val="ListParagraph"/>
        <w:spacing w:before="0" w:after="200" w:line="276" w:lineRule="auto"/>
        <w:ind w:left="426"/>
        <w:rPr>
          <w:rFonts w:ascii="Book Antiqua" w:hAnsi="Book Antiqua" w:cstheme="majorHAnsi"/>
          <w:b/>
          <w:color w:val="000000" w:themeColor="text1"/>
          <w:sz w:val="22"/>
          <w:szCs w:val="22"/>
        </w:rPr>
      </w:pPr>
    </w:p>
    <w:p w:rsidR="00A7595E" w:rsidRPr="000554A7" w:rsidRDefault="00A7595E" w:rsidP="00937141">
      <w:pPr>
        <w:pStyle w:val="ListParagraph"/>
        <w:spacing w:before="0" w:after="200" w:line="276" w:lineRule="auto"/>
        <w:ind w:left="426"/>
        <w:rPr>
          <w:rFonts w:ascii="Book Antiqua" w:hAnsi="Book Antiqua" w:cstheme="majorHAnsi"/>
          <w:b/>
          <w:color w:val="000000" w:themeColor="text1"/>
          <w:sz w:val="22"/>
          <w:szCs w:val="22"/>
        </w:rPr>
      </w:pPr>
    </w:p>
    <w:p w:rsidR="00A7595E" w:rsidRPr="000554A7" w:rsidRDefault="00A7595E" w:rsidP="00937141">
      <w:pPr>
        <w:pStyle w:val="ListParagraph"/>
        <w:spacing w:before="0" w:after="200" w:line="276" w:lineRule="auto"/>
        <w:ind w:left="426"/>
        <w:rPr>
          <w:rFonts w:ascii="Book Antiqua" w:hAnsi="Book Antiqua" w:cstheme="majorHAnsi"/>
          <w:b/>
          <w:color w:val="000000" w:themeColor="text1"/>
          <w:sz w:val="22"/>
          <w:szCs w:val="22"/>
        </w:rPr>
      </w:pPr>
    </w:p>
    <w:p w:rsidR="00A7595E" w:rsidRPr="000554A7" w:rsidRDefault="00A7595E" w:rsidP="00937141">
      <w:pPr>
        <w:pStyle w:val="ListParagraph"/>
        <w:spacing w:before="0" w:after="200" w:line="276" w:lineRule="auto"/>
        <w:ind w:left="426"/>
        <w:rPr>
          <w:rFonts w:ascii="Book Antiqua" w:hAnsi="Book Antiqua" w:cstheme="majorHAnsi"/>
          <w:b/>
          <w:color w:val="000000" w:themeColor="text1"/>
          <w:sz w:val="22"/>
          <w:szCs w:val="22"/>
        </w:rPr>
      </w:pPr>
    </w:p>
    <w:p w:rsidR="00A7595E" w:rsidRPr="000554A7" w:rsidRDefault="00A7595E" w:rsidP="00937141">
      <w:pPr>
        <w:pStyle w:val="ListParagraph"/>
        <w:spacing w:before="0" w:after="200" w:line="276" w:lineRule="auto"/>
        <w:ind w:left="426"/>
        <w:rPr>
          <w:rFonts w:ascii="Book Antiqua" w:hAnsi="Book Antiqua" w:cstheme="majorHAnsi"/>
          <w:b/>
          <w:color w:val="000000" w:themeColor="text1"/>
          <w:sz w:val="22"/>
          <w:szCs w:val="22"/>
        </w:rPr>
      </w:pPr>
    </w:p>
    <w:p w:rsidR="00A7595E" w:rsidRPr="000554A7" w:rsidRDefault="00A7595E" w:rsidP="00937141">
      <w:pPr>
        <w:pStyle w:val="ListParagraph"/>
        <w:spacing w:before="0" w:after="200" w:line="276" w:lineRule="auto"/>
        <w:ind w:left="426"/>
        <w:rPr>
          <w:rFonts w:ascii="Book Antiqua" w:hAnsi="Book Antiqua" w:cstheme="majorHAnsi"/>
          <w:b/>
          <w:color w:val="000000" w:themeColor="text1"/>
          <w:sz w:val="22"/>
          <w:szCs w:val="22"/>
        </w:rPr>
      </w:pPr>
    </w:p>
    <w:p w:rsidR="00A7595E" w:rsidRPr="000554A7" w:rsidRDefault="00A7595E" w:rsidP="00937141">
      <w:pPr>
        <w:pStyle w:val="ListParagraph"/>
        <w:spacing w:before="0" w:after="200" w:line="276" w:lineRule="auto"/>
        <w:ind w:left="426"/>
        <w:rPr>
          <w:rFonts w:ascii="Book Antiqua" w:hAnsi="Book Antiqua" w:cstheme="majorHAnsi"/>
          <w:b/>
          <w:color w:val="000000" w:themeColor="text1"/>
          <w:sz w:val="22"/>
          <w:szCs w:val="22"/>
        </w:rPr>
      </w:pPr>
    </w:p>
    <w:p w:rsidR="00A10A18" w:rsidRPr="000554A7" w:rsidRDefault="00A10A18">
      <w:pPr>
        <w:rPr>
          <w:rFonts w:ascii="Book Antiqua" w:hAnsi="Book Antiqua" w:cstheme="majorHAnsi"/>
          <w:b/>
          <w:color w:val="000000" w:themeColor="text1"/>
          <w:sz w:val="22"/>
          <w:szCs w:val="22"/>
        </w:rPr>
      </w:pPr>
    </w:p>
    <w:p w:rsidR="00A10A18" w:rsidRPr="000554A7" w:rsidRDefault="00A10A18">
      <w:pPr>
        <w:rPr>
          <w:rFonts w:ascii="Book Antiqua" w:hAnsi="Book Antiqua" w:cstheme="majorHAnsi"/>
          <w:b/>
          <w:color w:val="000000" w:themeColor="text1"/>
          <w:sz w:val="22"/>
          <w:szCs w:val="22"/>
        </w:rPr>
      </w:pPr>
    </w:p>
    <w:p w:rsidR="00A10A18" w:rsidRPr="000554A7" w:rsidRDefault="00A10A18">
      <w:pPr>
        <w:rPr>
          <w:rFonts w:ascii="Book Antiqua" w:hAnsi="Book Antiqua" w:cstheme="majorHAnsi"/>
          <w:b/>
          <w:color w:val="000000" w:themeColor="text1"/>
          <w:sz w:val="22"/>
          <w:szCs w:val="22"/>
        </w:rPr>
      </w:pPr>
    </w:p>
    <w:p w:rsidR="00A10A18" w:rsidRPr="000554A7" w:rsidRDefault="00A10A18">
      <w:pPr>
        <w:rPr>
          <w:rFonts w:ascii="Book Antiqua" w:hAnsi="Book Antiqua" w:cstheme="majorHAnsi"/>
          <w:b/>
          <w:color w:val="000000" w:themeColor="text1"/>
          <w:sz w:val="22"/>
          <w:szCs w:val="22"/>
        </w:rPr>
      </w:pPr>
    </w:p>
    <w:p w:rsidR="00A10A18" w:rsidRPr="000554A7" w:rsidRDefault="00A10A18">
      <w:pPr>
        <w:rPr>
          <w:rFonts w:ascii="Book Antiqua" w:hAnsi="Book Antiqua" w:cstheme="majorHAnsi"/>
          <w:b/>
          <w:color w:val="000000" w:themeColor="text1"/>
          <w:sz w:val="22"/>
          <w:szCs w:val="22"/>
        </w:rPr>
      </w:pPr>
    </w:p>
    <w:p w:rsidR="00A10A18" w:rsidRPr="000554A7" w:rsidRDefault="00A10A18">
      <w:pPr>
        <w:rPr>
          <w:rFonts w:ascii="Book Antiqua" w:hAnsi="Book Antiqua" w:cstheme="majorHAnsi"/>
          <w:b/>
          <w:color w:val="000000" w:themeColor="text1"/>
          <w:sz w:val="22"/>
          <w:szCs w:val="22"/>
        </w:rPr>
      </w:pPr>
    </w:p>
    <w:p w:rsidR="00235249" w:rsidRPr="000554A7" w:rsidRDefault="00235249">
      <w:pPr>
        <w:rPr>
          <w:rFonts w:ascii="Book Antiqua" w:hAnsi="Book Antiqua" w:cstheme="majorHAnsi"/>
          <w:b/>
          <w:color w:val="000000" w:themeColor="text1"/>
          <w:sz w:val="22"/>
          <w:szCs w:val="22"/>
        </w:rPr>
      </w:pPr>
    </w:p>
    <w:p w:rsidR="004473C4" w:rsidRPr="000554A7" w:rsidRDefault="004473C4">
      <w:pPr>
        <w:rPr>
          <w:rFonts w:ascii="Book Antiqua" w:hAnsi="Book Antiqua" w:cstheme="majorHAnsi"/>
          <w:b/>
          <w:color w:val="000000" w:themeColor="text1"/>
          <w:sz w:val="22"/>
          <w:szCs w:val="22"/>
        </w:rPr>
      </w:pPr>
    </w:p>
    <w:p w:rsidR="004473C4" w:rsidRPr="000554A7" w:rsidRDefault="004473C4">
      <w:pPr>
        <w:rPr>
          <w:rFonts w:ascii="Book Antiqua" w:hAnsi="Book Antiqua" w:cstheme="majorHAnsi"/>
          <w:b/>
          <w:color w:val="000000" w:themeColor="text1"/>
          <w:sz w:val="22"/>
          <w:szCs w:val="22"/>
        </w:rPr>
      </w:pPr>
    </w:p>
    <w:p w:rsidR="004473C4" w:rsidRPr="000554A7" w:rsidRDefault="004473C4">
      <w:pPr>
        <w:rPr>
          <w:rFonts w:ascii="Book Antiqua" w:hAnsi="Book Antiqua" w:cstheme="majorHAnsi"/>
          <w:b/>
          <w:color w:val="000000" w:themeColor="text1"/>
          <w:sz w:val="22"/>
          <w:szCs w:val="22"/>
        </w:rPr>
      </w:pPr>
    </w:p>
    <w:p w:rsidR="004473C4" w:rsidRPr="000554A7" w:rsidRDefault="004473C4">
      <w:pPr>
        <w:rPr>
          <w:rFonts w:ascii="Book Antiqua" w:hAnsi="Book Antiqua" w:cstheme="majorHAnsi"/>
          <w:b/>
          <w:color w:val="000000" w:themeColor="text1"/>
          <w:sz w:val="22"/>
          <w:szCs w:val="22"/>
        </w:rPr>
      </w:pPr>
    </w:p>
    <w:p w:rsidR="00235249" w:rsidRPr="000554A7" w:rsidRDefault="00235249">
      <w:pPr>
        <w:rPr>
          <w:rFonts w:ascii="Book Antiqua" w:hAnsi="Book Antiqua" w:cstheme="majorHAnsi"/>
          <w:b/>
          <w:color w:val="000000" w:themeColor="text1"/>
          <w:sz w:val="22"/>
          <w:szCs w:val="22"/>
        </w:rPr>
      </w:pPr>
    </w:p>
    <w:p w:rsidR="00A10A18" w:rsidRPr="000554A7" w:rsidRDefault="00A10A18">
      <w:pPr>
        <w:rPr>
          <w:rFonts w:ascii="Book Antiqua" w:hAnsi="Book Antiqua" w:cstheme="majorHAnsi"/>
          <w:b/>
          <w:color w:val="000000" w:themeColor="text1"/>
          <w:sz w:val="22"/>
          <w:szCs w:val="22"/>
        </w:rPr>
      </w:pPr>
    </w:p>
    <w:p w:rsidR="00A10A18" w:rsidRPr="000554A7" w:rsidRDefault="00A10A18" w:rsidP="00A10A18">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Part </w:t>
      </w:r>
      <w:r w:rsidR="00235249" w:rsidRPr="000554A7">
        <w:rPr>
          <w:rFonts w:ascii="Book Antiqua" w:eastAsiaTheme="majorEastAsia" w:hAnsi="Book Antiqua" w:cstheme="majorHAnsi"/>
          <w:bCs/>
          <w:color w:val="000000" w:themeColor="text1"/>
          <w:sz w:val="22"/>
          <w:szCs w:val="22"/>
        </w:rPr>
        <w:t>F</w:t>
      </w:r>
      <w:r w:rsidRPr="000554A7">
        <w:rPr>
          <w:rFonts w:ascii="Book Antiqua" w:eastAsiaTheme="majorEastAsia" w:hAnsi="Book Antiqua" w:cstheme="majorHAnsi"/>
          <w:bCs/>
          <w:color w:val="000000" w:themeColor="text1"/>
          <w:sz w:val="22"/>
          <w:szCs w:val="22"/>
        </w:rPr>
        <w:t xml:space="preserve"> – </w:t>
      </w:r>
      <w:r w:rsidR="00235249" w:rsidRPr="000554A7">
        <w:rPr>
          <w:rFonts w:ascii="Book Antiqua" w:eastAsiaTheme="majorEastAsia" w:hAnsi="Book Antiqua" w:cstheme="majorHAnsi"/>
          <w:bCs/>
          <w:color w:val="000000" w:themeColor="text1"/>
          <w:sz w:val="22"/>
          <w:szCs w:val="22"/>
        </w:rPr>
        <w:t>The Audit</w:t>
      </w:r>
    </w:p>
    <w:p w:rsidR="00A10A18" w:rsidRPr="000554A7" w:rsidRDefault="00235249" w:rsidP="00A10A18">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Advances and Income </w:t>
      </w:r>
    </w:p>
    <w:p w:rsidR="000F0E1E" w:rsidRPr="000554A7" w:rsidRDefault="000F0E1E" w:rsidP="00A10A18">
      <w:pPr>
        <w:jc w:val="center"/>
        <w:rPr>
          <w:rFonts w:ascii="Book Antiqua" w:eastAsiaTheme="majorEastAsia" w:hAnsi="Book Antiqua" w:cstheme="majorHAnsi"/>
          <w:bCs/>
          <w:color w:val="000000" w:themeColor="text1"/>
          <w:sz w:val="22"/>
          <w:szCs w:val="22"/>
        </w:rPr>
      </w:pPr>
    </w:p>
    <w:p w:rsidR="000F0E1E" w:rsidRPr="000554A7" w:rsidRDefault="000F0E1E" w:rsidP="00A10A18">
      <w:pPr>
        <w:jc w:val="center"/>
        <w:rPr>
          <w:rFonts w:ascii="Book Antiqua" w:eastAsiaTheme="majorEastAsia" w:hAnsi="Book Antiqua" w:cstheme="majorHAnsi"/>
          <w:bCs/>
          <w:color w:val="000000" w:themeColor="text1"/>
          <w:sz w:val="22"/>
          <w:szCs w:val="22"/>
        </w:rPr>
      </w:pPr>
    </w:p>
    <w:p w:rsidR="00A10A18" w:rsidRPr="000554A7" w:rsidRDefault="00A10A18">
      <w:pPr>
        <w:rPr>
          <w:rFonts w:ascii="Book Antiqua" w:hAnsi="Book Antiqua" w:cstheme="majorHAnsi"/>
          <w:b/>
          <w:color w:val="000000" w:themeColor="text1"/>
          <w:sz w:val="22"/>
          <w:szCs w:val="22"/>
        </w:rPr>
      </w:pPr>
    </w:p>
    <w:p w:rsidR="00197BE8" w:rsidRPr="000554A7" w:rsidRDefault="00197BE8">
      <w:pPr>
        <w:rPr>
          <w:rFonts w:ascii="Book Antiqua" w:hAnsi="Book Antiqua" w:cstheme="majorHAnsi"/>
          <w:b/>
          <w:color w:val="000000" w:themeColor="text1"/>
          <w:sz w:val="22"/>
          <w:szCs w:val="22"/>
        </w:rPr>
      </w:pPr>
    </w:p>
    <w:p w:rsidR="00197BE8" w:rsidRPr="000554A7" w:rsidRDefault="00197BE8">
      <w:pPr>
        <w:rPr>
          <w:rFonts w:ascii="Book Antiqua" w:hAnsi="Book Antiqua" w:cstheme="majorHAnsi"/>
          <w:b/>
          <w:color w:val="000000" w:themeColor="text1"/>
          <w:sz w:val="22"/>
          <w:szCs w:val="22"/>
        </w:rPr>
      </w:pPr>
    </w:p>
    <w:p w:rsidR="00197BE8" w:rsidRPr="000554A7" w:rsidRDefault="00197BE8">
      <w:pPr>
        <w:rPr>
          <w:rFonts w:ascii="Book Antiqua" w:hAnsi="Book Antiqua" w:cstheme="majorHAnsi"/>
          <w:b/>
          <w:color w:val="000000" w:themeColor="text1"/>
          <w:sz w:val="22"/>
          <w:szCs w:val="22"/>
        </w:rPr>
      </w:pPr>
    </w:p>
    <w:p w:rsidR="00197BE8" w:rsidRPr="000554A7" w:rsidRDefault="00197BE8">
      <w:pPr>
        <w:rPr>
          <w:rFonts w:ascii="Book Antiqua" w:hAnsi="Book Antiqua" w:cstheme="majorHAnsi"/>
          <w:b/>
          <w:color w:val="000000" w:themeColor="text1"/>
          <w:sz w:val="22"/>
          <w:szCs w:val="22"/>
        </w:rPr>
      </w:pPr>
    </w:p>
    <w:p w:rsidR="00197BE8" w:rsidRPr="000554A7" w:rsidRDefault="00197BE8">
      <w:pPr>
        <w:rPr>
          <w:rFonts w:ascii="Book Antiqua" w:hAnsi="Book Antiqua" w:cstheme="majorHAnsi"/>
          <w:b/>
          <w:color w:val="000000" w:themeColor="text1"/>
          <w:sz w:val="22"/>
          <w:szCs w:val="22"/>
        </w:rPr>
      </w:pPr>
    </w:p>
    <w:p w:rsidR="00197BE8" w:rsidRPr="000554A7" w:rsidRDefault="00197BE8">
      <w:pPr>
        <w:rPr>
          <w:rFonts w:ascii="Book Antiqua" w:hAnsi="Book Antiqua" w:cstheme="majorHAnsi"/>
          <w:b/>
          <w:color w:val="000000" w:themeColor="text1"/>
          <w:sz w:val="22"/>
          <w:szCs w:val="22"/>
        </w:rPr>
      </w:pPr>
    </w:p>
    <w:p w:rsidR="00292EB4" w:rsidRPr="000554A7" w:rsidRDefault="00292EB4">
      <w:pPr>
        <w:rPr>
          <w:rFonts w:ascii="Book Antiqua" w:hAnsi="Book Antiqua" w:cstheme="majorHAnsi"/>
          <w:b/>
          <w:color w:val="000000" w:themeColor="text1"/>
          <w:sz w:val="22"/>
          <w:szCs w:val="22"/>
        </w:rPr>
      </w:pPr>
    </w:p>
    <w:p w:rsidR="00937141" w:rsidRPr="000554A7" w:rsidRDefault="00937141" w:rsidP="006A14E7">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44" w:name="_Toc444781808"/>
      <w:bookmarkStart w:id="45" w:name="_Toc4232065"/>
      <w:r w:rsidRPr="000554A7">
        <w:rPr>
          <w:rFonts w:ascii="Book Antiqua" w:hAnsi="Book Antiqua" w:cstheme="majorHAnsi"/>
          <w:b/>
          <w:color w:val="000000" w:themeColor="text1"/>
          <w:sz w:val="22"/>
          <w:szCs w:val="22"/>
        </w:rPr>
        <w:lastRenderedPageBreak/>
        <w:t>Advances</w:t>
      </w:r>
      <w:r w:rsidR="00235249" w:rsidRPr="000554A7">
        <w:rPr>
          <w:rFonts w:ascii="Book Antiqua" w:hAnsi="Book Antiqua" w:cstheme="majorHAnsi"/>
          <w:b/>
          <w:color w:val="000000" w:themeColor="text1"/>
          <w:sz w:val="22"/>
          <w:szCs w:val="22"/>
        </w:rPr>
        <w:t xml:space="preserve"> and Income</w:t>
      </w:r>
      <w:bookmarkEnd w:id="44"/>
      <w:bookmarkEnd w:id="45"/>
      <w:r w:rsidR="00235249" w:rsidRPr="000554A7">
        <w:rPr>
          <w:rFonts w:ascii="Book Antiqua" w:hAnsi="Book Antiqua" w:cstheme="majorHAnsi"/>
          <w:b/>
          <w:color w:val="000000" w:themeColor="text1"/>
          <w:sz w:val="22"/>
          <w:szCs w:val="22"/>
        </w:rPr>
        <w:t xml:space="preserve"> </w:t>
      </w:r>
    </w:p>
    <w:p w:rsidR="00B204D2" w:rsidRPr="000554A7" w:rsidRDefault="00B204D2" w:rsidP="00120E09">
      <w:pPr>
        <w:tabs>
          <w:tab w:val="left" w:pos="2417"/>
        </w:tabs>
        <w:rPr>
          <w:rFonts w:ascii="Book Antiqua" w:hAnsi="Book Antiqua" w:cstheme="majorHAnsi"/>
          <w:b/>
          <w:color w:val="000000" w:themeColor="text1"/>
          <w:sz w:val="22"/>
          <w:szCs w:val="22"/>
        </w:rPr>
      </w:pPr>
    </w:p>
    <w:p w:rsidR="00120E09" w:rsidRPr="000554A7" w:rsidRDefault="00120E09" w:rsidP="00575833">
      <w:pPr>
        <w:pStyle w:val="ListParagraph"/>
        <w:numPr>
          <w:ilvl w:val="0"/>
          <w:numId w:val="33"/>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Identifying NPA</w:t>
      </w:r>
    </w:p>
    <w:p w:rsidR="00431B10" w:rsidRPr="000554A7" w:rsidRDefault="00431B10" w:rsidP="00431B10">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It is important to appreciate that NPA’s are not caused only on account of payment </w:t>
      </w:r>
      <w:proofErr w:type="gramStart"/>
      <w:r w:rsidRPr="000554A7">
        <w:rPr>
          <w:rFonts w:ascii="Book Antiqua" w:hAnsi="Book Antiqua" w:cstheme="majorHAnsi"/>
          <w:color w:val="000000" w:themeColor="text1"/>
          <w:sz w:val="22"/>
          <w:szCs w:val="22"/>
        </w:rPr>
        <w:t>defaults</w:t>
      </w:r>
      <w:proofErr w:type="gramEnd"/>
      <w:r w:rsidRPr="000554A7">
        <w:rPr>
          <w:rFonts w:ascii="Book Antiqua" w:hAnsi="Book Antiqua" w:cstheme="majorHAnsi"/>
          <w:color w:val="000000" w:themeColor="text1"/>
          <w:sz w:val="22"/>
          <w:szCs w:val="22"/>
        </w:rPr>
        <w:t xml:space="preserve"> but </w:t>
      </w:r>
      <w:r w:rsidR="00F63BD8" w:rsidRPr="000554A7">
        <w:rPr>
          <w:rFonts w:ascii="Book Antiqua" w:hAnsi="Book Antiqua" w:cstheme="majorHAnsi"/>
          <w:color w:val="000000" w:themeColor="text1"/>
          <w:sz w:val="22"/>
          <w:szCs w:val="22"/>
        </w:rPr>
        <w:t xml:space="preserve">advance impairment </w:t>
      </w:r>
      <w:r w:rsidRPr="000554A7">
        <w:rPr>
          <w:rFonts w:ascii="Book Antiqua" w:hAnsi="Book Antiqua" w:cstheme="majorHAnsi"/>
          <w:color w:val="000000" w:themeColor="text1"/>
          <w:sz w:val="22"/>
          <w:szCs w:val="22"/>
        </w:rPr>
        <w:t xml:space="preserve">can also be caused on account of reasons such as </w:t>
      </w:r>
    </w:p>
    <w:p w:rsidR="00431B10" w:rsidRPr="000554A7" w:rsidRDefault="00431B10" w:rsidP="00575833">
      <w:pPr>
        <w:pStyle w:val="ListParagraph"/>
        <w:numPr>
          <w:ilvl w:val="1"/>
          <w:numId w:val="27"/>
        </w:numPr>
        <w:rPr>
          <w:rFonts w:ascii="Book Antiqua" w:hAnsi="Book Antiqua" w:cstheme="majorHAnsi"/>
          <w:color w:val="000000" w:themeColor="text1"/>
          <w:sz w:val="22"/>
          <w:szCs w:val="22"/>
        </w:rPr>
      </w:pPr>
      <w:proofErr w:type="spellStart"/>
      <w:r w:rsidRPr="000554A7">
        <w:rPr>
          <w:rFonts w:ascii="Book Antiqua" w:hAnsi="Book Antiqua" w:cstheme="majorHAnsi"/>
          <w:color w:val="000000" w:themeColor="text1"/>
          <w:sz w:val="22"/>
          <w:szCs w:val="22"/>
        </w:rPr>
        <w:t>Non renewal</w:t>
      </w:r>
      <w:proofErr w:type="spellEnd"/>
      <w:r w:rsidRPr="000554A7">
        <w:rPr>
          <w:rFonts w:ascii="Book Antiqua" w:hAnsi="Book Antiqua" w:cstheme="majorHAnsi"/>
          <w:color w:val="000000" w:themeColor="text1"/>
          <w:sz w:val="22"/>
          <w:szCs w:val="22"/>
        </w:rPr>
        <w:t xml:space="preserve"> of limits </w:t>
      </w:r>
    </w:p>
    <w:p w:rsidR="00431B10" w:rsidRPr="000554A7" w:rsidRDefault="00F63BD8" w:rsidP="00575833">
      <w:pPr>
        <w:pStyle w:val="ListParagraph"/>
        <w:numPr>
          <w:ilvl w:val="1"/>
          <w:numId w:val="27"/>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CC / OD </w:t>
      </w:r>
      <w:r w:rsidR="00431B10" w:rsidRPr="000554A7">
        <w:rPr>
          <w:rFonts w:ascii="Book Antiqua" w:hAnsi="Book Antiqua" w:cstheme="majorHAnsi"/>
          <w:color w:val="000000" w:themeColor="text1"/>
          <w:sz w:val="22"/>
          <w:szCs w:val="22"/>
        </w:rPr>
        <w:t xml:space="preserve">Account not in order </w:t>
      </w:r>
      <w:r w:rsidRPr="000554A7">
        <w:rPr>
          <w:rFonts w:ascii="Book Antiqua" w:hAnsi="Book Antiqua" w:cstheme="majorHAnsi"/>
          <w:color w:val="000000" w:themeColor="text1"/>
          <w:sz w:val="22"/>
          <w:szCs w:val="22"/>
        </w:rPr>
        <w:t xml:space="preserve">or in operative except for some sporadic transactions  </w:t>
      </w:r>
    </w:p>
    <w:p w:rsidR="00431B10" w:rsidRPr="000554A7" w:rsidRDefault="00431B10" w:rsidP="00575833">
      <w:pPr>
        <w:pStyle w:val="ListParagraph"/>
        <w:numPr>
          <w:ilvl w:val="1"/>
          <w:numId w:val="27"/>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Non submission of stock statements </w:t>
      </w:r>
    </w:p>
    <w:p w:rsidR="00431B10" w:rsidRPr="000554A7" w:rsidRDefault="00431B10" w:rsidP="00575833">
      <w:pPr>
        <w:pStyle w:val="ListParagraph"/>
        <w:numPr>
          <w:ilvl w:val="1"/>
          <w:numId w:val="27"/>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Inappropriate sanctions </w:t>
      </w:r>
    </w:p>
    <w:p w:rsidR="00431B10" w:rsidRPr="000554A7" w:rsidRDefault="00431B10" w:rsidP="00575833">
      <w:pPr>
        <w:pStyle w:val="ListParagraph"/>
        <w:numPr>
          <w:ilvl w:val="1"/>
          <w:numId w:val="27"/>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Inappropriate end use </w:t>
      </w:r>
      <w:proofErr w:type="gramStart"/>
      <w:r w:rsidRPr="000554A7">
        <w:rPr>
          <w:rFonts w:ascii="Book Antiqua" w:hAnsi="Book Antiqua" w:cstheme="majorHAnsi"/>
          <w:color w:val="000000" w:themeColor="text1"/>
          <w:sz w:val="22"/>
          <w:szCs w:val="22"/>
        </w:rPr>
        <w:t>( diversion</w:t>
      </w:r>
      <w:proofErr w:type="gramEnd"/>
      <w:r w:rsidRPr="000554A7">
        <w:rPr>
          <w:rFonts w:ascii="Book Antiqua" w:hAnsi="Book Antiqua" w:cstheme="majorHAnsi"/>
          <w:color w:val="000000" w:themeColor="text1"/>
          <w:sz w:val="22"/>
          <w:szCs w:val="22"/>
        </w:rPr>
        <w:t xml:space="preserve"> of funds )</w:t>
      </w:r>
    </w:p>
    <w:p w:rsidR="00F63BD8" w:rsidRPr="000554A7" w:rsidRDefault="00431B10" w:rsidP="00575833">
      <w:pPr>
        <w:pStyle w:val="ListParagraph"/>
        <w:numPr>
          <w:ilvl w:val="1"/>
          <w:numId w:val="27"/>
        </w:numPr>
        <w:rPr>
          <w:rFonts w:ascii="Book Antiqua" w:hAnsi="Book Antiqua" w:cstheme="majorHAnsi"/>
          <w:color w:val="000000" w:themeColor="text1"/>
          <w:sz w:val="22"/>
          <w:szCs w:val="22"/>
        </w:rPr>
      </w:pPr>
      <w:proofErr w:type="spellStart"/>
      <w:r w:rsidRPr="000554A7">
        <w:rPr>
          <w:rFonts w:ascii="Book Antiqua" w:hAnsi="Book Antiqua" w:cstheme="majorHAnsi"/>
          <w:color w:val="000000" w:themeColor="text1"/>
          <w:sz w:val="22"/>
          <w:szCs w:val="22"/>
        </w:rPr>
        <w:t>Non compliance</w:t>
      </w:r>
      <w:proofErr w:type="spellEnd"/>
      <w:r w:rsidRPr="000554A7">
        <w:rPr>
          <w:rFonts w:ascii="Book Antiqua" w:hAnsi="Book Antiqua" w:cstheme="majorHAnsi"/>
          <w:color w:val="000000" w:themeColor="text1"/>
          <w:sz w:val="22"/>
          <w:szCs w:val="22"/>
        </w:rPr>
        <w:t xml:space="preserve"> with terms of sanction</w:t>
      </w:r>
    </w:p>
    <w:p w:rsidR="00431B10" w:rsidRPr="000554A7" w:rsidRDefault="00431B10" w:rsidP="00B204D2">
      <w:pPr>
        <w:pStyle w:val="ListParagraph"/>
        <w:tabs>
          <w:tab w:val="left" w:pos="2417"/>
        </w:tabs>
        <w:rPr>
          <w:rFonts w:ascii="Book Antiqua" w:hAnsi="Book Antiqua" w:cstheme="majorHAnsi"/>
          <w:b/>
          <w:color w:val="000000" w:themeColor="text1"/>
          <w:sz w:val="22"/>
          <w:szCs w:val="22"/>
        </w:rPr>
      </w:pPr>
    </w:p>
    <w:p w:rsidR="00832351" w:rsidRPr="000554A7" w:rsidRDefault="00832351" w:rsidP="00575833">
      <w:pPr>
        <w:pStyle w:val="ListParagraph"/>
        <w:numPr>
          <w:ilvl w:val="0"/>
          <w:numId w:val="33"/>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Overall Audit Approach</w:t>
      </w:r>
    </w:p>
    <w:p w:rsidR="00285E44" w:rsidRPr="000554A7" w:rsidRDefault="00285E44" w:rsidP="00285E44">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approach for Audit of advances envisages the following important phases </w:t>
      </w:r>
    </w:p>
    <w:p w:rsidR="00285E44" w:rsidRPr="000554A7" w:rsidRDefault="00285E44" w:rsidP="00575833">
      <w:pPr>
        <w:pStyle w:val="ListParagraph"/>
        <w:numPr>
          <w:ilvl w:val="0"/>
          <w:numId w:val="27"/>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Understanding the large types of advances</w:t>
      </w:r>
    </w:p>
    <w:p w:rsidR="00285E44" w:rsidRPr="000554A7" w:rsidRDefault="00285E44" w:rsidP="00575833">
      <w:pPr>
        <w:pStyle w:val="ListParagraph"/>
        <w:numPr>
          <w:ilvl w:val="0"/>
          <w:numId w:val="27"/>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Understanding the large value accounts where deficiencies will have a material impact </w:t>
      </w:r>
    </w:p>
    <w:p w:rsidR="00285E44" w:rsidRPr="000554A7" w:rsidRDefault="00285E44" w:rsidP="00575833">
      <w:pPr>
        <w:pStyle w:val="ListParagraph"/>
        <w:numPr>
          <w:ilvl w:val="0"/>
          <w:numId w:val="27"/>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Internal Controls – follow the questions in the LFAR and check samples against checklists so that each advance type can be checked with reference to its unique requirements</w:t>
      </w:r>
    </w:p>
    <w:p w:rsidR="0007387A" w:rsidRPr="000554A7" w:rsidRDefault="0007387A" w:rsidP="00575833">
      <w:pPr>
        <w:pStyle w:val="ListParagraph"/>
        <w:numPr>
          <w:ilvl w:val="0"/>
          <w:numId w:val="27"/>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Adherence to IRAC norms </w:t>
      </w:r>
    </w:p>
    <w:p w:rsidR="00285E44" w:rsidRPr="000554A7" w:rsidRDefault="00285E44" w:rsidP="00575833">
      <w:pPr>
        <w:pStyle w:val="ListParagraph"/>
        <w:numPr>
          <w:ilvl w:val="0"/>
          <w:numId w:val="27"/>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Review of NPA </w:t>
      </w:r>
      <w:r w:rsidR="0007387A" w:rsidRPr="000554A7">
        <w:rPr>
          <w:rFonts w:ascii="Book Antiqua" w:hAnsi="Book Antiqua" w:cstheme="majorHAnsi"/>
          <w:color w:val="000000" w:themeColor="text1"/>
          <w:sz w:val="22"/>
          <w:szCs w:val="22"/>
        </w:rPr>
        <w:t>and provisions for the same in accordance with RBI guidelines</w:t>
      </w:r>
    </w:p>
    <w:p w:rsidR="0007387A" w:rsidRPr="000554A7" w:rsidRDefault="0007387A" w:rsidP="0007387A">
      <w:pPr>
        <w:pStyle w:val="ListParagraph"/>
        <w:rPr>
          <w:rFonts w:ascii="Book Antiqua" w:hAnsi="Book Antiqua" w:cstheme="majorHAnsi"/>
          <w:color w:val="000000" w:themeColor="text1"/>
          <w:sz w:val="22"/>
          <w:szCs w:val="22"/>
        </w:rPr>
      </w:pPr>
    </w:p>
    <w:p w:rsidR="00E50C84" w:rsidRPr="000554A7" w:rsidRDefault="00E50C84" w:rsidP="00575833">
      <w:pPr>
        <w:pStyle w:val="ListParagraph"/>
        <w:numPr>
          <w:ilvl w:val="0"/>
          <w:numId w:val="33"/>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Planning for Audit of Advances </w:t>
      </w:r>
      <w:proofErr w:type="gramStart"/>
      <w:r w:rsidRPr="000554A7">
        <w:rPr>
          <w:rFonts w:ascii="Book Antiqua" w:hAnsi="Book Antiqua" w:cstheme="majorHAnsi"/>
          <w:b/>
          <w:color w:val="000000" w:themeColor="text1"/>
          <w:sz w:val="22"/>
          <w:szCs w:val="22"/>
        </w:rPr>
        <w:t>( from</w:t>
      </w:r>
      <w:proofErr w:type="gramEnd"/>
      <w:r w:rsidRPr="000554A7">
        <w:rPr>
          <w:rFonts w:ascii="Book Antiqua" w:hAnsi="Book Antiqua" w:cstheme="majorHAnsi"/>
          <w:b/>
          <w:color w:val="000000" w:themeColor="text1"/>
          <w:sz w:val="22"/>
          <w:szCs w:val="22"/>
        </w:rPr>
        <w:t xml:space="preserve"> the GN on Bank Audit of ICAI )</w:t>
      </w:r>
    </w:p>
    <w:p w:rsidR="007C3E50" w:rsidRPr="000554A7" w:rsidRDefault="007C3E50" w:rsidP="007C3E50">
      <w:pPr>
        <w:pStyle w:val="ListParagraph"/>
        <w:tabs>
          <w:tab w:val="left" w:pos="2417"/>
        </w:tabs>
        <w:rPr>
          <w:rFonts w:ascii="Book Antiqua" w:hAnsi="Book Antiqua" w:cstheme="majorHAnsi"/>
          <w:color w:val="000000" w:themeColor="text1"/>
          <w:sz w:val="22"/>
          <w:szCs w:val="22"/>
        </w:rPr>
      </w:pPr>
    </w:p>
    <w:p w:rsidR="00E50C84" w:rsidRPr="000554A7" w:rsidRDefault="00E50C84" w:rsidP="00575833">
      <w:pPr>
        <w:pStyle w:val="ListParagraph"/>
        <w:numPr>
          <w:ilvl w:val="0"/>
          <w:numId w:val="37"/>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Obtain </w:t>
      </w:r>
      <w:r w:rsidR="0012720F" w:rsidRPr="000554A7">
        <w:rPr>
          <w:rFonts w:ascii="Book Antiqua" w:hAnsi="Book Antiqua" w:cstheme="majorHAnsi"/>
          <w:color w:val="000000" w:themeColor="text1"/>
          <w:sz w:val="22"/>
          <w:szCs w:val="22"/>
        </w:rPr>
        <w:t>largest accounts of the branch</w:t>
      </w:r>
      <w:r w:rsidRPr="000554A7">
        <w:rPr>
          <w:rFonts w:ascii="Book Antiqua" w:hAnsi="Book Antiqua" w:cstheme="majorHAnsi"/>
          <w:color w:val="000000" w:themeColor="text1"/>
          <w:sz w:val="22"/>
          <w:szCs w:val="22"/>
        </w:rPr>
        <w:t>.</w:t>
      </w:r>
    </w:p>
    <w:p w:rsidR="007C3E50" w:rsidRPr="000554A7" w:rsidRDefault="007C3E50" w:rsidP="007C3E50">
      <w:pPr>
        <w:pStyle w:val="ListParagraph"/>
        <w:tabs>
          <w:tab w:val="left" w:pos="2417"/>
        </w:tabs>
        <w:rPr>
          <w:rFonts w:ascii="Book Antiqua" w:hAnsi="Book Antiqua" w:cstheme="majorHAnsi"/>
          <w:color w:val="000000" w:themeColor="text1"/>
          <w:sz w:val="22"/>
          <w:szCs w:val="22"/>
        </w:rPr>
      </w:pPr>
    </w:p>
    <w:p w:rsidR="00E50C84" w:rsidRPr="000554A7" w:rsidRDefault="00E50C84" w:rsidP="00575833">
      <w:pPr>
        <w:pStyle w:val="ListParagraph"/>
        <w:numPr>
          <w:ilvl w:val="0"/>
          <w:numId w:val="37"/>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Obtain the list of </w:t>
      </w:r>
      <w:r w:rsidR="0012720F" w:rsidRPr="000554A7">
        <w:rPr>
          <w:rFonts w:ascii="Book Antiqua" w:hAnsi="Book Antiqua" w:cstheme="majorHAnsi"/>
          <w:color w:val="000000" w:themeColor="text1"/>
          <w:sz w:val="22"/>
          <w:szCs w:val="22"/>
        </w:rPr>
        <w:t xml:space="preserve">Specially Mentioned Accounts or irregular </w:t>
      </w:r>
      <w:proofErr w:type="gramStart"/>
      <w:r w:rsidR="0012720F" w:rsidRPr="000554A7">
        <w:rPr>
          <w:rFonts w:ascii="Book Antiqua" w:hAnsi="Book Antiqua" w:cstheme="majorHAnsi"/>
          <w:color w:val="000000" w:themeColor="text1"/>
          <w:sz w:val="22"/>
          <w:szCs w:val="22"/>
        </w:rPr>
        <w:t>accounts,  These</w:t>
      </w:r>
      <w:proofErr w:type="gramEnd"/>
      <w:r w:rsidR="0012720F" w:rsidRPr="000554A7">
        <w:rPr>
          <w:rFonts w:ascii="Book Antiqua" w:hAnsi="Book Antiqua" w:cstheme="majorHAnsi"/>
          <w:color w:val="000000" w:themeColor="text1"/>
          <w:sz w:val="22"/>
          <w:szCs w:val="22"/>
        </w:rPr>
        <w:t xml:space="preserve"> are published by the bank as daily exception reports .  These are accounts which are most likely to slip to NPA </w:t>
      </w:r>
    </w:p>
    <w:p w:rsidR="007C3E50" w:rsidRPr="000554A7" w:rsidRDefault="007C3E50" w:rsidP="007C3E50">
      <w:pPr>
        <w:pStyle w:val="ListParagraph"/>
        <w:tabs>
          <w:tab w:val="left" w:pos="2417"/>
        </w:tabs>
        <w:rPr>
          <w:rFonts w:ascii="Book Antiqua" w:hAnsi="Book Antiqua" w:cstheme="majorHAnsi"/>
          <w:color w:val="000000" w:themeColor="text1"/>
          <w:sz w:val="22"/>
          <w:szCs w:val="22"/>
        </w:rPr>
      </w:pPr>
    </w:p>
    <w:p w:rsidR="00120E09" w:rsidRPr="000554A7" w:rsidRDefault="00E50C84" w:rsidP="00575833">
      <w:pPr>
        <w:pStyle w:val="ListParagraph"/>
        <w:numPr>
          <w:ilvl w:val="0"/>
          <w:numId w:val="37"/>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Obtain the list of restructured accounts: </w:t>
      </w:r>
      <w:r w:rsidR="0012720F" w:rsidRPr="000554A7">
        <w:rPr>
          <w:rFonts w:ascii="Book Antiqua" w:hAnsi="Book Antiqua" w:cstheme="majorHAnsi"/>
          <w:color w:val="000000" w:themeColor="text1"/>
          <w:sz w:val="22"/>
          <w:szCs w:val="22"/>
        </w:rPr>
        <w:t xml:space="preserve">as </w:t>
      </w:r>
      <w:proofErr w:type="gramStart"/>
      <w:r w:rsidR="0012720F" w:rsidRPr="000554A7">
        <w:rPr>
          <w:rFonts w:ascii="Book Antiqua" w:hAnsi="Book Antiqua" w:cstheme="majorHAnsi"/>
          <w:color w:val="000000" w:themeColor="text1"/>
          <w:sz w:val="22"/>
          <w:szCs w:val="22"/>
        </w:rPr>
        <w:t xml:space="preserve">these </w:t>
      </w:r>
      <w:r w:rsidRPr="000554A7">
        <w:rPr>
          <w:rFonts w:ascii="Book Antiqua" w:hAnsi="Book Antiqua" w:cstheme="majorHAnsi"/>
          <w:color w:val="000000" w:themeColor="text1"/>
          <w:sz w:val="22"/>
          <w:szCs w:val="22"/>
        </w:rPr>
        <w:t xml:space="preserve"> require</w:t>
      </w:r>
      <w:proofErr w:type="gramEnd"/>
      <w:r w:rsidRPr="000554A7">
        <w:rPr>
          <w:rFonts w:ascii="Book Antiqua" w:hAnsi="Book Antiqua" w:cstheme="majorHAnsi"/>
          <w:color w:val="000000" w:themeColor="text1"/>
          <w:sz w:val="22"/>
          <w:szCs w:val="22"/>
        </w:rPr>
        <w:t xml:space="preserve"> separate additional provisioning</w:t>
      </w:r>
    </w:p>
    <w:p w:rsidR="00120E09" w:rsidRPr="000554A7" w:rsidRDefault="00120E09" w:rsidP="00120E09">
      <w:pPr>
        <w:pStyle w:val="ListParagraph"/>
        <w:rPr>
          <w:rFonts w:ascii="Book Antiqua" w:hAnsi="Book Antiqua" w:cstheme="majorHAnsi"/>
          <w:color w:val="000000" w:themeColor="text1"/>
          <w:sz w:val="22"/>
          <w:szCs w:val="22"/>
        </w:rPr>
      </w:pPr>
    </w:p>
    <w:p w:rsidR="00120E09" w:rsidRPr="000554A7" w:rsidRDefault="00120E09" w:rsidP="00575833">
      <w:pPr>
        <w:pStyle w:val="ListParagraph"/>
        <w:numPr>
          <w:ilvl w:val="0"/>
          <w:numId w:val="37"/>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List of RBI commented accounts, if any </w:t>
      </w:r>
    </w:p>
    <w:p w:rsidR="00120E09" w:rsidRPr="000554A7" w:rsidRDefault="00120E09" w:rsidP="00120E09">
      <w:pPr>
        <w:pStyle w:val="ListParagraph"/>
        <w:rPr>
          <w:rFonts w:ascii="Book Antiqua" w:hAnsi="Book Antiqua" w:cstheme="majorHAnsi"/>
          <w:color w:val="000000" w:themeColor="text1"/>
          <w:sz w:val="22"/>
          <w:szCs w:val="22"/>
        </w:rPr>
      </w:pPr>
    </w:p>
    <w:p w:rsidR="007C3E50" w:rsidRPr="000554A7" w:rsidRDefault="00120E09" w:rsidP="00575833">
      <w:pPr>
        <w:pStyle w:val="ListParagraph"/>
        <w:numPr>
          <w:ilvl w:val="0"/>
          <w:numId w:val="37"/>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List of borrowers </w:t>
      </w:r>
      <w:proofErr w:type="gramStart"/>
      <w:r w:rsidRPr="000554A7">
        <w:rPr>
          <w:rFonts w:ascii="Book Antiqua" w:hAnsi="Book Antiqua" w:cstheme="majorHAnsi"/>
          <w:color w:val="000000" w:themeColor="text1"/>
          <w:sz w:val="22"/>
          <w:szCs w:val="22"/>
        </w:rPr>
        <w:t>referred</w:t>
      </w:r>
      <w:proofErr w:type="gramEnd"/>
      <w:r w:rsidRPr="000554A7">
        <w:rPr>
          <w:rFonts w:ascii="Book Antiqua" w:hAnsi="Book Antiqua" w:cstheme="majorHAnsi"/>
          <w:color w:val="000000" w:themeColor="text1"/>
          <w:sz w:val="22"/>
          <w:szCs w:val="22"/>
        </w:rPr>
        <w:t xml:space="preserve"> and cases admitted or filed under the Insolvency and Bankruptcy Code 2016</w:t>
      </w:r>
      <w:r w:rsidR="00E50C84" w:rsidRPr="000554A7">
        <w:rPr>
          <w:rFonts w:ascii="Book Antiqua" w:hAnsi="Book Antiqua" w:cstheme="majorHAnsi"/>
          <w:color w:val="000000" w:themeColor="text1"/>
          <w:sz w:val="22"/>
          <w:szCs w:val="22"/>
        </w:rPr>
        <w:t xml:space="preserve"> </w:t>
      </w:r>
    </w:p>
    <w:p w:rsidR="00F61CB9" w:rsidRPr="000554A7" w:rsidRDefault="00F61CB9" w:rsidP="00F61CB9">
      <w:pPr>
        <w:pStyle w:val="ListParagraph"/>
        <w:rPr>
          <w:rFonts w:ascii="Book Antiqua" w:hAnsi="Book Antiqua" w:cstheme="majorHAnsi"/>
          <w:color w:val="000000" w:themeColor="text1"/>
          <w:sz w:val="22"/>
          <w:szCs w:val="22"/>
        </w:rPr>
      </w:pPr>
    </w:p>
    <w:p w:rsidR="00F61CB9" w:rsidRPr="000554A7" w:rsidRDefault="00F61CB9" w:rsidP="00575833">
      <w:pPr>
        <w:pStyle w:val="ListParagraph"/>
        <w:numPr>
          <w:ilvl w:val="0"/>
          <w:numId w:val="37"/>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Document the extent of reliance placed on third party experts such as valuers who have conducted the valuation of </w:t>
      </w:r>
      <w:proofErr w:type="gramStart"/>
      <w:r w:rsidRPr="000554A7">
        <w:rPr>
          <w:rFonts w:ascii="Book Antiqua" w:hAnsi="Book Antiqua" w:cstheme="majorHAnsi"/>
          <w:color w:val="000000" w:themeColor="text1"/>
          <w:sz w:val="22"/>
          <w:szCs w:val="22"/>
        </w:rPr>
        <w:t>property ,</w:t>
      </w:r>
      <w:proofErr w:type="gramEnd"/>
      <w:r w:rsidRPr="000554A7">
        <w:rPr>
          <w:rFonts w:ascii="Book Antiqua" w:hAnsi="Book Antiqua" w:cstheme="majorHAnsi"/>
          <w:color w:val="000000" w:themeColor="text1"/>
          <w:sz w:val="22"/>
          <w:szCs w:val="22"/>
        </w:rPr>
        <w:t xml:space="preserve"> assets etc.  If you have reasons to believe that these </w:t>
      </w:r>
      <w:r w:rsidRPr="000554A7">
        <w:rPr>
          <w:rFonts w:ascii="Book Antiqua" w:hAnsi="Book Antiqua" w:cstheme="majorHAnsi"/>
          <w:color w:val="000000" w:themeColor="text1"/>
          <w:sz w:val="22"/>
          <w:szCs w:val="22"/>
        </w:rPr>
        <w:lastRenderedPageBreak/>
        <w:t xml:space="preserve">are not reliable, request the bank to obtain another valuation of the assets offered as security to the bank.  Document all cases of such reliance separately </w:t>
      </w:r>
    </w:p>
    <w:p w:rsidR="0012720F" w:rsidRPr="000554A7" w:rsidRDefault="0012720F" w:rsidP="0012720F">
      <w:pPr>
        <w:pStyle w:val="ListParagraph"/>
        <w:rPr>
          <w:rFonts w:ascii="Book Antiqua" w:hAnsi="Book Antiqua" w:cstheme="majorHAnsi"/>
          <w:color w:val="000000" w:themeColor="text1"/>
          <w:sz w:val="22"/>
          <w:szCs w:val="22"/>
        </w:rPr>
      </w:pPr>
    </w:p>
    <w:p w:rsidR="00285E44" w:rsidRPr="000554A7" w:rsidRDefault="00285E44" w:rsidP="00575833">
      <w:pPr>
        <w:pStyle w:val="ListParagraph"/>
        <w:numPr>
          <w:ilvl w:val="0"/>
          <w:numId w:val="33"/>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Summary of advances of the branch </w:t>
      </w:r>
      <w:proofErr w:type="gramStart"/>
      <w:r w:rsidRPr="000554A7">
        <w:rPr>
          <w:rFonts w:ascii="Book Antiqua" w:hAnsi="Book Antiqua" w:cstheme="majorHAnsi"/>
          <w:b/>
          <w:color w:val="000000" w:themeColor="text1"/>
          <w:sz w:val="22"/>
          <w:szCs w:val="22"/>
        </w:rPr>
        <w:t>( as</w:t>
      </w:r>
      <w:proofErr w:type="gramEnd"/>
      <w:r w:rsidRPr="000554A7">
        <w:rPr>
          <w:rFonts w:ascii="Book Antiqua" w:hAnsi="Book Antiqua" w:cstheme="majorHAnsi"/>
          <w:b/>
          <w:color w:val="000000" w:themeColor="text1"/>
          <w:sz w:val="22"/>
          <w:szCs w:val="22"/>
        </w:rPr>
        <w:t xml:space="preserve"> per Balance Comparison report)</w:t>
      </w:r>
    </w:p>
    <w:p w:rsidR="00285E44" w:rsidRPr="000554A7" w:rsidRDefault="00285E44" w:rsidP="00285E44">
      <w:pPr>
        <w:pStyle w:val="ListParagraph"/>
        <w:ind w:left="792"/>
        <w:rPr>
          <w:rFonts w:ascii="Book Antiqua" w:hAnsi="Book Antiqua" w:cstheme="majorHAnsi"/>
          <w:b/>
          <w:color w:val="000000" w:themeColor="text1"/>
          <w:sz w:val="22"/>
          <w:szCs w:val="22"/>
        </w:rPr>
      </w:pPr>
    </w:p>
    <w:tbl>
      <w:tblPr>
        <w:tblStyle w:val="TableGrid"/>
        <w:tblW w:w="0" w:type="auto"/>
        <w:tblInd w:w="7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986"/>
        <w:gridCol w:w="1843"/>
        <w:gridCol w:w="1621"/>
      </w:tblGrid>
      <w:tr w:rsidR="008B474C" w:rsidRPr="000554A7" w:rsidTr="00197BE8">
        <w:tc>
          <w:tcPr>
            <w:tcW w:w="4986" w:type="dxa"/>
            <w:shd w:val="clear" w:color="auto" w:fill="D9D9D9" w:themeFill="background1" w:themeFillShade="D9"/>
          </w:tcPr>
          <w:p w:rsidR="00285E44" w:rsidRPr="000554A7" w:rsidRDefault="00285E44" w:rsidP="00197BE8">
            <w:pPr>
              <w:pStyle w:val="ListParagraph"/>
              <w:ind w:left="0"/>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Advance Category</w:t>
            </w:r>
          </w:p>
        </w:tc>
        <w:tc>
          <w:tcPr>
            <w:tcW w:w="1843" w:type="dxa"/>
            <w:shd w:val="clear" w:color="auto" w:fill="D9D9D9" w:themeFill="background1" w:themeFillShade="D9"/>
          </w:tcPr>
          <w:p w:rsidR="00285E44" w:rsidRPr="000554A7" w:rsidRDefault="00285E44" w:rsidP="00197BE8">
            <w:pPr>
              <w:pStyle w:val="ListParagraph"/>
              <w:ind w:left="0"/>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Current year</w:t>
            </w:r>
          </w:p>
        </w:tc>
        <w:tc>
          <w:tcPr>
            <w:tcW w:w="1621" w:type="dxa"/>
            <w:shd w:val="clear" w:color="auto" w:fill="D9D9D9" w:themeFill="background1" w:themeFillShade="D9"/>
          </w:tcPr>
          <w:p w:rsidR="00285E44" w:rsidRPr="000554A7" w:rsidRDefault="00285E44" w:rsidP="00197BE8">
            <w:pPr>
              <w:pStyle w:val="ListParagraph"/>
              <w:ind w:left="0"/>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Previous Year</w:t>
            </w:r>
          </w:p>
        </w:tc>
      </w:tr>
      <w:tr w:rsidR="008B474C" w:rsidRPr="000554A7" w:rsidTr="00197BE8">
        <w:tc>
          <w:tcPr>
            <w:tcW w:w="4986"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843"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621"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r>
      <w:tr w:rsidR="008B474C" w:rsidRPr="000554A7" w:rsidTr="00197BE8">
        <w:tc>
          <w:tcPr>
            <w:tcW w:w="4986"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843"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621"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r>
      <w:tr w:rsidR="008B474C" w:rsidRPr="000554A7" w:rsidTr="00197BE8">
        <w:tc>
          <w:tcPr>
            <w:tcW w:w="4986"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843"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621"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r>
      <w:tr w:rsidR="008B474C" w:rsidRPr="000554A7" w:rsidTr="00197BE8">
        <w:tc>
          <w:tcPr>
            <w:tcW w:w="4986"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843"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621"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r>
      <w:tr w:rsidR="008B474C" w:rsidRPr="000554A7" w:rsidTr="00197BE8">
        <w:tc>
          <w:tcPr>
            <w:tcW w:w="4986"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843"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621"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r>
      <w:tr w:rsidR="008B474C" w:rsidRPr="000554A7" w:rsidTr="00197BE8">
        <w:tc>
          <w:tcPr>
            <w:tcW w:w="4986"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843"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621"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r>
      <w:tr w:rsidR="008B474C" w:rsidRPr="000554A7" w:rsidTr="00197BE8">
        <w:tc>
          <w:tcPr>
            <w:tcW w:w="4986"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843"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621"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r>
      <w:tr w:rsidR="00285E44" w:rsidRPr="000554A7" w:rsidTr="00197BE8">
        <w:tc>
          <w:tcPr>
            <w:tcW w:w="4986"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843"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c>
          <w:tcPr>
            <w:tcW w:w="1621" w:type="dxa"/>
          </w:tcPr>
          <w:p w:rsidR="00285E44" w:rsidRPr="000554A7" w:rsidRDefault="00285E44" w:rsidP="00197BE8">
            <w:pPr>
              <w:pStyle w:val="ListParagraph"/>
              <w:ind w:left="0"/>
              <w:rPr>
                <w:rFonts w:ascii="Book Antiqua" w:hAnsi="Book Antiqua" w:cstheme="majorHAnsi"/>
                <w:b/>
                <w:color w:val="000000" w:themeColor="text1"/>
                <w:sz w:val="22"/>
                <w:szCs w:val="22"/>
              </w:rPr>
            </w:pPr>
          </w:p>
        </w:tc>
      </w:tr>
    </w:tbl>
    <w:p w:rsidR="00285E44" w:rsidRPr="000554A7" w:rsidRDefault="00285E44" w:rsidP="00285E44">
      <w:pPr>
        <w:rPr>
          <w:rFonts w:ascii="Book Antiqua" w:hAnsi="Book Antiqua" w:cstheme="majorHAnsi"/>
          <w:color w:val="000000" w:themeColor="text1"/>
          <w:sz w:val="22"/>
          <w:szCs w:val="22"/>
        </w:rPr>
      </w:pPr>
    </w:p>
    <w:p w:rsidR="00C579D6" w:rsidRPr="000554A7" w:rsidRDefault="00C579D6" w:rsidP="00575833">
      <w:pPr>
        <w:pStyle w:val="ListParagraph"/>
        <w:numPr>
          <w:ilvl w:val="0"/>
          <w:numId w:val="33"/>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Review of Top Advances </w:t>
      </w:r>
    </w:p>
    <w:p w:rsidR="00C579D6" w:rsidRPr="000554A7" w:rsidRDefault="00C579D6" w:rsidP="00C579D6">
      <w:pPr>
        <w:pStyle w:val="ListParagraph"/>
        <w:rPr>
          <w:rFonts w:ascii="Book Antiqua" w:hAnsi="Book Antiqua" w:cstheme="majorHAnsi"/>
          <w:color w:val="000000" w:themeColor="text1"/>
          <w:sz w:val="22"/>
          <w:szCs w:val="22"/>
        </w:rPr>
      </w:pPr>
    </w:p>
    <w:p w:rsidR="00C579D6" w:rsidRPr="000554A7" w:rsidRDefault="00C579D6" w:rsidP="00C579D6">
      <w:pPr>
        <w:pStyle w:val="ListParagraph"/>
        <w:numPr>
          <w:ilvl w:val="0"/>
          <w:numId w:val="9"/>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Top accounts &gt; = Rs 2 </w:t>
      </w:r>
      <w:proofErr w:type="spellStart"/>
      <w:r w:rsidRPr="000554A7">
        <w:rPr>
          <w:rFonts w:ascii="Book Antiqua" w:hAnsi="Book Antiqua" w:cstheme="majorHAnsi"/>
          <w:color w:val="000000" w:themeColor="text1"/>
          <w:sz w:val="22"/>
          <w:szCs w:val="22"/>
        </w:rPr>
        <w:t>Crs</w:t>
      </w:r>
      <w:proofErr w:type="spellEnd"/>
      <w:r w:rsidRPr="000554A7">
        <w:rPr>
          <w:rFonts w:ascii="Book Antiqua" w:hAnsi="Book Antiqua" w:cstheme="majorHAnsi"/>
          <w:color w:val="000000" w:themeColor="text1"/>
          <w:sz w:val="22"/>
          <w:szCs w:val="22"/>
        </w:rPr>
        <w:t xml:space="preserve"> / 5% </w:t>
      </w:r>
      <w:proofErr w:type="gramStart"/>
      <w:r w:rsidRPr="000554A7">
        <w:rPr>
          <w:rFonts w:ascii="Book Antiqua" w:hAnsi="Book Antiqua" w:cstheme="majorHAnsi"/>
          <w:color w:val="000000" w:themeColor="text1"/>
          <w:sz w:val="22"/>
          <w:szCs w:val="22"/>
        </w:rPr>
        <w:t>advance )</w:t>
      </w:r>
      <w:proofErr w:type="gramEnd"/>
      <w:r w:rsidRPr="000554A7">
        <w:rPr>
          <w:rFonts w:ascii="Book Antiqua" w:hAnsi="Book Antiqua" w:cstheme="majorHAnsi"/>
          <w:color w:val="000000" w:themeColor="text1"/>
          <w:sz w:val="22"/>
          <w:szCs w:val="22"/>
        </w:rPr>
        <w:t xml:space="preserve"> should be checked 100% to cover all accounts.  This is a requirement in the LFAR also</w:t>
      </w:r>
    </w:p>
    <w:p w:rsidR="00C579D6" w:rsidRPr="000554A7" w:rsidRDefault="00C579D6" w:rsidP="00C579D6">
      <w:pPr>
        <w:pStyle w:val="ListParagraph"/>
        <w:spacing w:before="0" w:after="200" w:line="276" w:lineRule="auto"/>
        <w:rPr>
          <w:rFonts w:ascii="Book Antiqua" w:hAnsi="Book Antiqua" w:cstheme="majorHAnsi"/>
          <w:color w:val="000000" w:themeColor="text1"/>
          <w:sz w:val="22"/>
          <w:szCs w:val="22"/>
        </w:rPr>
      </w:pPr>
    </w:p>
    <w:p w:rsidR="00C579D6" w:rsidRPr="000554A7" w:rsidRDefault="00832351" w:rsidP="00C579D6">
      <w:pPr>
        <w:pStyle w:val="ListParagraph"/>
        <w:numPr>
          <w:ilvl w:val="0"/>
          <w:numId w:val="9"/>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Ensure that the review </w:t>
      </w:r>
    </w:p>
    <w:p w:rsidR="00C579D6" w:rsidRPr="000554A7" w:rsidRDefault="00C579D6" w:rsidP="00C579D6">
      <w:pPr>
        <w:pStyle w:val="ListParagraph"/>
        <w:rPr>
          <w:rFonts w:ascii="Book Antiqua" w:hAnsi="Book Antiqua" w:cstheme="majorHAnsi"/>
          <w:color w:val="000000" w:themeColor="text1"/>
          <w:sz w:val="22"/>
          <w:szCs w:val="22"/>
        </w:rPr>
      </w:pPr>
    </w:p>
    <w:p w:rsidR="00C579D6" w:rsidRPr="000554A7" w:rsidRDefault="00C579D6" w:rsidP="00C579D6">
      <w:pPr>
        <w:pStyle w:val="ListParagraph"/>
        <w:numPr>
          <w:ilvl w:val="1"/>
          <w:numId w:val="9"/>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All loan balances &gt; Rs 2 </w:t>
      </w:r>
      <w:proofErr w:type="spellStart"/>
      <w:r w:rsidRPr="000554A7">
        <w:rPr>
          <w:rFonts w:ascii="Book Antiqua" w:hAnsi="Book Antiqua" w:cstheme="majorHAnsi"/>
          <w:color w:val="000000" w:themeColor="text1"/>
          <w:sz w:val="22"/>
          <w:szCs w:val="22"/>
        </w:rPr>
        <w:t>Crs</w:t>
      </w:r>
      <w:proofErr w:type="spellEnd"/>
      <w:r w:rsidRPr="000554A7">
        <w:rPr>
          <w:rFonts w:ascii="Book Antiqua" w:hAnsi="Book Antiqua" w:cstheme="majorHAnsi"/>
          <w:color w:val="000000" w:themeColor="text1"/>
          <w:sz w:val="22"/>
          <w:szCs w:val="22"/>
        </w:rPr>
        <w:t xml:space="preserve"> </w:t>
      </w:r>
    </w:p>
    <w:p w:rsidR="00C579D6" w:rsidRPr="000554A7" w:rsidRDefault="00C579D6" w:rsidP="00C579D6">
      <w:pPr>
        <w:pStyle w:val="ListParagraph"/>
        <w:numPr>
          <w:ilvl w:val="1"/>
          <w:numId w:val="9"/>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All disbursements during the year &gt; Rs 2 </w:t>
      </w:r>
      <w:proofErr w:type="spellStart"/>
      <w:r w:rsidRPr="000554A7">
        <w:rPr>
          <w:rFonts w:ascii="Book Antiqua" w:hAnsi="Book Antiqua" w:cstheme="majorHAnsi"/>
          <w:color w:val="000000" w:themeColor="text1"/>
          <w:sz w:val="22"/>
          <w:szCs w:val="22"/>
        </w:rPr>
        <w:t>Crs</w:t>
      </w:r>
      <w:proofErr w:type="spellEnd"/>
      <w:r w:rsidRPr="000554A7">
        <w:rPr>
          <w:rFonts w:ascii="Book Antiqua" w:hAnsi="Book Antiqua" w:cstheme="majorHAnsi"/>
          <w:color w:val="000000" w:themeColor="text1"/>
          <w:sz w:val="22"/>
          <w:szCs w:val="22"/>
        </w:rPr>
        <w:t xml:space="preserve"> </w:t>
      </w:r>
    </w:p>
    <w:p w:rsidR="00C579D6" w:rsidRPr="000554A7" w:rsidRDefault="00C579D6" w:rsidP="00C579D6">
      <w:pPr>
        <w:pStyle w:val="ListParagraph"/>
        <w:numPr>
          <w:ilvl w:val="1"/>
          <w:numId w:val="9"/>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Near to Rs 2 Crore balances where repayments have happened in the last few weeks </w:t>
      </w:r>
    </w:p>
    <w:p w:rsidR="00C579D6" w:rsidRPr="000554A7" w:rsidRDefault="00C579D6" w:rsidP="00C579D6">
      <w:pPr>
        <w:pStyle w:val="ListParagraph"/>
        <w:spacing w:before="0" w:after="200" w:line="276" w:lineRule="auto"/>
        <w:rPr>
          <w:rFonts w:ascii="Book Antiqua" w:hAnsi="Book Antiqua" w:cstheme="majorHAnsi"/>
          <w:color w:val="000000" w:themeColor="text1"/>
          <w:sz w:val="22"/>
          <w:szCs w:val="22"/>
        </w:rPr>
      </w:pPr>
    </w:p>
    <w:p w:rsidR="00C579D6" w:rsidRPr="000554A7" w:rsidRDefault="00C579D6" w:rsidP="00C579D6">
      <w:pPr>
        <w:pStyle w:val="ListParagraph"/>
        <w:numPr>
          <w:ilvl w:val="0"/>
          <w:numId w:val="9"/>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bank needs to provide the particulars of the top accounts in </w:t>
      </w:r>
      <w:r w:rsidRPr="000554A7">
        <w:rPr>
          <w:rFonts w:ascii="Book Antiqua" w:hAnsi="Book Antiqua" w:cstheme="majorHAnsi"/>
          <w:b/>
          <w:color w:val="000000" w:themeColor="text1"/>
          <w:sz w:val="22"/>
          <w:szCs w:val="22"/>
        </w:rPr>
        <w:t>the prescribed for</w:t>
      </w:r>
      <w:r w:rsidR="00156203" w:rsidRPr="000554A7">
        <w:rPr>
          <w:rFonts w:ascii="Book Antiqua" w:hAnsi="Book Antiqua" w:cstheme="majorHAnsi"/>
          <w:b/>
          <w:color w:val="000000" w:themeColor="text1"/>
          <w:sz w:val="22"/>
          <w:szCs w:val="22"/>
        </w:rPr>
        <w:t>mat</w:t>
      </w:r>
      <w:r w:rsidR="00156203" w:rsidRPr="000554A7">
        <w:rPr>
          <w:rFonts w:ascii="Book Antiqua" w:hAnsi="Book Antiqua" w:cstheme="majorHAnsi"/>
          <w:color w:val="000000" w:themeColor="text1"/>
          <w:sz w:val="22"/>
          <w:szCs w:val="22"/>
        </w:rPr>
        <w:t xml:space="preserve"> kept at the end of the LFAR</w:t>
      </w:r>
    </w:p>
    <w:p w:rsidR="00156203" w:rsidRPr="000554A7" w:rsidRDefault="00156203" w:rsidP="00156203">
      <w:pPr>
        <w:pStyle w:val="ListParagraph"/>
        <w:spacing w:before="0" w:after="200" w:line="276" w:lineRule="auto"/>
        <w:rPr>
          <w:rFonts w:ascii="Book Antiqua" w:hAnsi="Book Antiqua" w:cstheme="majorHAnsi"/>
          <w:color w:val="000000" w:themeColor="text1"/>
          <w:sz w:val="22"/>
          <w:szCs w:val="22"/>
        </w:rPr>
      </w:pPr>
    </w:p>
    <w:p w:rsidR="00156203" w:rsidRPr="000554A7" w:rsidRDefault="00156203" w:rsidP="00C579D6">
      <w:pPr>
        <w:pStyle w:val="ListParagraph"/>
        <w:numPr>
          <w:ilvl w:val="0"/>
          <w:numId w:val="9"/>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broad principles in relation to Appraisal, Sanctioning, Documentation and post disbursement review shall be adhered to </w:t>
      </w:r>
    </w:p>
    <w:p w:rsidR="00C579D6" w:rsidRPr="000554A7" w:rsidRDefault="00C579D6" w:rsidP="00C579D6">
      <w:pPr>
        <w:pStyle w:val="ListParagraph"/>
        <w:rPr>
          <w:rFonts w:ascii="Book Antiqua" w:hAnsi="Book Antiqua" w:cstheme="majorHAnsi"/>
          <w:color w:val="000000" w:themeColor="text1"/>
          <w:sz w:val="22"/>
          <w:szCs w:val="22"/>
        </w:rPr>
      </w:pPr>
    </w:p>
    <w:p w:rsidR="0079542E" w:rsidRPr="000554A7" w:rsidRDefault="00C579D6" w:rsidP="00ED33E2">
      <w:pPr>
        <w:pStyle w:val="ListParagraph"/>
        <w:numPr>
          <w:ilvl w:val="0"/>
          <w:numId w:val="9"/>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Any deficiencies in the above accou</w:t>
      </w:r>
      <w:r w:rsidR="00ED33E2" w:rsidRPr="000554A7">
        <w:rPr>
          <w:rFonts w:ascii="Book Antiqua" w:hAnsi="Book Antiqua" w:cstheme="majorHAnsi"/>
          <w:color w:val="000000" w:themeColor="text1"/>
          <w:sz w:val="22"/>
          <w:szCs w:val="22"/>
        </w:rPr>
        <w:t>nts need to be viewed seriously</w:t>
      </w:r>
      <w:r w:rsidR="00832351" w:rsidRPr="000554A7">
        <w:rPr>
          <w:rFonts w:ascii="Book Antiqua" w:hAnsi="Book Antiqua" w:cstheme="majorHAnsi"/>
          <w:color w:val="000000" w:themeColor="text1"/>
          <w:sz w:val="22"/>
          <w:szCs w:val="22"/>
        </w:rPr>
        <w:t xml:space="preserve"> and reported in the LFAR.  In case the audit opinion is likely to be impacted, attention should be drawn to Matters of Emphasis paragraphs </w:t>
      </w:r>
      <w:proofErr w:type="spellStart"/>
      <w:r w:rsidR="00832351" w:rsidRPr="000554A7">
        <w:rPr>
          <w:rFonts w:ascii="Book Antiqua" w:hAnsi="Book Antiqua" w:cstheme="majorHAnsi"/>
          <w:color w:val="000000" w:themeColor="text1"/>
          <w:sz w:val="22"/>
          <w:szCs w:val="22"/>
        </w:rPr>
        <w:t>etc</w:t>
      </w:r>
      <w:proofErr w:type="spellEnd"/>
      <w:r w:rsidR="00832351" w:rsidRPr="000554A7">
        <w:rPr>
          <w:rFonts w:ascii="Book Antiqua" w:hAnsi="Book Antiqua" w:cstheme="majorHAnsi"/>
          <w:color w:val="000000" w:themeColor="text1"/>
          <w:sz w:val="22"/>
          <w:szCs w:val="22"/>
        </w:rPr>
        <w:t xml:space="preserve"> of the Auditors report</w:t>
      </w:r>
    </w:p>
    <w:p w:rsidR="00ED33E2" w:rsidRPr="000554A7" w:rsidRDefault="00ED33E2" w:rsidP="00ED33E2">
      <w:pPr>
        <w:pStyle w:val="ListParagraph"/>
        <w:rPr>
          <w:rFonts w:ascii="Book Antiqua" w:hAnsi="Book Antiqua" w:cstheme="majorHAnsi"/>
          <w:color w:val="000000" w:themeColor="text1"/>
          <w:sz w:val="22"/>
          <w:szCs w:val="22"/>
        </w:rPr>
      </w:pPr>
    </w:p>
    <w:p w:rsidR="00EE4653" w:rsidRPr="000554A7" w:rsidRDefault="00EE4653" w:rsidP="00575833">
      <w:pPr>
        <w:pStyle w:val="ListParagraph"/>
        <w:numPr>
          <w:ilvl w:val="0"/>
          <w:numId w:val="33"/>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Restructured Advances </w:t>
      </w:r>
    </w:p>
    <w:p w:rsidR="00EE4653" w:rsidRPr="000554A7" w:rsidRDefault="00EE4653" w:rsidP="00EE4653">
      <w:pPr>
        <w:pStyle w:val="ListParagraph"/>
        <w:ind w:left="360"/>
        <w:rPr>
          <w:rFonts w:ascii="Book Antiqua" w:hAnsi="Book Antiqua" w:cstheme="majorHAnsi"/>
          <w:b/>
          <w:color w:val="000000" w:themeColor="text1"/>
          <w:sz w:val="22"/>
          <w:szCs w:val="22"/>
        </w:rPr>
      </w:pPr>
    </w:p>
    <w:p w:rsidR="00EE4653" w:rsidRPr="000554A7" w:rsidRDefault="00EE4653" w:rsidP="00575833">
      <w:pPr>
        <w:pStyle w:val="ListParagraph"/>
        <w:numPr>
          <w:ilvl w:val="1"/>
          <w:numId w:val="24"/>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Obtain a list of restructured advances </w:t>
      </w:r>
    </w:p>
    <w:p w:rsidR="00EE4653" w:rsidRPr="000554A7" w:rsidRDefault="00EE4653" w:rsidP="00EE4653">
      <w:pPr>
        <w:pStyle w:val="ListParagraph"/>
        <w:ind w:left="792"/>
        <w:rPr>
          <w:rFonts w:ascii="Book Antiqua" w:hAnsi="Book Antiqua" w:cstheme="majorHAnsi"/>
          <w:color w:val="000000" w:themeColor="text1"/>
          <w:sz w:val="22"/>
          <w:szCs w:val="22"/>
        </w:rPr>
      </w:pPr>
    </w:p>
    <w:p w:rsidR="00EE4653" w:rsidRPr="000554A7" w:rsidRDefault="00EE4653" w:rsidP="00575833">
      <w:pPr>
        <w:pStyle w:val="ListParagraph"/>
        <w:numPr>
          <w:ilvl w:val="1"/>
          <w:numId w:val="24"/>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Review the sanction of the restructuring </w:t>
      </w:r>
    </w:p>
    <w:p w:rsidR="00EE4653" w:rsidRPr="000554A7" w:rsidRDefault="00EE4653" w:rsidP="00EE4653">
      <w:pPr>
        <w:pStyle w:val="ListParagraph"/>
        <w:rPr>
          <w:rFonts w:ascii="Book Antiqua" w:hAnsi="Book Antiqua" w:cstheme="majorHAnsi"/>
          <w:color w:val="000000" w:themeColor="text1"/>
          <w:sz w:val="22"/>
          <w:szCs w:val="22"/>
        </w:rPr>
      </w:pPr>
    </w:p>
    <w:p w:rsidR="00EE4653" w:rsidRPr="000554A7" w:rsidRDefault="00EE4653" w:rsidP="00575833">
      <w:pPr>
        <w:pStyle w:val="ListParagraph"/>
        <w:numPr>
          <w:ilvl w:val="1"/>
          <w:numId w:val="24"/>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lastRenderedPageBreak/>
        <w:t>Restructured advances to be reviewed with reference to revised terms of sanction properly approved by the relevant sanctioning authority</w:t>
      </w:r>
    </w:p>
    <w:p w:rsidR="00EE4653" w:rsidRPr="000554A7" w:rsidRDefault="00EE4653" w:rsidP="00EE4653">
      <w:pPr>
        <w:pStyle w:val="ListParagraph"/>
        <w:rPr>
          <w:rFonts w:ascii="Book Antiqua" w:hAnsi="Book Antiqua" w:cstheme="majorHAnsi"/>
          <w:color w:val="000000" w:themeColor="text1"/>
          <w:sz w:val="22"/>
          <w:szCs w:val="22"/>
        </w:rPr>
      </w:pPr>
    </w:p>
    <w:p w:rsidR="00EE4653" w:rsidRPr="000554A7" w:rsidRDefault="00EE4653" w:rsidP="00575833">
      <w:pPr>
        <w:pStyle w:val="ListParagraph"/>
        <w:numPr>
          <w:ilvl w:val="1"/>
          <w:numId w:val="24"/>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Ensure compliance for the terms of restructuring </w:t>
      </w:r>
      <w:proofErr w:type="gramStart"/>
      <w:r w:rsidRPr="000554A7">
        <w:rPr>
          <w:rFonts w:ascii="Book Antiqua" w:hAnsi="Book Antiqua" w:cstheme="majorHAnsi"/>
          <w:color w:val="000000" w:themeColor="text1"/>
          <w:sz w:val="22"/>
          <w:szCs w:val="22"/>
        </w:rPr>
        <w:t>( any</w:t>
      </w:r>
      <w:proofErr w:type="gramEnd"/>
      <w:r w:rsidRPr="000554A7">
        <w:rPr>
          <w:rFonts w:ascii="Book Antiqua" w:hAnsi="Book Antiqua" w:cstheme="majorHAnsi"/>
          <w:color w:val="000000" w:themeColor="text1"/>
          <w:sz w:val="22"/>
          <w:szCs w:val="22"/>
        </w:rPr>
        <w:t xml:space="preserve"> </w:t>
      </w:r>
      <w:proofErr w:type="spellStart"/>
      <w:r w:rsidRPr="000554A7">
        <w:rPr>
          <w:rFonts w:ascii="Book Antiqua" w:hAnsi="Book Antiqua" w:cstheme="majorHAnsi"/>
          <w:color w:val="000000" w:themeColor="text1"/>
          <w:sz w:val="22"/>
          <w:szCs w:val="22"/>
        </w:rPr>
        <w:t>non compliance</w:t>
      </w:r>
      <w:proofErr w:type="spellEnd"/>
      <w:r w:rsidRPr="000554A7">
        <w:rPr>
          <w:rFonts w:ascii="Book Antiqua" w:hAnsi="Book Antiqua" w:cstheme="majorHAnsi"/>
          <w:color w:val="000000" w:themeColor="text1"/>
          <w:sz w:val="22"/>
          <w:szCs w:val="22"/>
        </w:rPr>
        <w:t xml:space="preserve"> will be regarded as a slippage )</w:t>
      </w:r>
    </w:p>
    <w:p w:rsidR="00EE4653" w:rsidRPr="000554A7" w:rsidRDefault="00EE4653" w:rsidP="00EE4653">
      <w:pPr>
        <w:pStyle w:val="ListParagraph"/>
        <w:rPr>
          <w:rFonts w:ascii="Book Antiqua" w:hAnsi="Book Antiqua" w:cstheme="majorHAnsi"/>
          <w:color w:val="000000" w:themeColor="text1"/>
          <w:sz w:val="22"/>
          <w:szCs w:val="22"/>
        </w:rPr>
      </w:pPr>
    </w:p>
    <w:p w:rsidR="00EE4653" w:rsidRPr="000554A7" w:rsidRDefault="00EE4653" w:rsidP="00575833">
      <w:pPr>
        <w:pStyle w:val="ListParagraph"/>
        <w:numPr>
          <w:ilvl w:val="1"/>
          <w:numId w:val="24"/>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Obtain a general understanding of the type of advance which has been restructured – project / non project advances, prior to or after Commencement of Commercial production </w:t>
      </w:r>
      <w:proofErr w:type="spellStart"/>
      <w:r w:rsidRPr="000554A7">
        <w:rPr>
          <w:rFonts w:ascii="Book Antiqua" w:hAnsi="Book Antiqua" w:cstheme="majorHAnsi"/>
          <w:color w:val="000000" w:themeColor="text1"/>
          <w:sz w:val="22"/>
          <w:szCs w:val="22"/>
        </w:rPr>
        <w:t>etc</w:t>
      </w:r>
      <w:proofErr w:type="spellEnd"/>
      <w:r w:rsidRPr="000554A7">
        <w:rPr>
          <w:rFonts w:ascii="Book Antiqua" w:hAnsi="Book Antiqua" w:cstheme="majorHAnsi"/>
          <w:color w:val="000000" w:themeColor="text1"/>
          <w:sz w:val="22"/>
          <w:szCs w:val="22"/>
        </w:rPr>
        <w:t xml:space="preserve"> as per the RBI master circular which deals in detail on manner and mode of treatment of restructured advances</w:t>
      </w:r>
    </w:p>
    <w:p w:rsidR="00EE4653" w:rsidRPr="000554A7" w:rsidRDefault="00EE4653" w:rsidP="00EE4653">
      <w:pPr>
        <w:pStyle w:val="ListParagraph"/>
        <w:ind w:left="792"/>
        <w:rPr>
          <w:rFonts w:ascii="Book Antiqua" w:hAnsi="Book Antiqua" w:cstheme="majorHAnsi"/>
          <w:color w:val="000000" w:themeColor="text1"/>
          <w:sz w:val="22"/>
          <w:szCs w:val="22"/>
        </w:rPr>
      </w:pPr>
    </w:p>
    <w:p w:rsidR="00EE4653" w:rsidRPr="000554A7" w:rsidRDefault="00EE4653" w:rsidP="00575833">
      <w:pPr>
        <w:pStyle w:val="ListParagraph"/>
        <w:numPr>
          <w:ilvl w:val="1"/>
          <w:numId w:val="24"/>
        </w:num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All terms of revised sanction are complied with </w:t>
      </w:r>
      <w:proofErr w:type="gramStart"/>
      <w:r w:rsidRPr="000554A7">
        <w:rPr>
          <w:rFonts w:ascii="Book Antiqua" w:hAnsi="Book Antiqua" w:cstheme="majorHAnsi"/>
          <w:color w:val="000000" w:themeColor="text1"/>
          <w:sz w:val="22"/>
          <w:szCs w:val="22"/>
        </w:rPr>
        <w:t>( including</w:t>
      </w:r>
      <w:proofErr w:type="gramEnd"/>
      <w:r w:rsidRPr="000554A7">
        <w:rPr>
          <w:rFonts w:ascii="Book Antiqua" w:hAnsi="Book Antiqua" w:cstheme="majorHAnsi"/>
          <w:color w:val="000000" w:themeColor="text1"/>
          <w:sz w:val="22"/>
          <w:szCs w:val="22"/>
        </w:rPr>
        <w:t xml:space="preserve"> but not limited to revision in commercial production, interest rate revision, rescheduling of repayments, additional security cover, promoters contribution enhancements, escrow requirements </w:t>
      </w:r>
      <w:proofErr w:type="spellStart"/>
      <w:r w:rsidRPr="000554A7">
        <w:rPr>
          <w:rFonts w:ascii="Book Antiqua" w:hAnsi="Book Antiqua" w:cstheme="majorHAnsi"/>
          <w:color w:val="000000" w:themeColor="text1"/>
          <w:sz w:val="22"/>
          <w:szCs w:val="22"/>
        </w:rPr>
        <w:t>etc</w:t>
      </w:r>
      <w:proofErr w:type="spellEnd"/>
      <w:r w:rsidRPr="000554A7">
        <w:rPr>
          <w:rFonts w:ascii="Book Antiqua" w:hAnsi="Book Antiqua" w:cstheme="majorHAnsi"/>
          <w:color w:val="000000" w:themeColor="text1"/>
          <w:sz w:val="22"/>
          <w:szCs w:val="22"/>
        </w:rPr>
        <w:t xml:space="preserve">  ).  In case of </w:t>
      </w:r>
      <w:proofErr w:type="spellStart"/>
      <w:r w:rsidRPr="000554A7">
        <w:rPr>
          <w:rFonts w:ascii="Book Antiqua" w:hAnsi="Book Antiqua" w:cstheme="majorHAnsi"/>
          <w:color w:val="000000" w:themeColor="text1"/>
          <w:sz w:val="22"/>
          <w:szCs w:val="22"/>
        </w:rPr>
        <w:t>non compliance</w:t>
      </w:r>
      <w:proofErr w:type="spellEnd"/>
      <w:r w:rsidRPr="000554A7">
        <w:rPr>
          <w:rFonts w:ascii="Book Antiqua" w:hAnsi="Book Antiqua" w:cstheme="majorHAnsi"/>
          <w:color w:val="000000" w:themeColor="text1"/>
          <w:sz w:val="22"/>
          <w:szCs w:val="22"/>
        </w:rPr>
        <w:t xml:space="preserve">, appropriate reclassifications have been considered </w:t>
      </w:r>
    </w:p>
    <w:p w:rsidR="00EE4653" w:rsidRPr="000554A7" w:rsidRDefault="00EE4653" w:rsidP="00EE4653">
      <w:pPr>
        <w:pStyle w:val="ListParagraph"/>
        <w:spacing w:before="0" w:after="200" w:line="276" w:lineRule="auto"/>
        <w:rPr>
          <w:rFonts w:ascii="Book Antiqua" w:hAnsi="Book Antiqua" w:cstheme="majorHAnsi"/>
          <w:b/>
          <w:color w:val="000000" w:themeColor="text1"/>
          <w:sz w:val="22"/>
          <w:szCs w:val="22"/>
        </w:rPr>
      </w:pPr>
    </w:p>
    <w:p w:rsidR="00EE4653" w:rsidRPr="000554A7" w:rsidRDefault="00EE4653" w:rsidP="00EE4653">
      <w:pPr>
        <w:pStyle w:val="ListParagraph"/>
        <w:spacing w:before="0" w:after="200" w:line="276" w:lineRule="auto"/>
        <w:rPr>
          <w:rFonts w:ascii="Book Antiqua" w:hAnsi="Book Antiqua" w:cstheme="majorHAnsi"/>
          <w:b/>
          <w:color w:val="000000" w:themeColor="text1"/>
          <w:sz w:val="22"/>
          <w:szCs w:val="22"/>
        </w:rPr>
      </w:pPr>
    </w:p>
    <w:p w:rsidR="00A54D34" w:rsidRPr="000554A7" w:rsidRDefault="00A54D34" w:rsidP="00575833">
      <w:pPr>
        <w:pStyle w:val="ListParagraph"/>
        <w:numPr>
          <w:ilvl w:val="0"/>
          <w:numId w:val="33"/>
        </w:numPr>
        <w:tabs>
          <w:tab w:val="left" w:pos="2417"/>
        </w:tabs>
        <w:rPr>
          <w:rFonts w:ascii="Book Antiqua" w:hAnsi="Book Antiqua" w:cstheme="majorHAnsi"/>
          <w:b/>
          <w:color w:val="000000" w:themeColor="text1"/>
          <w:sz w:val="22"/>
          <w:szCs w:val="22"/>
        </w:rPr>
      </w:pPr>
      <w:bookmarkStart w:id="46" w:name="_Toc444781812"/>
      <w:bookmarkStart w:id="47" w:name="_Toc444781811"/>
      <w:r w:rsidRPr="000554A7">
        <w:rPr>
          <w:rFonts w:ascii="Book Antiqua" w:hAnsi="Book Antiqua" w:cstheme="majorHAnsi"/>
          <w:b/>
          <w:color w:val="000000" w:themeColor="text1"/>
          <w:sz w:val="22"/>
          <w:szCs w:val="22"/>
        </w:rPr>
        <w:t>Advances Verification – Cash Credit and overdraft accounts</w:t>
      </w:r>
      <w:bookmarkEnd w:id="46"/>
    </w:p>
    <w:p w:rsidR="00B204D2" w:rsidRPr="000554A7" w:rsidRDefault="00B204D2" w:rsidP="00197BE8">
      <w:pPr>
        <w:ind w:left="360"/>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For CC and OD accounts selected, check for the </w:t>
      </w:r>
      <w:proofErr w:type="gramStart"/>
      <w:r w:rsidRPr="000554A7">
        <w:rPr>
          <w:rFonts w:ascii="Book Antiqua" w:hAnsi="Book Antiqua" w:cstheme="majorHAnsi"/>
          <w:b/>
          <w:color w:val="000000" w:themeColor="text1"/>
          <w:sz w:val="22"/>
          <w:szCs w:val="22"/>
        </w:rPr>
        <w:t>following :</w:t>
      </w:r>
      <w:proofErr w:type="gramEnd"/>
    </w:p>
    <w:tbl>
      <w:tblPr>
        <w:tblW w:w="95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
        <w:gridCol w:w="9108"/>
      </w:tblGrid>
      <w:tr w:rsidR="008B474C" w:rsidRPr="000554A7" w:rsidTr="00B204D2">
        <w:trPr>
          <w:trHeight w:val="402"/>
        </w:trPr>
        <w:tc>
          <w:tcPr>
            <w:tcW w:w="9577" w:type="dxa"/>
            <w:gridSpan w:val="2"/>
            <w:shd w:val="clear" w:color="auto" w:fill="auto"/>
            <w:noWrap/>
            <w:vAlign w:val="bottom"/>
            <w:hideMark/>
          </w:tcPr>
          <w:p w:rsidR="00A54D34" w:rsidRPr="000554A7" w:rsidRDefault="00A54D34" w:rsidP="00682BB4">
            <w:pPr>
              <w:spacing w:after="0" w:line="240" w:lineRule="auto"/>
              <w:rPr>
                <w:rFonts w:ascii="Book Antiqua" w:eastAsia="Times New Roman" w:hAnsi="Book Antiqua" w:cstheme="majorHAnsi"/>
                <w:b/>
                <w:bCs/>
                <w:color w:val="000000" w:themeColor="text1"/>
                <w:sz w:val="22"/>
                <w:szCs w:val="22"/>
                <w:lang w:eastAsia="en-IN"/>
              </w:rPr>
            </w:pPr>
            <w:r w:rsidRPr="000554A7">
              <w:rPr>
                <w:rFonts w:ascii="Book Antiqua" w:eastAsia="Times New Roman" w:hAnsi="Book Antiqua" w:cstheme="majorHAnsi"/>
                <w:b/>
                <w:bCs/>
                <w:color w:val="000000" w:themeColor="text1"/>
                <w:sz w:val="22"/>
                <w:szCs w:val="22"/>
                <w:lang w:eastAsia="en-IN"/>
              </w:rPr>
              <w:t xml:space="preserve">Financial Statements and solvency / capability of </w:t>
            </w:r>
            <w:proofErr w:type="gramStart"/>
            <w:r w:rsidRPr="000554A7">
              <w:rPr>
                <w:rFonts w:ascii="Book Antiqua" w:eastAsia="Times New Roman" w:hAnsi="Book Antiqua" w:cstheme="majorHAnsi"/>
                <w:b/>
                <w:bCs/>
                <w:color w:val="000000" w:themeColor="text1"/>
                <w:sz w:val="22"/>
                <w:szCs w:val="22"/>
                <w:lang w:eastAsia="en-IN"/>
              </w:rPr>
              <w:t>borrower  /</w:t>
            </w:r>
            <w:proofErr w:type="gramEnd"/>
            <w:r w:rsidRPr="000554A7">
              <w:rPr>
                <w:rFonts w:ascii="Book Antiqua" w:eastAsia="Times New Roman" w:hAnsi="Book Antiqua" w:cstheme="majorHAnsi"/>
                <w:b/>
                <w:bCs/>
                <w:color w:val="000000" w:themeColor="text1"/>
                <w:sz w:val="22"/>
                <w:szCs w:val="22"/>
                <w:lang w:eastAsia="en-IN"/>
              </w:rPr>
              <w:t xml:space="preserve"> limit </w:t>
            </w:r>
          </w:p>
        </w:tc>
      </w:tr>
      <w:tr w:rsidR="008B474C" w:rsidRPr="000554A7" w:rsidTr="008A5597">
        <w:trPr>
          <w:trHeight w:val="407"/>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B204D2">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Unaudited financial statements have been furnished for balances &lt; Rs XX lakh </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B204D2">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Audited financial statements have been furnished for balances &gt; </w:t>
            </w:r>
            <w:proofErr w:type="gramStart"/>
            <w:r w:rsidRPr="000554A7">
              <w:rPr>
                <w:rFonts w:ascii="Book Antiqua" w:eastAsia="Times New Roman" w:hAnsi="Book Antiqua" w:cstheme="majorHAnsi"/>
                <w:color w:val="000000" w:themeColor="text1"/>
                <w:sz w:val="22"/>
                <w:szCs w:val="22"/>
                <w:lang w:eastAsia="en-IN"/>
              </w:rPr>
              <w:t>Rs  XX</w:t>
            </w:r>
            <w:proofErr w:type="gramEnd"/>
            <w:r w:rsidRPr="000554A7">
              <w:rPr>
                <w:rFonts w:ascii="Book Antiqua" w:eastAsia="Times New Roman" w:hAnsi="Book Antiqua" w:cstheme="majorHAnsi"/>
                <w:color w:val="000000" w:themeColor="text1"/>
                <w:sz w:val="22"/>
                <w:szCs w:val="22"/>
                <w:lang w:eastAsia="en-IN"/>
              </w:rPr>
              <w:t xml:space="preserve"> lakh </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B204D2">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Audited financial statements have been furnished for corporate borrowers</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B204D2">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Income tax returns have been furnished</w:t>
            </w:r>
          </w:p>
          <w:p w:rsidR="00A54D34" w:rsidRPr="000554A7" w:rsidRDefault="00A54D34" w:rsidP="00B204D2">
            <w:pPr>
              <w:pStyle w:val="ListParagraph"/>
              <w:spacing w:before="0" w:after="0" w:line="240" w:lineRule="auto"/>
              <w:rPr>
                <w:rFonts w:ascii="Book Antiqua" w:eastAsia="Times New Roman" w:hAnsi="Book Antiqua" w:cstheme="majorHAnsi"/>
                <w:color w:val="000000" w:themeColor="text1"/>
                <w:sz w:val="22"/>
                <w:szCs w:val="22"/>
                <w:lang w:eastAsia="en-IN"/>
              </w:rPr>
            </w:pP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B204D2" w:rsidP="00B204D2">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Credit Appraisal has been done on merits of business / profession and not based on collaterals offered</w:t>
            </w:r>
          </w:p>
        </w:tc>
      </w:tr>
      <w:tr w:rsidR="008B474C" w:rsidRPr="000554A7" w:rsidTr="00B204D2">
        <w:trPr>
          <w:trHeight w:val="402"/>
        </w:trPr>
        <w:tc>
          <w:tcPr>
            <w:tcW w:w="9577" w:type="dxa"/>
            <w:gridSpan w:val="2"/>
            <w:shd w:val="clear" w:color="auto" w:fill="auto"/>
            <w:noWrap/>
            <w:vAlign w:val="bottom"/>
            <w:hideMark/>
          </w:tcPr>
          <w:p w:rsidR="00A54D34" w:rsidRPr="000554A7" w:rsidRDefault="00A54D34" w:rsidP="00682BB4">
            <w:pPr>
              <w:spacing w:after="0" w:line="240" w:lineRule="auto"/>
              <w:rPr>
                <w:rFonts w:ascii="Book Antiqua" w:eastAsia="Times New Roman" w:hAnsi="Book Antiqua" w:cstheme="majorHAnsi"/>
                <w:b/>
                <w:bCs/>
                <w:color w:val="000000" w:themeColor="text1"/>
                <w:sz w:val="22"/>
                <w:szCs w:val="22"/>
                <w:lang w:eastAsia="en-IN"/>
              </w:rPr>
            </w:pPr>
            <w:r w:rsidRPr="000554A7">
              <w:rPr>
                <w:rFonts w:ascii="Book Antiqua" w:eastAsia="Times New Roman" w:hAnsi="Book Antiqua" w:cstheme="majorHAnsi"/>
                <w:b/>
                <w:bCs/>
                <w:color w:val="000000" w:themeColor="text1"/>
                <w:sz w:val="22"/>
                <w:szCs w:val="22"/>
                <w:lang w:eastAsia="en-IN"/>
              </w:rPr>
              <w:t>Limit fixation and approval</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8A5597">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Proposal for assessment of Working capital needs is available </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8A5597">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Sanction as per limits of branch</w:t>
            </w:r>
          </w:p>
          <w:p w:rsidR="00F65BBC" w:rsidRPr="000554A7" w:rsidRDefault="00F65BBC" w:rsidP="008A5597">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Interest / </w:t>
            </w:r>
            <w:proofErr w:type="gramStart"/>
            <w:r w:rsidRPr="000554A7">
              <w:rPr>
                <w:rFonts w:ascii="Book Antiqua" w:eastAsia="Times New Roman" w:hAnsi="Book Antiqua" w:cstheme="majorHAnsi"/>
                <w:color w:val="000000" w:themeColor="text1"/>
                <w:sz w:val="22"/>
                <w:szCs w:val="22"/>
                <w:lang w:eastAsia="en-IN"/>
              </w:rPr>
              <w:t>Charges  is</w:t>
            </w:r>
            <w:proofErr w:type="gramEnd"/>
            <w:r w:rsidRPr="000554A7">
              <w:rPr>
                <w:rFonts w:ascii="Book Antiqua" w:eastAsia="Times New Roman" w:hAnsi="Book Antiqua" w:cstheme="majorHAnsi"/>
                <w:color w:val="000000" w:themeColor="text1"/>
                <w:sz w:val="22"/>
                <w:szCs w:val="22"/>
                <w:lang w:eastAsia="en-IN"/>
              </w:rPr>
              <w:t xml:space="preserve"> as per the policy of the bank</w:t>
            </w:r>
          </w:p>
        </w:tc>
      </w:tr>
      <w:tr w:rsidR="008B474C" w:rsidRPr="000554A7" w:rsidTr="00B204D2">
        <w:trPr>
          <w:trHeight w:val="402"/>
        </w:trPr>
        <w:tc>
          <w:tcPr>
            <w:tcW w:w="9577" w:type="dxa"/>
            <w:gridSpan w:val="2"/>
            <w:shd w:val="clear" w:color="auto" w:fill="auto"/>
            <w:noWrap/>
            <w:vAlign w:val="bottom"/>
            <w:hideMark/>
          </w:tcPr>
          <w:p w:rsidR="00A54D34" w:rsidRPr="000554A7" w:rsidRDefault="00A54D34" w:rsidP="00682BB4">
            <w:pPr>
              <w:spacing w:after="0" w:line="240" w:lineRule="auto"/>
              <w:rPr>
                <w:rFonts w:ascii="Book Antiqua" w:eastAsia="Times New Roman" w:hAnsi="Book Antiqua" w:cstheme="majorHAnsi"/>
                <w:b/>
                <w:bCs/>
                <w:color w:val="000000" w:themeColor="text1"/>
                <w:sz w:val="22"/>
                <w:szCs w:val="22"/>
                <w:lang w:eastAsia="en-IN"/>
              </w:rPr>
            </w:pPr>
            <w:r w:rsidRPr="000554A7">
              <w:rPr>
                <w:rFonts w:ascii="Book Antiqua" w:eastAsia="Times New Roman" w:hAnsi="Book Antiqua" w:cstheme="majorHAnsi"/>
                <w:b/>
                <w:bCs/>
                <w:color w:val="000000" w:themeColor="text1"/>
                <w:sz w:val="22"/>
                <w:szCs w:val="22"/>
                <w:lang w:eastAsia="en-IN"/>
              </w:rPr>
              <w:t>If immovable property has been offered as security</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8A5597">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EC for continuous period is available and is clear </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8A5597">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Title Deeds have been deposited with the bank</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8A5597">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If immovable </w:t>
            </w:r>
            <w:proofErr w:type="gramStart"/>
            <w:r w:rsidRPr="000554A7">
              <w:rPr>
                <w:rFonts w:ascii="Book Antiqua" w:eastAsia="Times New Roman" w:hAnsi="Book Antiqua" w:cstheme="majorHAnsi"/>
                <w:color w:val="000000" w:themeColor="text1"/>
                <w:sz w:val="22"/>
                <w:szCs w:val="22"/>
                <w:lang w:eastAsia="en-IN"/>
              </w:rPr>
              <w:t>property ,</w:t>
            </w:r>
            <w:proofErr w:type="gramEnd"/>
            <w:r w:rsidRPr="000554A7">
              <w:rPr>
                <w:rFonts w:ascii="Book Antiqua" w:eastAsia="Times New Roman" w:hAnsi="Book Antiqua" w:cstheme="majorHAnsi"/>
                <w:color w:val="000000" w:themeColor="text1"/>
                <w:sz w:val="22"/>
                <w:szCs w:val="22"/>
                <w:lang w:eastAsia="en-IN"/>
              </w:rPr>
              <w:t xml:space="preserve"> EM </w:t>
            </w:r>
            <w:proofErr w:type="spellStart"/>
            <w:r w:rsidRPr="000554A7">
              <w:rPr>
                <w:rFonts w:ascii="Book Antiqua" w:eastAsia="Times New Roman" w:hAnsi="Book Antiqua" w:cstheme="majorHAnsi"/>
                <w:color w:val="000000" w:themeColor="text1"/>
                <w:sz w:val="22"/>
                <w:szCs w:val="22"/>
                <w:lang w:eastAsia="en-IN"/>
              </w:rPr>
              <w:t>regn</w:t>
            </w:r>
            <w:proofErr w:type="spellEnd"/>
            <w:r w:rsidRPr="000554A7">
              <w:rPr>
                <w:rFonts w:ascii="Book Antiqua" w:eastAsia="Times New Roman" w:hAnsi="Book Antiqua" w:cstheme="majorHAnsi"/>
                <w:color w:val="000000" w:themeColor="text1"/>
                <w:sz w:val="22"/>
                <w:szCs w:val="22"/>
                <w:lang w:eastAsia="en-IN"/>
              </w:rPr>
              <w:t xml:space="preserve"> &gt; Rs 25 lakhs</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8A5597">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Legal opinion is available and indicates clean title deeds</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8A5597">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Valuation report is present and is commensurate </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8A5597">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Valuation report is less than three years old </w:t>
            </w:r>
          </w:p>
        </w:tc>
      </w:tr>
      <w:tr w:rsidR="008B474C" w:rsidRPr="000554A7" w:rsidTr="008A5597">
        <w:trPr>
          <w:trHeight w:val="80"/>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8A5597">
            <w:pPr>
              <w:spacing w:before="0" w:after="0" w:line="240" w:lineRule="auto"/>
              <w:ind w:left="360"/>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Insurance policy available, adequate and comprehensive</w:t>
            </w:r>
          </w:p>
        </w:tc>
      </w:tr>
      <w:tr w:rsidR="008B474C" w:rsidRPr="000554A7" w:rsidTr="00B204D2">
        <w:trPr>
          <w:trHeight w:val="402"/>
        </w:trPr>
        <w:tc>
          <w:tcPr>
            <w:tcW w:w="9577" w:type="dxa"/>
            <w:gridSpan w:val="2"/>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b/>
                <w:bCs/>
                <w:color w:val="000000" w:themeColor="text1"/>
                <w:sz w:val="22"/>
                <w:szCs w:val="22"/>
                <w:lang w:eastAsia="en-IN"/>
              </w:rPr>
            </w:pPr>
            <w:r w:rsidRPr="000554A7">
              <w:rPr>
                <w:rFonts w:ascii="Book Antiqua" w:eastAsia="Times New Roman" w:hAnsi="Book Antiqua" w:cstheme="majorHAnsi"/>
                <w:b/>
                <w:bCs/>
                <w:color w:val="000000" w:themeColor="text1"/>
                <w:sz w:val="22"/>
                <w:szCs w:val="22"/>
                <w:lang w:eastAsia="en-IN"/>
              </w:rPr>
              <w:lastRenderedPageBreak/>
              <w:t>Security of stock and book debts / other collaterals</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b/>
                <w:bCs/>
                <w:color w:val="000000" w:themeColor="text1"/>
                <w:sz w:val="22"/>
                <w:szCs w:val="22"/>
                <w:lang w:eastAsia="en-IN"/>
              </w:rPr>
            </w:pPr>
          </w:p>
        </w:tc>
        <w:tc>
          <w:tcPr>
            <w:tcW w:w="9108" w:type="dxa"/>
            <w:shd w:val="clear" w:color="auto" w:fill="auto"/>
            <w:noWrap/>
            <w:vAlign w:val="bottom"/>
            <w:hideMark/>
          </w:tcPr>
          <w:p w:rsidR="00A54D34" w:rsidRPr="000554A7" w:rsidRDefault="00A54D34" w:rsidP="0027089F">
            <w:pPr>
              <w:pStyle w:val="ListParagraph"/>
              <w:numPr>
                <w:ilvl w:val="0"/>
                <w:numId w:val="15"/>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Demand </w:t>
            </w:r>
            <w:proofErr w:type="spellStart"/>
            <w:r w:rsidRPr="000554A7">
              <w:rPr>
                <w:rFonts w:ascii="Book Antiqua" w:eastAsia="Times New Roman" w:hAnsi="Book Antiqua" w:cstheme="majorHAnsi"/>
                <w:color w:val="000000" w:themeColor="text1"/>
                <w:sz w:val="22"/>
                <w:szCs w:val="22"/>
                <w:lang w:eastAsia="en-IN"/>
              </w:rPr>
              <w:t>Promisory</w:t>
            </w:r>
            <w:proofErr w:type="spellEnd"/>
            <w:r w:rsidRPr="000554A7">
              <w:rPr>
                <w:rFonts w:ascii="Book Antiqua" w:eastAsia="Times New Roman" w:hAnsi="Book Antiqua" w:cstheme="majorHAnsi"/>
                <w:color w:val="000000" w:themeColor="text1"/>
                <w:sz w:val="22"/>
                <w:szCs w:val="22"/>
                <w:lang w:eastAsia="en-IN"/>
              </w:rPr>
              <w:t xml:space="preserve"> note has been furnished</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b/>
                <w:bCs/>
                <w:color w:val="000000" w:themeColor="text1"/>
                <w:sz w:val="22"/>
                <w:szCs w:val="22"/>
                <w:lang w:eastAsia="en-IN"/>
              </w:rPr>
            </w:pPr>
          </w:p>
        </w:tc>
        <w:tc>
          <w:tcPr>
            <w:tcW w:w="9108" w:type="dxa"/>
            <w:shd w:val="clear" w:color="auto" w:fill="auto"/>
            <w:noWrap/>
            <w:vAlign w:val="bottom"/>
            <w:hideMark/>
          </w:tcPr>
          <w:p w:rsidR="00A54D34" w:rsidRPr="000554A7" w:rsidRDefault="00A54D34" w:rsidP="0027089F">
            <w:pPr>
              <w:pStyle w:val="ListParagraph"/>
              <w:numPr>
                <w:ilvl w:val="0"/>
                <w:numId w:val="15"/>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Hypothecation </w:t>
            </w:r>
            <w:proofErr w:type="gramStart"/>
            <w:r w:rsidRPr="000554A7">
              <w:rPr>
                <w:rFonts w:ascii="Book Antiqua" w:eastAsia="Times New Roman" w:hAnsi="Book Antiqua" w:cstheme="majorHAnsi"/>
                <w:color w:val="000000" w:themeColor="text1"/>
                <w:sz w:val="22"/>
                <w:szCs w:val="22"/>
                <w:lang w:eastAsia="en-IN"/>
              </w:rPr>
              <w:t>agreement  for</w:t>
            </w:r>
            <w:proofErr w:type="gramEnd"/>
            <w:r w:rsidRPr="000554A7">
              <w:rPr>
                <w:rFonts w:ascii="Book Antiqua" w:eastAsia="Times New Roman" w:hAnsi="Book Antiqua" w:cstheme="majorHAnsi"/>
                <w:color w:val="000000" w:themeColor="text1"/>
                <w:sz w:val="22"/>
                <w:szCs w:val="22"/>
                <w:lang w:eastAsia="en-IN"/>
              </w:rPr>
              <w:t xml:space="preserve"> stocks and Drs</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b/>
                <w:bCs/>
                <w:color w:val="000000" w:themeColor="text1"/>
                <w:sz w:val="22"/>
                <w:szCs w:val="22"/>
                <w:lang w:eastAsia="en-IN"/>
              </w:rPr>
            </w:pPr>
          </w:p>
        </w:tc>
        <w:tc>
          <w:tcPr>
            <w:tcW w:w="9108" w:type="dxa"/>
            <w:shd w:val="clear" w:color="auto" w:fill="auto"/>
            <w:noWrap/>
            <w:vAlign w:val="bottom"/>
            <w:hideMark/>
          </w:tcPr>
          <w:p w:rsidR="00A54D34" w:rsidRPr="000554A7" w:rsidRDefault="00A54D34" w:rsidP="0027089F">
            <w:pPr>
              <w:pStyle w:val="ListParagraph"/>
              <w:numPr>
                <w:ilvl w:val="0"/>
                <w:numId w:val="15"/>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Guarantee </w:t>
            </w:r>
            <w:proofErr w:type="spellStart"/>
            <w:r w:rsidRPr="000554A7">
              <w:rPr>
                <w:rFonts w:ascii="Book Antiqua" w:eastAsia="Times New Roman" w:hAnsi="Book Antiqua" w:cstheme="majorHAnsi"/>
                <w:color w:val="000000" w:themeColor="text1"/>
                <w:sz w:val="22"/>
                <w:szCs w:val="22"/>
                <w:lang w:eastAsia="en-IN"/>
              </w:rPr>
              <w:t>Agt</w:t>
            </w:r>
            <w:proofErr w:type="spellEnd"/>
            <w:r w:rsidRPr="000554A7">
              <w:rPr>
                <w:rFonts w:ascii="Book Antiqua" w:eastAsia="Times New Roman" w:hAnsi="Book Antiqua" w:cstheme="majorHAnsi"/>
                <w:color w:val="000000" w:themeColor="text1"/>
                <w:sz w:val="22"/>
                <w:szCs w:val="22"/>
                <w:lang w:eastAsia="en-IN"/>
              </w:rPr>
              <w:t xml:space="preserve"> has been executed properly</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27089F">
            <w:pPr>
              <w:pStyle w:val="ListParagraph"/>
              <w:numPr>
                <w:ilvl w:val="0"/>
                <w:numId w:val="15"/>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ROC </w:t>
            </w:r>
            <w:proofErr w:type="spellStart"/>
            <w:r w:rsidRPr="000554A7">
              <w:rPr>
                <w:rFonts w:ascii="Book Antiqua" w:eastAsia="Times New Roman" w:hAnsi="Book Antiqua" w:cstheme="majorHAnsi"/>
                <w:color w:val="000000" w:themeColor="text1"/>
                <w:sz w:val="22"/>
                <w:szCs w:val="22"/>
                <w:lang w:eastAsia="en-IN"/>
              </w:rPr>
              <w:t>regn</w:t>
            </w:r>
            <w:proofErr w:type="spellEnd"/>
            <w:r w:rsidRPr="000554A7">
              <w:rPr>
                <w:rFonts w:ascii="Book Antiqua" w:eastAsia="Times New Roman" w:hAnsi="Book Antiqua" w:cstheme="majorHAnsi"/>
                <w:color w:val="000000" w:themeColor="text1"/>
                <w:sz w:val="22"/>
                <w:szCs w:val="22"/>
                <w:lang w:eastAsia="en-IN"/>
              </w:rPr>
              <w:t xml:space="preserve"> of charge for cos for </w:t>
            </w:r>
            <w:proofErr w:type="spellStart"/>
            <w:r w:rsidRPr="000554A7">
              <w:rPr>
                <w:rFonts w:ascii="Book Antiqua" w:eastAsia="Times New Roman" w:hAnsi="Book Antiqua" w:cstheme="majorHAnsi"/>
                <w:color w:val="000000" w:themeColor="text1"/>
                <w:sz w:val="22"/>
                <w:szCs w:val="22"/>
                <w:lang w:eastAsia="en-IN"/>
              </w:rPr>
              <w:t>hyp</w:t>
            </w:r>
            <w:proofErr w:type="spellEnd"/>
            <w:r w:rsidRPr="000554A7">
              <w:rPr>
                <w:rFonts w:ascii="Book Antiqua" w:eastAsia="Times New Roman" w:hAnsi="Book Antiqua" w:cstheme="majorHAnsi"/>
                <w:color w:val="000000" w:themeColor="text1"/>
                <w:sz w:val="22"/>
                <w:szCs w:val="22"/>
                <w:lang w:eastAsia="en-IN"/>
              </w:rPr>
              <w:t xml:space="preserve"> of stock and book debts - Form 8</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27089F">
            <w:pPr>
              <w:pStyle w:val="ListParagraph"/>
              <w:numPr>
                <w:ilvl w:val="0"/>
                <w:numId w:val="15"/>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ROC </w:t>
            </w:r>
            <w:proofErr w:type="spellStart"/>
            <w:r w:rsidRPr="000554A7">
              <w:rPr>
                <w:rFonts w:ascii="Book Antiqua" w:eastAsia="Times New Roman" w:hAnsi="Book Antiqua" w:cstheme="majorHAnsi"/>
                <w:color w:val="000000" w:themeColor="text1"/>
                <w:sz w:val="22"/>
                <w:szCs w:val="22"/>
                <w:lang w:eastAsia="en-IN"/>
              </w:rPr>
              <w:t>regn</w:t>
            </w:r>
            <w:proofErr w:type="spellEnd"/>
            <w:r w:rsidRPr="000554A7">
              <w:rPr>
                <w:rFonts w:ascii="Book Antiqua" w:eastAsia="Times New Roman" w:hAnsi="Book Antiqua" w:cstheme="majorHAnsi"/>
                <w:color w:val="000000" w:themeColor="text1"/>
                <w:sz w:val="22"/>
                <w:szCs w:val="22"/>
                <w:lang w:eastAsia="en-IN"/>
              </w:rPr>
              <w:t xml:space="preserve"> of charge for cos for </w:t>
            </w:r>
            <w:proofErr w:type="spellStart"/>
            <w:r w:rsidRPr="000554A7">
              <w:rPr>
                <w:rFonts w:ascii="Book Antiqua" w:eastAsia="Times New Roman" w:hAnsi="Book Antiqua" w:cstheme="majorHAnsi"/>
                <w:color w:val="000000" w:themeColor="text1"/>
                <w:sz w:val="22"/>
                <w:szCs w:val="22"/>
                <w:lang w:eastAsia="en-IN"/>
              </w:rPr>
              <w:t>hyp</w:t>
            </w:r>
            <w:proofErr w:type="spellEnd"/>
            <w:r w:rsidRPr="000554A7">
              <w:rPr>
                <w:rFonts w:ascii="Book Antiqua" w:eastAsia="Times New Roman" w:hAnsi="Book Antiqua" w:cstheme="majorHAnsi"/>
                <w:color w:val="000000" w:themeColor="text1"/>
                <w:sz w:val="22"/>
                <w:szCs w:val="22"/>
                <w:lang w:eastAsia="en-IN"/>
              </w:rPr>
              <w:t xml:space="preserve"> of </w:t>
            </w:r>
            <w:proofErr w:type="spellStart"/>
            <w:r w:rsidRPr="000554A7">
              <w:rPr>
                <w:rFonts w:ascii="Book Antiqua" w:eastAsia="Times New Roman" w:hAnsi="Book Antiqua" w:cstheme="majorHAnsi"/>
                <w:color w:val="000000" w:themeColor="text1"/>
                <w:sz w:val="22"/>
                <w:szCs w:val="22"/>
                <w:lang w:eastAsia="en-IN"/>
              </w:rPr>
              <w:t>immov</w:t>
            </w:r>
            <w:proofErr w:type="spellEnd"/>
            <w:r w:rsidRPr="000554A7">
              <w:rPr>
                <w:rFonts w:ascii="Book Antiqua" w:eastAsia="Times New Roman" w:hAnsi="Book Antiqua" w:cstheme="majorHAnsi"/>
                <w:color w:val="000000" w:themeColor="text1"/>
                <w:sz w:val="22"/>
                <w:szCs w:val="22"/>
                <w:lang w:eastAsia="en-IN"/>
              </w:rPr>
              <w:t xml:space="preserve"> property </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27089F">
            <w:pPr>
              <w:pStyle w:val="ListParagraph"/>
              <w:numPr>
                <w:ilvl w:val="0"/>
                <w:numId w:val="15"/>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ROC search report once in XX years </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27089F">
            <w:pPr>
              <w:pStyle w:val="ListParagraph"/>
              <w:numPr>
                <w:ilvl w:val="0"/>
                <w:numId w:val="15"/>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Others </w:t>
            </w:r>
          </w:p>
        </w:tc>
      </w:tr>
      <w:tr w:rsidR="008B474C" w:rsidRPr="000554A7" w:rsidTr="00B204D2">
        <w:trPr>
          <w:trHeight w:val="402"/>
        </w:trPr>
        <w:tc>
          <w:tcPr>
            <w:tcW w:w="9577" w:type="dxa"/>
            <w:gridSpan w:val="2"/>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b/>
                <w:bCs/>
                <w:color w:val="000000" w:themeColor="text1"/>
                <w:sz w:val="22"/>
                <w:szCs w:val="22"/>
                <w:lang w:eastAsia="en-IN"/>
              </w:rPr>
            </w:pPr>
            <w:r w:rsidRPr="000554A7">
              <w:rPr>
                <w:rFonts w:ascii="Book Antiqua" w:eastAsia="Times New Roman" w:hAnsi="Book Antiqua" w:cstheme="majorHAnsi"/>
                <w:b/>
                <w:bCs/>
                <w:color w:val="000000" w:themeColor="text1"/>
                <w:sz w:val="22"/>
                <w:szCs w:val="22"/>
                <w:lang w:eastAsia="en-IN"/>
              </w:rPr>
              <w:t xml:space="preserve">Monitoring Actions </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27089F">
            <w:pPr>
              <w:pStyle w:val="ListParagraph"/>
              <w:numPr>
                <w:ilvl w:val="0"/>
                <w:numId w:val="16"/>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Submission of stock statements on a monthly basis </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27089F">
            <w:pPr>
              <w:pStyle w:val="ListParagraph"/>
              <w:numPr>
                <w:ilvl w:val="0"/>
                <w:numId w:val="16"/>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Maintenance of drawing limit based on Working capital statements</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27089F">
            <w:pPr>
              <w:pStyle w:val="ListParagraph"/>
              <w:numPr>
                <w:ilvl w:val="0"/>
                <w:numId w:val="16"/>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Quarterly book debts Certified by CA</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27089F">
            <w:pPr>
              <w:pStyle w:val="ListParagraph"/>
              <w:numPr>
                <w:ilvl w:val="0"/>
                <w:numId w:val="16"/>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Stock audit once a year by CA for &gt; Rs 1 </w:t>
            </w:r>
            <w:proofErr w:type="spellStart"/>
            <w:r w:rsidRPr="000554A7">
              <w:rPr>
                <w:rFonts w:ascii="Book Antiqua" w:eastAsia="Times New Roman" w:hAnsi="Book Antiqua" w:cstheme="majorHAnsi"/>
                <w:color w:val="000000" w:themeColor="text1"/>
                <w:sz w:val="22"/>
                <w:szCs w:val="22"/>
                <w:lang w:eastAsia="en-IN"/>
              </w:rPr>
              <w:t>cr</w:t>
            </w:r>
            <w:proofErr w:type="spellEnd"/>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27089F">
            <w:pPr>
              <w:pStyle w:val="ListParagraph"/>
              <w:numPr>
                <w:ilvl w:val="0"/>
                <w:numId w:val="16"/>
              </w:numPr>
              <w:spacing w:before="0" w:after="0" w:line="240" w:lineRule="auto"/>
              <w:rPr>
                <w:rFonts w:ascii="Book Antiqua" w:eastAsia="Times New Roman" w:hAnsi="Book Antiqua" w:cstheme="majorHAnsi"/>
                <w:color w:val="000000" w:themeColor="text1"/>
                <w:sz w:val="22"/>
                <w:szCs w:val="22"/>
                <w:lang w:eastAsia="en-IN"/>
              </w:rPr>
            </w:pPr>
            <w:proofErr w:type="spellStart"/>
            <w:r w:rsidRPr="000554A7">
              <w:rPr>
                <w:rFonts w:ascii="Book Antiqua" w:eastAsia="Times New Roman" w:hAnsi="Book Antiqua" w:cstheme="majorHAnsi"/>
                <w:color w:val="000000" w:themeColor="text1"/>
                <w:sz w:val="22"/>
                <w:szCs w:val="22"/>
                <w:lang w:eastAsia="en-IN"/>
              </w:rPr>
              <w:t>Godown</w:t>
            </w:r>
            <w:proofErr w:type="spellEnd"/>
            <w:r w:rsidRPr="000554A7">
              <w:rPr>
                <w:rFonts w:ascii="Book Antiqua" w:eastAsia="Times New Roman" w:hAnsi="Book Antiqua" w:cstheme="majorHAnsi"/>
                <w:color w:val="000000" w:themeColor="text1"/>
                <w:sz w:val="22"/>
                <w:szCs w:val="22"/>
                <w:lang w:eastAsia="en-IN"/>
              </w:rPr>
              <w:t xml:space="preserve"> visit by banker - </w:t>
            </w:r>
            <w:proofErr w:type="gramStart"/>
            <w:r w:rsidRPr="000554A7">
              <w:rPr>
                <w:rFonts w:ascii="Book Antiqua" w:eastAsia="Times New Roman" w:hAnsi="Book Antiqua" w:cstheme="majorHAnsi"/>
                <w:color w:val="000000" w:themeColor="text1"/>
                <w:sz w:val="22"/>
                <w:szCs w:val="22"/>
                <w:lang w:eastAsia="en-IN"/>
              </w:rPr>
              <w:t>monthly  or</w:t>
            </w:r>
            <w:proofErr w:type="gramEnd"/>
            <w:r w:rsidRPr="000554A7">
              <w:rPr>
                <w:rFonts w:ascii="Book Antiqua" w:eastAsia="Times New Roman" w:hAnsi="Book Antiqua" w:cstheme="majorHAnsi"/>
                <w:color w:val="000000" w:themeColor="text1"/>
                <w:sz w:val="22"/>
                <w:szCs w:val="22"/>
                <w:lang w:eastAsia="en-IN"/>
              </w:rPr>
              <w:t xml:space="preserve"> </w:t>
            </w:r>
            <w:proofErr w:type="spellStart"/>
            <w:r w:rsidRPr="000554A7">
              <w:rPr>
                <w:rFonts w:ascii="Book Antiqua" w:eastAsia="Times New Roman" w:hAnsi="Book Antiqua" w:cstheme="majorHAnsi"/>
                <w:color w:val="000000" w:themeColor="text1"/>
                <w:sz w:val="22"/>
                <w:szCs w:val="22"/>
                <w:lang w:eastAsia="en-IN"/>
              </w:rPr>
              <w:t>qtrly</w:t>
            </w:r>
            <w:proofErr w:type="spellEnd"/>
          </w:p>
          <w:p w:rsidR="00A54D34" w:rsidRPr="000554A7" w:rsidRDefault="00A54D34" w:rsidP="00A54D34">
            <w:pPr>
              <w:spacing w:before="0" w:after="0" w:line="240" w:lineRule="auto"/>
              <w:ind w:left="360"/>
              <w:rPr>
                <w:rFonts w:ascii="Book Antiqua" w:eastAsia="Times New Roman" w:hAnsi="Book Antiqua" w:cstheme="majorHAnsi"/>
                <w:color w:val="000000" w:themeColor="text1"/>
                <w:sz w:val="22"/>
                <w:szCs w:val="22"/>
                <w:lang w:eastAsia="en-IN"/>
              </w:rPr>
            </w:pPr>
          </w:p>
        </w:tc>
      </w:tr>
      <w:tr w:rsidR="008B474C" w:rsidRPr="000554A7" w:rsidTr="00B204D2">
        <w:trPr>
          <w:trHeight w:val="402"/>
        </w:trPr>
        <w:tc>
          <w:tcPr>
            <w:tcW w:w="9577" w:type="dxa"/>
            <w:gridSpan w:val="2"/>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b/>
                <w:bCs/>
                <w:color w:val="000000" w:themeColor="text1"/>
                <w:sz w:val="22"/>
                <w:szCs w:val="22"/>
                <w:lang w:eastAsia="en-IN"/>
              </w:rPr>
            </w:pPr>
            <w:r w:rsidRPr="000554A7">
              <w:rPr>
                <w:rFonts w:ascii="Book Antiqua" w:eastAsia="Times New Roman" w:hAnsi="Book Antiqua" w:cstheme="majorHAnsi"/>
                <w:b/>
                <w:bCs/>
                <w:color w:val="000000" w:themeColor="text1"/>
                <w:sz w:val="22"/>
                <w:szCs w:val="22"/>
                <w:lang w:eastAsia="en-IN"/>
              </w:rPr>
              <w:t>Repayments / TOD / One off credits</w:t>
            </w:r>
          </w:p>
          <w:p w:rsidR="00A54D34" w:rsidRPr="000554A7" w:rsidRDefault="00A54D34" w:rsidP="00197BE8">
            <w:pPr>
              <w:spacing w:after="0" w:line="240" w:lineRule="auto"/>
              <w:rPr>
                <w:rFonts w:ascii="Book Antiqua" w:eastAsia="Times New Roman" w:hAnsi="Book Antiqua" w:cstheme="majorHAnsi"/>
                <w:b/>
                <w:bCs/>
                <w:color w:val="000000" w:themeColor="text1"/>
                <w:sz w:val="22"/>
                <w:szCs w:val="22"/>
                <w:lang w:eastAsia="en-IN"/>
              </w:rPr>
            </w:pP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27089F">
            <w:pPr>
              <w:pStyle w:val="ListParagraph"/>
              <w:numPr>
                <w:ilvl w:val="0"/>
                <w:numId w:val="17"/>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Debit and Credit summation to be reviewed to ensure continuous operation </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27089F">
            <w:pPr>
              <w:pStyle w:val="ListParagraph"/>
              <w:numPr>
                <w:ilvl w:val="0"/>
                <w:numId w:val="17"/>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Review of accounts featuring in Irregular report as per CBS</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27089F">
            <w:pPr>
              <w:pStyle w:val="ListParagraph"/>
              <w:numPr>
                <w:ilvl w:val="0"/>
                <w:numId w:val="17"/>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One off </w:t>
            </w:r>
            <w:proofErr w:type="gramStart"/>
            <w:r w:rsidRPr="000554A7">
              <w:rPr>
                <w:rFonts w:ascii="Book Antiqua" w:eastAsia="Times New Roman" w:hAnsi="Book Antiqua" w:cstheme="majorHAnsi"/>
                <w:color w:val="000000" w:themeColor="text1"/>
                <w:sz w:val="22"/>
                <w:szCs w:val="22"/>
                <w:lang w:eastAsia="en-IN"/>
              </w:rPr>
              <w:t>credits</w:t>
            </w:r>
            <w:proofErr w:type="gramEnd"/>
            <w:r w:rsidRPr="000554A7">
              <w:rPr>
                <w:rFonts w:ascii="Book Antiqua" w:eastAsia="Times New Roman" w:hAnsi="Book Antiqua" w:cstheme="majorHAnsi"/>
                <w:color w:val="000000" w:themeColor="text1"/>
                <w:sz w:val="22"/>
                <w:szCs w:val="22"/>
                <w:lang w:eastAsia="en-IN"/>
              </w:rPr>
              <w:t xml:space="preserve"> to be investigated</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27089F">
            <w:pPr>
              <w:pStyle w:val="ListParagraph"/>
              <w:numPr>
                <w:ilvl w:val="0"/>
                <w:numId w:val="17"/>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Drawing in excess of sanctioned limit on a continuous basis </w:t>
            </w:r>
          </w:p>
        </w:tc>
      </w:tr>
      <w:tr w:rsidR="008B474C" w:rsidRPr="000554A7" w:rsidTr="008A5597">
        <w:trPr>
          <w:trHeight w:val="402"/>
        </w:trPr>
        <w:tc>
          <w:tcPr>
            <w:tcW w:w="469" w:type="dxa"/>
            <w:shd w:val="clear" w:color="auto" w:fill="auto"/>
            <w:noWrap/>
            <w:vAlign w:val="bottom"/>
            <w:hideMark/>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hideMark/>
          </w:tcPr>
          <w:p w:rsidR="00A54D34" w:rsidRPr="000554A7" w:rsidRDefault="00A54D34" w:rsidP="0027089F">
            <w:pPr>
              <w:pStyle w:val="ListParagraph"/>
              <w:numPr>
                <w:ilvl w:val="0"/>
                <w:numId w:val="17"/>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Consistent excess over drawing power as per sanction </w:t>
            </w:r>
          </w:p>
        </w:tc>
      </w:tr>
      <w:tr w:rsidR="008B474C" w:rsidRPr="000554A7" w:rsidTr="008A5597">
        <w:trPr>
          <w:trHeight w:val="402"/>
        </w:trPr>
        <w:tc>
          <w:tcPr>
            <w:tcW w:w="469" w:type="dxa"/>
            <w:shd w:val="clear" w:color="auto" w:fill="auto"/>
            <w:noWrap/>
            <w:vAlign w:val="bottom"/>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tcPr>
          <w:p w:rsidR="00A54D34" w:rsidRPr="000554A7" w:rsidRDefault="00A54D34" w:rsidP="00197BE8">
            <w:pPr>
              <w:spacing w:after="0" w:line="240" w:lineRule="auto"/>
              <w:rPr>
                <w:rFonts w:ascii="Book Antiqua" w:eastAsia="Times New Roman" w:hAnsi="Book Antiqua" w:cstheme="majorHAnsi"/>
                <w:b/>
                <w:color w:val="000000" w:themeColor="text1"/>
                <w:sz w:val="22"/>
                <w:szCs w:val="22"/>
                <w:lang w:eastAsia="en-IN"/>
              </w:rPr>
            </w:pPr>
            <w:r w:rsidRPr="000554A7">
              <w:rPr>
                <w:rFonts w:ascii="Book Antiqua" w:eastAsia="Times New Roman" w:hAnsi="Book Antiqua" w:cstheme="majorHAnsi"/>
                <w:b/>
                <w:color w:val="000000" w:themeColor="text1"/>
                <w:sz w:val="22"/>
                <w:szCs w:val="22"/>
                <w:lang w:eastAsia="en-IN"/>
              </w:rPr>
              <w:t xml:space="preserve">CBS </w:t>
            </w:r>
            <w:proofErr w:type="spellStart"/>
            <w:r w:rsidRPr="000554A7">
              <w:rPr>
                <w:rFonts w:ascii="Book Antiqua" w:eastAsia="Times New Roman" w:hAnsi="Book Antiqua" w:cstheme="majorHAnsi"/>
                <w:b/>
                <w:color w:val="000000" w:themeColor="text1"/>
                <w:sz w:val="22"/>
                <w:szCs w:val="22"/>
                <w:lang w:eastAsia="en-IN"/>
              </w:rPr>
              <w:t>Updation</w:t>
            </w:r>
            <w:proofErr w:type="spellEnd"/>
            <w:r w:rsidRPr="000554A7">
              <w:rPr>
                <w:rFonts w:ascii="Book Antiqua" w:eastAsia="Times New Roman" w:hAnsi="Book Antiqua" w:cstheme="majorHAnsi"/>
                <w:b/>
                <w:color w:val="000000" w:themeColor="text1"/>
                <w:sz w:val="22"/>
                <w:szCs w:val="22"/>
                <w:lang w:eastAsia="en-IN"/>
              </w:rPr>
              <w:t xml:space="preserve"> </w:t>
            </w:r>
          </w:p>
        </w:tc>
      </w:tr>
      <w:tr w:rsidR="008B474C" w:rsidRPr="000554A7" w:rsidTr="008A5597">
        <w:trPr>
          <w:trHeight w:val="402"/>
        </w:trPr>
        <w:tc>
          <w:tcPr>
            <w:tcW w:w="469" w:type="dxa"/>
            <w:shd w:val="clear" w:color="auto" w:fill="auto"/>
            <w:noWrap/>
            <w:vAlign w:val="bottom"/>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tcPr>
          <w:p w:rsidR="00A54D34" w:rsidRPr="000554A7" w:rsidRDefault="00A54D34" w:rsidP="0027089F">
            <w:pPr>
              <w:pStyle w:val="ListParagraph"/>
              <w:numPr>
                <w:ilvl w:val="0"/>
                <w:numId w:val="18"/>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details recorded correctly in CBS</w:t>
            </w:r>
          </w:p>
        </w:tc>
      </w:tr>
      <w:tr w:rsidR="008B474C" w:rsidRPr="000554A7" w:rsidTr="008A5597">
        <w:trPr>
          <w:trHeight w:val="402"/>
        </w:trPr>
        <w:tc>
          <w:tcPr>
            <w:tcW w:w="469" w:type="dxa"/>
            <w:shd w:val="clear" w:color="auto" w:fill="auto"/>
            <w:noWrap/>
            <w:vAlign w:val="bottom"/>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tcPr>
          <w:p w:rsidR="00F65BBC" w:rsidRPr="000554A7" w:rsidRDefault="00F65BBC" w:rsidP="0027089F">
            <w:pPr>
              <w:pStyle w:val="ListParagraph"/>
              <w:numPr>
                <w:ilvl w:val="0"/>
                <w:numId w:val="18"/>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Interest is updated correctly as per base documents </w:t>
            </w:r>
          </w:p>
          <w:p w:rsidR="00A54D34" w:rsidRPr="000554A7" w:rsidRDefault="00A54D34" w:rsidP="0027089F">
            <w:pPr>
              <w:pStyle w:val="ListParagraph"/>
              <w:numPr>
                <w:ilvl w:val="0"/>
                <w:numId w:val="18"/>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repayments done</w:t>
            </w:r>
          </w:p>
        </w:tc>
      </w:tr>
      <w:tr w:rsidR="00703CB6" w:rsidRPr="000554A7" w:rsidTr="008A5597">
        <w:trPr>
          <w:trHeight w:val="402"/>
        </w:trPr>
        <w:tc>
          <w:tcPr>
            <w:tcW w:w="469" w:type="dxa"/>
            <w:shd w:val="clear" w:color="auto" w:fill="auto"/>
            <w:noWrap/>
            <w:vAlign w:val="bottom"/>
          </w:tcPr>
          <w:p w:rsidR="00A54D34" w:rsidRPr="000554A7" w:rsidRDefault="00A54D34" w:rsidP="00197BE8">
            <w:pPr>
              <w:spacing w:after="0" w:line="240" w:lineRule="auto"/>
              <w:rPr>
                <w:rFonts w:ascii="Book Antiqua" w:eastAsia="Times New Roman" w:hAnsi="Book Antiqua" w:cstheme="majorHAnsi"/>
                <w:color w:val="000000" w:themeColor="text1"/>
                <w:sz w:val="22"/>
                <w:szCs w:val="22"/>
                <w:lang w:eastAsia="en-IN"/>
              </w:rPr>
            </w:pPr>
          </w:p>
        </w:tc>
        <w:tc>
          <w:tcPr>
            <w:tcW w:w="9108" w:type="dxa"/>
            <w:shd w:val="clear" w:color="auto" w:fill="auto"/>
            <w:noWrap/>
            <w:vAlign w:val="bottom"/>
          </w:tcPr>
          <w:p w:rsidR="00A54D34" w:rsidRPr="000554A7" w:rsidRDefault="00A54D34" w:rsidP="0027089F">
            <w:pPr>
              <w:pStyle w:val="ListParagraph"/>
              <w:numPr>
                <w:ilvl w:val="0"/>
                <w:numId w:val="18"/>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interest accrual done</w:t>
            </w:r>
          </w:p>
          <w:p w:rsidR="00F65BBC" w:rsidRPr="000554A7" w:rsidRDefault="00F65BBC" w:rsidP="0027089F">
            <w:pPr>
              <w:pStyle w:val="ListParagraph"/>
              <w:numPr>
                <w:ilvl w:val="0"/>
                <w:numId w:val="18"/>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Test of accuracy of processing charges </w:t>
            </w:r>
          </w:p>
        </w:tc>
      </w:tr>
    </w:tbl>
    <w:p w:rsidR="00A54D34" w:rsidRPr="000554A7" w:rsidRDefault="00A54D34" w:rsidP="00B204D2">
      <w:pPr>
        <w:pStyle w:val="Heading1"/>
        <w:keepNext/>
        <w:keepLines/>
        <w:pageBreakBefore w:val="0"/>
        <w:spacing w:after="0" w:line="276" w:lineRule="auto"/>
        <w:ind w:left="360"/>
        <w:rPr>
          <w:rFonts w:ascii="Book Antiqua" w:hAnsi="Book Antiqua" w:cstheme="majorHAnsi"/>
          <w:b/>
          <w:color w:val="000000" w:themeColor="text1"/>
          <w:sz w:val="22"/>
          <w:szCs w:val="22"/>
        </w:rPr>
      </w:pPr>
    </w:p>
    <w:bookmarkEnd w:id="47"/>
    <w:p w:rsidR="00FD1886" w:rsidRPr="000554A7" w:rsidRDefault="00FD1886" w:rsidP="00FD1886">
      <w:pPr>
        <w:pStyle w:val="ListParagraph"/>
        <w:spacing w:before="0" w:after="200" w:line="276" w:lineRule="auto"/>
        <w:ind w:left="792"/>
        <w:rPr>
          <w:rFonts w:ascii="Book Antiqua" w:hAnsi="Book Antiqua" w:cstheme="majorHAnsi"/>
          <w:b/>
          <w:color w:val="000000" w:themeColor="text1"/>
          <w:sz w:val="22"/>
          <w:szCs w:val="22"/>
        </w:rPr>
      </w:pPr>
    </w:p>
    <w:p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rsidR="00151C95" w:rsidRPr="000554A7" w:rsidRDefault="00151C95" w:rsidP="00FD1886">
      <w:pPr>
        <w:pStyle w:val="ListParagraph"/>
        <w:spacing w:before="0" w:after="200" w:line="276" w:lineRule="auto"/>
        <w:ind w:left="792"/>
        <w:rPr>
          <w:rFonts w:ascii="Book Antiqua" w:hAnsi="Book Antiqua" w:cstheme="majorHAnsi"/>
          <w:b/>
          <w:color w:val="000000" w:themeColor="text1"/>
          <w:sz w:val="22"/>
          <w:szCs w:val="22"/>
        </w:rPr>
      </w:pPr>
    </w:p>
    <w:p w:rsidR="0079542E" w:rsidRPr="000554A7" w:rsidRDefault="0079542E" w:rsidP="00575833">
      <w:pPr>
        <w:pStyle w:val="ListParagraph"/>
        <w:numPr>
          <w:ilvl w:val="0"/>
          <w:numId w:val="33"/>
        </w:numPr>
        <w:tabs>
          <w:tab w:val="left" w:pos="2417"/>
        </w:tabs>
        <w:rPr>
          <w:rFonts w:ascii="Book Antiqua" w:hAnsi="Book Antiqua" w:cstheme="majorHAnsi"/>
          <w:b/>
          <w:color w:val="000000" w:themeColor="text1"/>
          <w:sz w:val="22"/>
          <w:szCs w:val="22"/>
        </w:rPr>
      </w:pPr>
      <w:bookmarkStart w:id="48" w:name="_Toc444781813"/>
      <w:r w:rsidRPr="000554A7">
        <w:rPr>
          <w:rFonts w:ascii="Book Antiqua" w:hAnsi="Book Antiqua" w:cstheme="majorHAnsi"/>
          <w:b/>
          <w:color w:val="000000" w:themeColor="text1"/>
          <w:sz w:val="22"/>
          <w:szCs w:val="22"/>
        </w:rPr>
        <w:t>Advances Verification – Housing loans</w:t>
      </w:r>
      <w:bookmarkEnd w:id="48"/>
    </w:p>
    <w:p w:rsidR="0079542E" w:rsidRPr="000554A7" w:rsidRDefault="0079542E" w:rsidP="0079542E">
      <w:pPr>
        <w:pStyle w:val="ListParagraph"/>
        <w:ind w:left="1224"/>
        <w:rPr>
          <w:rFonts w:ascii="Book Antiqua" w:hAnsi="Book Antiqua" w:cstheme="majorHAnsi"/>
          <w:b/>
          <w:color w:val="000000" w:themeColor="text1"/>
          <w:sz w:val="22"/>
          <w:szCs w:val="22"/>
        </w:rPr>
      </w:pPr>
    </w:p>
    <w:tbl>
      <w:tblPr>
        <w:tblW w:w="9664" w:type="dxa"/>
        <w:tblInd w:w="93" w:type="dxa"/>
        <w:tblLook w:val="04A0" w:firstRow="1" w:lastRow="0" w:firstColumn="1" w:lastColumn="0" w:noHBand="0" w:noVBand="1"/>
      </w:tblPr>
      <w:tblGrid>
        <w:gridCol w:w="9664"/>
      </w:tblGrid>
      <w:tr w:rsidR="008B474C" w:rsidRPr="000554A7" w:rsidTr="0079542E">
        <w:trPr>
          <w:trHeight w:val="286"/>
        </w:trPr>
        <w:tc>
          <w:tcPr>
            <w:tcW w:w="9664" w:type="dxa"/>
            <w:tcBorders>
              <w:top w:val="nil"/>
              <w:left w:val="nil"/>
              <w:bottom w:val="nil"/>
              <w:right w:val="nil"/>
            </w:tcBorders>
            <w:shd w:val="clear" w:color="auto" w:fill="auto"/>
            <w:noWrap/>
            <w:vAlign w:val="bottom"/>
            <w:hideMark/>
          </w:tcPr>
          <w:p w:rsidR="001861C8" w:rsidRPr="000554A7" w:rsidRDefault="001861C8" w:rsidP="002C58C5">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the sample of housing loans as selected by you </w:t>
            </w:r>
          </w:p>
          <w:p w:rsidR="002C58C5" w:rsidRPr="000554A7" w:rsidRDefault="002C58C5" w:rsidP="002C58C5">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If samples are not provided report to the partner under Scope Limitation segment </w:t>
            </w:r>
          </w:p>
          <w:p w:rsidR="0079542E" w:rsidRPr="000554A7" w:rsidRDefault="0079542E" w:rsidP="002C58C5">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Loan application is available </w:t>
            </w:r>
          </w:p>
        </w:tc>
      </w:tr>
      <w:tr w:rsidR="008B474C" w:rsidRPr="000554A7" w:rsidTr="0079542E">
        <w:trPr>
          <w:trHeight w:val="286"/>
        </w:trPr>
        <w:tc>
          <w:tcPr>
            <w:tcW w:w="9664" w:type="dxa"/>
            <w:tcBorders>
              <w:top w:val="nil"/>
              <w:left w:val="nil"/>
              <w:bottom w:val="nil"/>
              <w:right w:val="nil"/>
            </w:tcBorders>
            <w:shd w:val="clear" w:color="auto" w:fill="auto"/>
            <w:noWrap/>
            <w:vAlign w:val="bottom"/>
            <w:hideMark/>
          </w:tcPr>
          <w:p w:rsidR="0079542E" w:rsidRPr="000554A7" w:rsidRDefault="0079542E" w:rsidP="00C61D9D">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appl</w:t>
            </w:r>
            <w:r w:rsidR="00C61D9D" w:rsidRPr="000554A7">
              <w:rPr>
                <w:rFonts w:ascii="Book Antiqua" w:eastAsia="Times New Roman" w:hAnsi="Book Antiqua" w:cstheme="majorHAnsi"/>
                <w:color w:val="000000" w:themeColor="text1"/>
                <w:sz w:val="22"/>
                <w:szCs w:val="22"/>
                <w:lang w:eastAsia="en-IN"/>
              </w:rPr>
              <w:t>ication</w:t>
            </w:r>
            <w:r w:rsidRPr="000554A7">
              <w:rPr>
                <w:rFonts w:ascii="Book Antiqua" w:eastAsia="Times New Roman" w:hAnsi="Book Antiqua" w:cstheme="majorHAnsi"/>
                <w:color w:val="000000" w:themeColor="text1"/>
                <w:sz w:val="22"/>
                <w:szCs w:val="22"/>
                <w:lang w:eastAsia="en-IN"/>
              </w:rPr>
              <w:t xml:space="preserve"> is signed and properly executed</w:t>
            </w:r>
          </w:p>
        </w:tc>
      </w:tr>
      <w:tr w:rsidR="008B474C" w:rsidRPr="000554A7" w:rsidTr="0079542E">
        <w:trPr>
          <w:trHeight w:val="286"/>
        </w:trPr>
        <w:tc>
          <w:tcPr>
            <w:tcW w:w="9664"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Sanction letter is available </w:t>
            </w:r>
          </w:p>
        </w:tc>
      </w:tr>
      <w:tr w:rsidR="008B474C" w:rsidRPr="000554A7" w:rsidTr="0079542E">
        <w:trPr>
          <w:trHeight w:val="286"/>
        </w:trPr>
        <w:tc>
          <w:tcPr>
            <w:tcW w:w="9664"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Loan proposal indicating projections </w:t>
            </w:r>
            <w:proofErr w:type="spellStart"/>
            <w:r w:rsidRPr="000554A7">
              <w:rPr>
                <w:rFonts w:ascii="Book Antiqua" w:eastAsia="Times New Roman" w:hAnsi="Book Antiqua" w:cstheme="majorHAnsi"/>
                <w:color w:val="000000" w:themeColor="text1"/>
                <w:sz w:val="22"/>
                <w:szCs w:val="22"/>
                <w:lang w:eastAsia="en-IN"/>
              </w:rPr>
              <w:t>etc</w:t>
            </w:r>
            <w:proofErr w:type="spellEnd"/>
          </w:p>
        </w:tc>
      </w:tr>
      <w:tr w:rsidR="008B474C" w:rsidRPr="000554A7" w:rsidTr="0079542E">
        <w:trPr>
          <w:trHeight w:val="286"/>
        </w:trPr>
        <w:tc>
          <w:tcPr>
            <w:tcW w:w="9664"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Title deeds lodged with bank</w:t>
            </w:r>
          </w:p>
        </w:tc>
      </w:tr>
      <w:tr w:rsidR="008B474C" w:rsidRPr="000554A7" w:rsidTr="0079542E">
        <w:trPr>
          <w:trHeight w:val="286"/>
        </w:trPr>
        <w:tc>
          <w:tcPr>
            <w:tcW w:w="9664"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Assessment of repayment capability - Sal cert / it returns / pl acct </w:t>
            </w:r>
            <w:proofErr w:type="spellStart"/>
            <w:r w:rsidRPr="000554A7">
              <w:rPr>
                <w:rFonts w:ascii="Book Antiqua" w:eastAsia="Times New Roman" w:hAnsi="Book Antiqua" w:cstheme="majorHAnsi"/>
                <w:color w:val="000000" w:themeColor="text1"/>
                <w:sz w:val="22"/>
                <w:szCs w:val="22"/>
                <w:lang w:eastAsia="en-IN"/>
              </w:rPr>
              <w:t>etc</w:t>
            </w:r>
            <w:proofErr w:type="spellEnd"/>
            <w:r w:rsidRPr="000554A7">
              <w:rPr>
                <w:rFonts w:ascii="Book Antiqua" w:eastAsia="Times New Roman" w:hAnsi="Book Antiqua" w:cstheme="majorHAnsi"/>
                <w:color w:val="000000" w:themeColor="text1"/>
                <w:sz w:val="22"/>
                <w:szCs w:val="22"/>
                <w:lang w:eastAsia="en-IN"/>
              </w:rPr>
              <w:t xml:space="preserve"> </w:t>
            </w:r>
          </w:p>
        </w:tc>
      </w:tr>
      <w:tr w:rsidR="008B474C" w:rsidRPr="000554A7" w:rsidTr="0079542E">
        <w:trPr>
          <w:trHeight w:val="286"/>
        </w:trPr>
        <w:tc>
          <w:tcPr>
            <w:tcW w:w="9664"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Margin at XX% </w:t>
            </w:r>
            <w:proofErr w:type="gramStart"/>
            <w:r w:rsidRPr="000554A7">
              <w:rPr>
                <w:rFonts w:ascii="Book Antiqua" w:eastAsia="Times New Roman" w:hAnsi="Book Antiqua" w:cstheme="majorHAnsi"/>
                <w:color w:val="000000" w:themeColor="text1"/>
                <w:sz w:val="22"/>
                <w:szCs w:val="22"/>
                <w:lang w:eastAsia="en-IN"/>
              </w:rPr>
              <w:t>( Land</w:t>
            </w:r>
            <w:proofErr w:type="gramEnd"/>
            <w:r w:rsidRPr="000554A7">
              <w:rPr>
                <w:rFonts w:ascii="Book Antiqua" w:eastAsia="Times New Roman" w:hAnsi="Book Antiqua" w:cstheme="majorHAnsi"/>
                <w:color w:val="000000" w:themeColor="text1"/>
                <w:sz w:val="22"/>
                <w:szCs w:val="22"/>
                <w:lang w:eastAsia="en-IN"/>
              </w:rPr>
              <w:t xml:space="preserve"> cost + </w:t>
            </w:r>
            <w:proofErr w:type="spellStart"/>
            <w:r w:rsidRPr="000554A7">
              <w:rPr>
                <w:rFonts w:ascii="Book Antiqua" w:eastAsia="Times New Roman" w:hAnsi="Book Antiqua" w:cstheme="majorHAnsi"/>
                <w:color w:val="000000" w:themeColor="text1"/>
                <w:sz w:val="22"/>
                <w:szCs w:val="22"/>
                <w:lang w:eastAsia="en-IN"/>
              </w:rPr>
              <w:t>constrn</w:t>
            </w:r>
            <w:proofErr w:type="spellEnd"/>
            <w:r w:rsidRPr="000554A7">
              <w:rPr>
                <w:rFonts w:ascii="Book Antiqua" w:eastAsia="Times New Roman" w:hAnsi="Book Antiqua" w:cstheme="majorHAnsi"/>
                <w:color w:val="000000" w:themeColor="text1"/>
                <w:sz w:val="22"/>
                <w:szCs w:val="22"/>
                <w:lang w:eastAsia="en-IN"/>
              </w:rPr>
              <w:t xml:space="preserve"> cost )</w:t>
            </w:r>
          </w:p>
        </w:tc>
      </w:tr>
      <w:tr w:rsidR="008B474C" w:rsidRPr="000554A7" w:rsidTr="0079542E">
        <w:trPr>
          <w:trHeight w:val="286"/>
        </w:trPr>
        <w:tc>
          <w:tcPr>
            <w:tcW w:w="9664"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EC available</w:t>
            </w:r>
          </w:p>
        </w:tc>
      </w:tr>
      <w:tr w:rsidR="008B474C" w:rsidRPr="000554A7" w:rsidTr="0079542E">
        <w:trPr>
          <w:trHeight w:val="286"/>
        </w:trPr>
        <w:tc>
          <w:tcPr>
            <w:tcW w:w="9664"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Legal opinion</w:t>
            </w:r>
          </w:p>
        </w:tc>
      </w:tr>
      <w:tr w:rsidR="008B474C" w:rsidRPr="000554A7" w:rsidTr="0079542E">
        <w:trPr>
          <w:trHeight w:val="286"/>
        </w:trPr>
        <w:tc>
          <w:tcPr>
            <w:tcW w:w="9664"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Approved Building plan - CMDA</w:t>
            </w:r>
          </w:p>
        </w:tc>
      </w:tr>
      <w:tr w:rsidR="008B474C" w:rsidRPr="000554A7" w:rsidTr="0079542E">
        <w:trPr>
          <w:trHeight w:val="286"/>
        </w:trPr>
        <w:tc>
          <w:tcPr>
            <w:tcW w:w="9664"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Insurance policy</w:t>
            </w:r>
          </w:p>
        </w:tc>
      </w:tr>
      <w:tr w:rsidR="008B474C" w:rsidRPr="000554A7" w:rsidTr="0079542E">
        <w:trPr>
          <w:trHeight w:val="286"/>
        </w:trPr>
        <w:tc>
          <w:tcPr>
            <w:tcW w:w="9664"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Pledge deed</w:t>
            </w:r>
          </w:p>
        </w:tc>
      </w:tr>
      <w:tr w:rsidR="008B474C" w:rsidRPr="000554A7" w:rsidTr="0079542E">
        <w:trPr>
          <w:trHeight w:val="286"/>
        </w:trPr>
        <w:tc>
          <w:tcPr>
            <w:tcW w:w="9664" w:type="dxa"/>
            <w:tcBorders>
              <w:top w:val="nil"/>
              <w:left w:val="nil"/>
              <w:bottom w:val="nil"/>
              <w:right w:val="nil"/>
            </w:tcBorders>
            <w:shd w:val="clear" w:color="auto" w:fill="auto"/>
            <w:noWrap/>
            <w:vAlign w:val="bottom"/>
            <w:hideMark/>
          </w:tcPr>
          <w:p w:rsidR="0079542E" w:rsidRPr="000554A7" w:rsidRDefault="0079542E" w:rsidP="00C61D9D">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All documents refer to the same survey number</w:t>
            </w:r>
          </w:p>
        </w:tc>
      </w:tr>
      <w:tr w:rsidR="008B474C" w:rsidRPr="000554A7" w:rsidTr="0079542E">
        <w:trPr>
          <w:trHeight w:val="286"/>
        </w:trPr>
        <w:tc>
          <w:tcPr>
            <w:tcW w:w="9664"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EM creation by deposit of title deeds </w:t>
            </w:r>
          </w:p>
        </w:tc>
      </w:tr>
      <w:tr w:rsidR="008B474C" w:rsidRPr="000554A7" w:rsidTr="0079542E">
        <w:trPr>
          <w:trHeight w:val="286"/>
        </w:trPr>
        <w:tc>
          <w:tcPr>
            <w:tcW w:w="9664" w:type="dxa"/>
            <w:tcBorders>
              <w:top w:val="nil"/>
              <w:left w:val="nil"/>
              <w:bottom w:val="nil"/>
              <w:right w:val="nil"/>
            </w:tcBorders>
            <w:shd w:val="clear" w:color="auto" w:fill="auto"/>
            <w:noWrap/>
            <w:vAlign w:val="bottom"/>
            <w:hideMark/>
          </w:tcPr>
          <w:p w:rsidR="0079542E" w:rsidRPr="000554A7" w:rsidRDefault="0079542E" w:rsidP="00C61D9D">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EM registered for Rs 25 lakhs </w:t>
            </w:r>
          </w:p>
        </w:tc>
      </w:tr>
      <w:tr w:rsidR="008B474C" w:rsidRPr="000554A7" w:rsidTr="0079542E">
        <w:trPr>
          <w:trHeight w:val="286"/>
        </w:trPr>
        <w:tc>
          <w:tcPr>
            <w:tcW w:w="9664"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Direct payment to vendor of land / contractor </w:t>
            </w:r>
          </w:p>
        </w:tc>
      </w:tr>
      <w:tr w:rsidR="008B474C" w:rsidRPr="000554A7" w:rsidTr="0079542E">
        <w:trPr>
          <w:trHeight w:val="286"/>
        </w:trPr>
        <w:tc>
          <w:tcPr>
            <w:tcW w:w="9664"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If client own construction, stage payment subj to original bills cert by civil </w:t>
            </w:r>
            <w:proofErr w:type="spellStart"/>
            <w:r w:rsidRPr="000554A7">
              <w:rPr>
                <w:rFonts w:ascii="Book Antiqua" w:eastAsia="Times New Roman" w:hAnsi="Book Antiqua" w:cstheme="majorHAnsi"/>
                <w:color w:val="000000" w:themeColor="text1"/>
                <w:sz w:val="22"/>
                <w:szCs w:val="22"/>
                <w:lang w:eastAsia="en-IN"/>
              </w:rPr>
              <w:t>engg</w:t>
            </w:r>
            <w:proofErr w:type="spellEnd"/>
            <w:r w:rsidRPr="000554A7">
              <w:rPr>
                <w:rFonts w:ascii="Book Antiqua" w:eastAsia="Times New Roman" w:hAnsi="Book Antiqua" w:cstheme="majorHAnsi"/>
                <w:color w:val="000000" w:themeColor="text1"/>
                <w:sz w:val="22"/>
                <w:szCs w:val="22"/>
                <w:lang w:eastAsia="en-IN"/>
              </w:rPr>
              <w:t xml:space="preserve"> for work done</w:t>
            </w:r>
          </w:p>
        </w:tc>
      </w:tr>
      <w:tr w:rsidR="008B474C" w:rsidRPr="000554A7" w:rsidTr="0079542E">
        <w:trPr>
          <w:trHeight w:val="286"/>
        </w:trPr>
        <w:tc>
          <w:tcPr>
            <w:tcW w:w="9664"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Inspection of property by bank</w:t>
            </w:r>
          </w:p>
        </w:tc>
      </w:tr>
      <w:tr w:rsidR="008B474C" w:rsidRPr="000554A7" w:rsidTr="0079542E">
        <w:trPr>
          <w:trHeight w:val="286"/>
        </w:trPr>
        <w:tc>
          <w:tcPr>
            <w:tcW w:w="9664"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Final valuation cert for completed properties</w:t>
            </w:r>
          </w:p>
        </w:tc>
      </w:tr>
      <w:tr w:rsidR="008B474C" w:rsidRPr="000554A7" w:rsidTr="0079542E">
        <w:trPr>
          <w:trHeight w:val="286"/>
        </w:trPr>
        <w:tc>
          <w:tcPr>
            <w:tcW w:w="9664"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Valuation report is less than three years - available from expert</w:t>
            </w:r>
          </w:p>
        </w:tc>
      </w:tr>
      <w:tr w:rsidR="008B474C" w:rsidRPr="000554A7" w:rsidTr="0079542E">
        <w:trPr>
          <w:trHeight w:val="286"/>
        </w:trPr>
        <w:tc>
          <w:tcPr>
            <w:tcW w:w="9664" w:type="dxa"/>
            <w:tcBorders>
              <w:top w:val="nil"/>
              <w:left w:val="nil"/>
              <w:bottom w:val="nil"/>
              <w:right w:val="nil"/>
            </w:tcBorders>
            <w:shd w:val="clear" w:color="auto" w:fill="auto"/>
            <w:noWrap/>
            <w:vAlign w:val="bottom"/>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details recorded correctly in CBS</w:t>
            </w:r>
          </w:p>
        </w:tc>
      </w:tr>
      <w:tr w:rsidR="008B474C" w:rsidRPr="000554A7" w:rsidTr="0079542E">
        <w:trPr>
          <w:trHeight w:val="286"/>
        </w:trPr>
        <w:tc>
          <w:tcPr>
            <w:tcW w:w="9664" w:type="dxa"/>
            <w:tcBorders>
              <w:top w:val="nil"/>
              <w:left w:val="nil"/>
              <w:bottom w:val="nil"/>
              <w:right w:val="nil"/>
            </w:tcBorders>
            <w:shd w:val="clear" w:color="auto" w:fill="auto"/>
            <w:noWrap/>
            <w:vAlign w:val="bottom"/>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repayments done</w:t>
            </w:r>
          </w:p>
        </w:tc>
      </w:tr>
      <w:tr w:rsidR="008B474C" w:rsidRPr="000554A7" w:rsidTr="0079542E">
        <w:trPr>
          <w:trHeight w:val="286"/>
        </w:trPr>
        <w:tc>
          <w:tcPr>
            <w:tcW w:w="9664" w:type="dxa"/>
            <w:tcBorders>
              <w:top w:val="nil"/>
              <w:left w:val="nil"/>
              <w:bottom w:val="nil"/>
              <w:right w:val="nil"/>
            </w:tcBorders>
            <w:shd w:val="clear" w:color="auto" w:fill="auto"/>
            <w:noWrap/>
            <w:vAlign w:val="bottom"/>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interest accrual done</w:t>
            </w:r>
          </w:p>
        </w:tc>
      </w:tr>
    </w:tbl>
    <w:p w:rsidR="0079542E" w:rsidRPr="000554A7" w:rsidRDefault="0079542E" w:rsidP="0079542E">
      <w:pPr>
        <w:ind w:left="720"/>
        <w:rPr>
          <w:rFonts w:ascii="Book Antiqua" w:hAnsi="Book Antiqua" w:cstheme="majorHAnsi"/>
          <w:b/>
          <w:color w:val="000000" w:themeColor="text1"/>
          <w:sz w:val="22"/>
          <w:szCs w:val="22"/>
        </w:rPr>
      </w:pPr>
    </w:p>
    <w:p w:rsidR="00E772EF" w:rsidRPr="000554A7" w:rsidRDefault="00E772EF"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E772EF" w:rsidRPr="000554A7" w:rsidRDefault="00E772EF" w:rsidP="00575833">
      <w:pPr>
        <w:pStyle w:val="ListParagraph"/>
        <w:numPr>
          <w:ilvl w:val="0"/>
          <w:numId w:val="33"/>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Advances Verification – Term loans</w:t>
      </w:r>
    </w:p>
    <w:p w:rsidR="00E772EF" w:rsidRPr="000554A7" w:rsidRDefault="00E772EF" w:rsidP="00E772EF">
      <w:pPr>
        <w:pStyle w:val="ListParagraph"/>
        <w:ind w:left="1224"/>
        <w:rPr>
          <w:rFonts w:ascii="Book Antiqua" w:hAnsi="Book Antiqua" w:cstheme="majorHAnsi"/>
          <w:b/>
          <w:color w:val="000000" w:themeColor="text1"/>
          <w:sz w:val="22"/>
          <w:szCs w:val="22"/>
        </w:rPr>
      </w:pPr>
    </w:p>
    <w:tbl>
      <w:tblPr>
        <w:tblW w:w="9664" w:type="dxa"/>
        <w:tblInd w:w="93" w:type="dxa"/>
        <w:tblLook w:val="04A0" w:firstRow="1" w:lastRow="0" w:firstColumn="1" w:lastColumn="0" w:noHBand="0" w:noVBand="1"/>
      </w:tblPr>
      <w:tblGrid>
        <w:gridCol w:w="9664"/>
      </w:tblGrid>
      <w:tr w:rsidR="008B474C" w:rsidRPr="000554A7" w:rsidTr="008B474C">
        <w:trPr>
          <w:trHeight w:val="286"/>
        </w:trPr>
        <w:tc>
          <w:tcPr>
            <w:tcW w:w="9664" w:type="dxa"/>
            <w:tcBorders>
              <w:top w:val="nil"/>
              <w:left w:val="nil"/>
              <w:bottom w:val="nil"/>
              <w:right w:val="nil"/>
            </w:tcBorders>
            <w:shd w:val="clear" w:color="auto" w:fill="auto"/>
            <w:noWrap/>
            <w:vAlign w:val="bottom"/>
            <w:hideMark/>
          </w:tcPr>
          <w:p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the sample of Term loans as selected by you </w:t>
            </w:r>
          </w:p>
          <w:p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If samples are not provided report to the partner under Scope Limitation segment </w:t>
            </w:r>
          </w:p>
          <w:p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Loan application is available </w:t>
            </w:r>
          </w:p>
        </w:tc>
      </w:tr>
      <w:tr w:rsidR="008B474C" w:rsidRPr="000554A7" w:rsidTr="008B474C">
        <w:trPr>
          <w:trHeight w:val="286"/>
        </w:trPr>
        <w:tc>
          <w:tcPr>
            <w:tcW w:w="9664" w:type="dxa"/>
            <w:tcBorders>
              <w:top w:val="nil"/>
              <w:left w:val="nil"/>
              <w:bottom w:val="nil"/>
              <w:right w:val="nil"/>
            </w:tcBorders>
            <w:shd w:val="clear" w:color="auto" w:fill="auto"/>
            <w:noWrap/>
            <w:vAlign w:val="bottom"/>
            <w:hideMark/>
          </w:tcPr>
          <w:p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application is signed and properly executed</w:t>
            </w:r>
          </w:p>
        </w:tc>
      </w:tr>
      <w:tr w:rsidR="008B474C" w:rsidRPr="000554A7" w:rsidTr="008B474C">
        <w:trPr>
          <w:trHeight w:val="286"/>
        </w:trPr>
        <w:tc>
          <w:tcPr>
            <w:tcW w:w="9664" w:type="dxa"/>
            <w:tcBorders>
              <w:top w:val="nil"/>
              <w:left w:val="nil"/>
              <w:bottom w:val="nil"/>
              <w:right w:val="nil"/>
            </w:tcBorders>
            <w:shd w:val="clear" w:color="auto" w:fill="auto"/>
            <w:noWrap/>
            <w:vAlign w:val="bottom"/>
            <w:hideMark/>
          </w:tcPr>
          <w:p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Sanction letter is available </w:t>
            </w:r>
          </w:p>
        </w:tc>
      </w:tr>
      <w:tr w:rsidR="008B474C" w:rsidRPr="000554A7" w:rsidTr="008B474C">
        <w:trPr>
          <w:trHeight w:val="286"/>
        </w:trPr>
        <w:tc>
          <w:tcPr>
            <w:tcW w:w="9664" w:type="dxa"/>
            <w:tcBorders>
              <w:top w:val="nil"/>
              <w:left w:val="nil"/>
              <w:bottom w:val="nil"/>
              <w:right w:val="nil"/>
            </w:tcBorders>
            <w:shd w:val="clear" w:color="auto" w:fill="auto"/>
            <w:noWrap/>
            <w:vAlign w:val="bottom"/>
            <w:hideMark/>
          </w:tcPr>
          <w:p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Loan proposal indicating projections </w:t>
            </w:r>
            <w:proofErr w:type="spellStart"/>
            <w:r w:rsidRPr="000554A7">
              <w:rPr>
                <w:rFonts w:ascii="Book Antiqua" w:eastAsia="Times New Roman" w:hAnsi="Book Antiqua" w:cstheme="majorHAnsi"/>
                <w:color w:val="000000" w:themeColor="text1"/>
                <w:sz w:val="22"/>
                <w:szCs w:val="22"/>
                <w:lang w:eastAsia="en-IN"/>
              </w:rPr>
              <w:t>etc</w:t>
            </w:r>
            <w:proofErr w:type="spellEnd"/>
            <w:r w:rsidR="00FE670A" w:rsidRPr="000554A7">
              <w:rPr>
                <w:rFonts w:ascii="Book Antiqua" w:eastAsia="Times New Roman" w:hAnsi="Book Antiqua" w:cstheme="majorHAnsi"/>
                <w:color w:val="000000" w:themeColor="text1"/>
                <w:sz w:val="22"/>
                <w:szCs w:val="22"/>
                <w:lang w:eastAsia="en-IN"/>
              </w:rPr>
              <w:t xml:space="preserve"> as well as financial / audited financial statements </w:t>
            </w:r>
          </w:p>
        </w:tc>
      </w:tr>
      <w:tr w:rsidR="008B474C" w:rsidRPr="000554A7" w:rsidTr="008B474C">
        <w:trPr>
          <w:trHeight w:val="286"/>
        </w:trPr>
        <w:tc>
          <w:tcPr>
            <w:tcW w:w="9664" w:type="dxa"/>
            <w:tcBorders>
              <w:top w:val="nil"/>
              <w:left w:val="nil"/>
              <w:bottom w:val="nil"/>
              <w:right w:val="nil"/>
            </w:tcBorders>
            <w:shd w:val="clear" w:color="auto" w:fill="auto"/>
            <w:noWrap/>
            <w:vAlign w:val="bottom"/>
            <w:hideMark/>
          </w:tcPr>
          <w:p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Title deeds lodged with bank</w:t>
            </w:r>
          </w:p>
        </w:tc>
      </w:tr>
      <w:tr w:rsidR="008B474C" w:rsidRPr="000554A7" w:rsidTr="008B474C">
        <w:trPr>
          <w:trHeight w:val="286"/>
        </w:trPr>
        <w:tc>
          <w:tcPr>
            <w:tcW w:w="9664" w:type="dxa"/>
            <w:tcBorders>
              <w:top w:val="nil"/>
              <w:left w:val="nil"/>
              <w:bottom w:val="nil"/>
              <w:right w:val="nil"/>
            </w:tcBorders>
            <w:shd w:val="clear" w:color="auto" w:fill="auto"/>
            <w:noWrap/>
            <w:vAlign w:val="bottom"/>
            <w:hideMark/>
          </w:tcPr>
          <w:p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Assessment of repayment capability</w:t>
            </w:r>
          </w:p>
        </w:tc>
      </w:tr>
      <w:tr w:rsidR="008B474C" w:rsidRPr="000554A7" w:rsidTr="00E772EF">
        <w:trPr>
          <w:trHeight w:val="286"/>
        </w:trPr>
        <w:tc>
          <w:tcPr>
            <w:tcW w:w="9664" w:type="dxa"/>
            <w:tcBorders>
              <w:top w:val="nil"/>
              <w:left w:val="nil"/>
              <w:bottom w:val="nil"/>
              <w:right w:val="nil"/>
            </w:tcBorders>
            <w:shd w:val="clear" w:color="auto" w:fill="auto"/>
            <w:noWrap/>
            <w:vAlign w:val="bottom"/>
          </w:tcPr>
          <w:p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LTV ratio is maintained </w:t>
            </w:r>
          </w:p>
        </w:tc>
      </w:tr>
      <w:tr w:rsidR="008B474C" w:rsidRPr="000554A7" w:rsidTr="00E772EF">
        <w:trPr>
          <w:trHeight w:val="286"/>
        </w:trPr>
        <w:tc>
          <w:tcPr>
            <w:tcW w:w="9664" w:type="dxa"/>
            <w:tcBorders>
              <w:top w:val="nil"/>
              <w:left w:val="nil"/>
              <w:bottom w:val="nil"/>
              <w:right w:val="nil"/>
            </w:tcBorders>
            <w:shd w:val="clear" w:color="auto" w:fill="auto"/>
            <w:noWrap/>
            <w:vAlign w:val="bottom"/>
          </w:tcPr>
          <w:p w:rsidR="00E772EF" w:rsidRPr="000554A7" w:rsidRDefault="00C6498D"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If release against </w:t>
            </w:r>
            <w:proofErr w:type="gramStart"/>
            <w:r w:rsidRPr="000554A7">
              <w:rPr>
                <w:rFonts w:ascii="Book Antiqua" w:eastAsia="Times New Roman" w:hAnsi="Book Antiqua" w:cstheme="majorHAnsi"/>
                <w:color w:val="000000" w:themeColor="text1"/>
                <w:sz w:val="22"/>
                <w:szCs w:val="22"/>
                <w:lang w:eastAsia="en-IN"/>
              </w:rPr>
              <w:t>Proforma ,</w:t>
            </w:r>
            <w:proofErr w:type="gramEnd"/>
            <w:r w:rsidRPr="000554A7">
              <w:rPr>
                <w:rFonts w:ascii="Book Antiqua" w:eastAsia="Times New Roman" w:hAnsi="Book Antiqua" w:cstheme="majorHAnsi"/>
                <w:color w:val="000000" w:themeColor="text1"/>
                <w:sz w:val="22"/>
                <w:szCs w:val="22"/>
                <w:lang w:eastAsia="en-IN"/>
              </w:rPr>
              <w:t xml:space="preserve"> then final invoice has been received</w:t>
            </w:r>
          </w:p>
        </w:tc>
      </w:tr>
      <w:tr w:rsidR="008B474C" w:rsidRPr="000554A7" w:rsidTr="00E772EF">
        <w:trPr>
          <w:trHeight w:val="286"/>
        </w:trPr>
        <w:tc>
          <w:tcPr>
            <w:tcW w:w="9664" w:type="dxa"/>
            <w:tcBorders>
              <w:top w:val="nil"/>
              <w:left w:val="nil"/>
              <w:bottom w:val="nil"/>
              <w:right w:val="nil"/>
            </w:tcBorders>
            <w:shd w:val="clear" w:color="auto" w:fill="auto"/>
            <w:noWrap/>
            <w:vAlign w:val="bottom"/>
          </w:tcPr>
          <w:p w:rsidR="00E772EF" w:rsidRPr="000554A7" w:rsidRDefault="00C6498D"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If final invoice has not been received and time has elapsed, physical verification needs to be done</w:t>
            </w:r>
          </w:p>
        </w:tc>
      </w:tr>
      <w:tr w:rsidR="008B474C" w:rsidRPr="000554A7" w:rsidTr="00E772EF">
        <w:trPr>
          <w:trHeight w:val="286"/>
        </w:trPr>
        <w:tc>
          <w:tcPr>
            <w:tcW w:w="9664" w:type="dxa"/>
            <w:tcBorders>
              <w:top w:val="nil"/>
              <w:left w:val="nil"/>
              <w:bottom w:val="nil"/>
              <w:right w:val="nil"/>
            </w:tcBorders>
            <w:shd w:val="clear" w:color="auto" w:fill="auto"/>
            <w:noWrap/>
            <w:vAlign w:val="bottom"/>
          </w:tcPr>
          <w:p w:rsidR="00E772EF" w:rsidRPr="000554A7" w:rsidRDefault="00C6498D"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In final invoice and proforma check for parameters such as TIN number, supplier </w:t>
            </w:r>
            <w:proofErr w:type="gramStart"/>
            <w:r w:rsidRPr="000554A7">
              <w:rPr>
                <w:rFonts w:ascii="Book Antiqua" w:eastAsia="Times New Roman" w:hAnsi="Book Antiqua" w:cstheme="majorHAnsi"/>
                <w:color w:val="000000" w:themeColor="text1"/>
                <w:sz w:val="22"/>
                <w:szCs w:val="22"/>
                <w:lang w:eastAsia="en-IN"/>
              </w:rPr>
              <w:t xml:space="preserve">particulars </w:t>
            </w:r>
            <w:proofErr w:type="spellStart"/>
            <w:r w:rsidRPr="000554A7">
              <w:rPr>
                <w:rFonts w:ascii="Book Antiqua" w:eastAsia="Times New Roman" w:hAnsi="Book Antiqua" w:cstheme="majorHAnsi"/>
                <w:color w:val="000000" w:themeColor="text1"/>
                <w:sz w:val="22"/>
                <w:szCs w:val="22"/>
                <w:lang w:eastAsia="en-IN"/>
              </w:rPr>
              <w:t>etc</w:t>
            </w:r>
            <w:proofErr w:type="spellEnd"/>
            <w:proofErr w:type="gramEnd"/>
          </w:p>
        </w:tc>
      </w:tr>
      <w:tr w:rsidR="008B474C" w:rsidRPr="000554A7" w:rsidTr="00E772EF">
        <w:trPr>
          <w:trHeight w:val="286"/>
        </w:trPr>
        <w:tc>
          <w:tcPr>
            <w:tcW w:w="9664" w:type="dxa"/>
            <w:tcBorders>
              <w:top w:val="nil"/>
              <w:left w:val="nil"/>
              <w:bottom w:val="nil"/>
              <w:right w:val="nil"/>
            </w:tcBorders>
            <w:shd w:val="clear" w:color="auto" w:fill="auto"/>
            <w:noWrap/>
            <w:vAlign w:val="bottom"/>
          </w:tcPr>
          <w:p w:rsidR="00E772EF" w:rsidRPr="000554A7" w:rsidRDefault="00C6498D" w:rsidP="00C6498D">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installation </w:t>
            </w:r>
            <w:proofErr w:type="gramStart"/>
            <w:r w:rsidRPr="000554A7">
              <w:rPr>
                <w:rFonts w:ascii="Book Antiqua" w:eastAsia="Times New Roman" w:hAnsi="Book Antiqua" w:cstheme="majorHAnsi"/>
                <w:color w:val="000000" w:themeColor="text1"/>
                <w:sz w:val="22"/>
                <w:szCs w:val="22"/>
                <w:lang w:eastAsia="en-IN"/>
              </w:rPr>
              <w:t>certificate ,</w:t>
            </w:r>
            <w:proofErr w:type="gramEnd"/>
            <w:r w:rsidRPr="000554A7">
              <w:rPr>
                <w:rFonts w:ascii="Book Antiqua" w:eastAsia="Times New Roman" w:hAnsi="Book Antiqua" w:cstheme="majorHAnsi"/>
                <w:color w:val="000000" w:themeColor="text1"/>
                <w:sz w:val="22"/>
                <w:szCs w:val="22"/>
                <w:lang w:eastAsia="en-IN"/>
              </w:rPr>
              <w:t xml:space="preserve"> if loan is for machinery </w:t>
            </w:r>
          </w:p>
        </w:tc>
      </w:tr>
      <w:tr w:rsidR="008B474C" w:rsidRPr="000554A7" w:rsidTr="00E772EF">
        <w:trPr>
          <w:trHeight w:val="286"/>
        </w:trPr>
        <w:tc>
          <w:tcPr>
            <w:tcW w:w="9664" w:type="dxa"/>
            <w:tcBorders>
              <w:top w:val="nil"/>
              <w:left w:val="nil"/>
              <w:bottom w:val="nil"/>
              <w:right w:val="nil"/>
            </w:tcBorders>
            <w:shd w:val="clear" w:color="auto" w:fill="auto"/>
            <w:noWrap/>
            <w:vAlign w:val="bottom"/>
          </w:tcPr>
          <w:p w:rsidR="00E772EF" w:rsidRPr="000554A7" w:rsidRDefault="00C6498D"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If for any other purpose, check proof of end use </w:t>
            </w:r>
          </w:p>
        </w:tc>
      </w:tr>
      <w:tr w:rsidR="008B474C" w:rsidRPr="000554A7" w:rsidTr="00E772EF">
        <w:trPr>
          <w:trHeight w:val="286"/>
        </w:trPr>
        <w:tc>
          <w:tcPr>
            <w:tcW w:w="9664" w:type="dxa"/>
            <w:tcBorders>
              <w:top w:val="nil"/>
              <w:left w:val="nil"/>
              <w:bottom w:val="nil"/>
              <w:right w:val="nil"/>
            </w:tcBorders>
            <w:shd w:val="clear" w:color="auto" w:fill="auto"/>
            <w:noWrap/>
            <w:vAlign w:val="bottom"/>
          </w:tcPr>
          <w:p w:rsidR="00E772EF" w:rsidRPr="000554A7" w:rsidRDefault="00FE670A"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Latest audited financials as per norms </w:t>
            </w:r>
          </w:p>
        </w:tc>
      </w:tr>
      <w:tr w:rsidR="008B474C" w:rsidRPr="000554A7" w:rsidTr="00E772EF">
        <w:trPr>
          <w:trHeight w:val="286"/>
        </w:trPr>
        <w:tc>
          <w:tcPr>
            <w:tcW w:w="9664" w:type="dxa"/>
            <w:tcBorders>
              <w:top w:val="nil"/>
              <w:left w:val="nil"/>
              <w:bottom w:val="nil"/>
              <w:right w:val="nil"/>
            </w:tcBorders>
            <w:shd w:val="clear" w:color="auto" w:fill="auto"/>
            <w:noWrap/>
            <w:vAlign w:val="bottom"/>
          </w:tcPr>
          <w:p w:rsidR="00E772EF" w:rsidRPr="000554A7" w:rsidRDefault="00331B26"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In case of restructuring, check for the same </w:t>
            </w:r>
          </w:p>
        </w:tc>
      </w:tr>
      <w:tr w:rsidR="008B474C" w:rsidRPr="000554A7" w:rsidTr="008B474C">
        <w:trPr>
          <w:trHeight w:val="286"/>
        </w:trPr>
        <w:tc>
          <w:tcPr>
            <w:tcW w:w="9664" w:type="dxa"/>
            <w:tcBorders>
              <w:top w:val="nil"/>
              <w:left w:val="nil"/>
              <w:bottom w:val="nil"/>
              <w:right w:val="nil"/>
            </w:tcBorders>
            <w:shd w:val="clear" w:color="auto" w:fill="auto"/>
            <w:noWrap/>
            <w:vAlign w:val="bottom"/>
          </w:tcPr>
          <w:p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b/>
                <w:color w:val="000000" w:themeColor="text1"/>
                <w:sz w:val="22"/>
                <w:szCs w:val="22"/>
                <w:lang w:eastAsia="en-IN"/>
              </w:rPr>
            </w:pPr>
            <w:r w:rsidRPr="000554A7">
              <w:rPr>
                <w:rFonts w:ascii="Book Antiqua" w:eastAsia="Times New Roman" w:hAnsi="Book Antiqua" w:cstheme="majorHAnsi"/>
                <w:b/>
                <w:color w:val="000000" w:themeColor="text1"/>
                <w:sz w:val="22"/>
                <w:szCs w:val="22"/>
                <w:lang w:eastAsia="en-IN"/>
              </w:rPr>
              <w:t>Loan details recorded correctly in CBS</w:t>
            </w:r>
          </w:p>
        </w:tc>
      </w:tr>
      <w:tr w:rsidR="008B474C" w:rsidRPr="000554A7" w:rsidTr="008B474C">
        <w:trPr>
          <w:trHeight w:val="286"/>
        </w:trPr>
        <w:tc>
          <w:tcPr>
            <w:tcW w:w="9664" w:type="dxa"/>
            <w:tcBorders>
              <w:top w:val="nil"/>
              <w:left w:val="nil"/>
              <w:bottom w:val="nil"/>
              <w:right w:val="nil"/>
            </w:tcBorders>
            <w:shd w:val="clear" w:color="auto" w:fill="auto"/>
            <w:noWrap/>
            <w:vAlign w:val="bottom"/>
          </w:tcPr>
          <w:p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repayments done</w:t>
            </w:r>
          </w:p>
        </w:tc>
      </w:tr>
      <w:tr w:rsidR="008B474C" w:rsidRPr="000554A7" w:rsidTr="008B474C">
        <w:trPr>
          <w:trHeight w:val="286"/>
        </w:trPr>
        <w:tc>
          <w:tcPr>
            <w:tcW w:w="9664" w:type="dxa"/>
            <w:tcBorders>
              <w:top w:val="nil"/>
              <w:left w:val="nil"/>
              <w:bottom w:val="nil"/>
              <w:right w:val="nil"/>
            </w:tcBorders>
            <w:shd w:val="clear" w:color="auto" w:fill="auto"/>
            <w:noWrap/>
            <w:vAlign w:val="bottom"/>
          </w:tcPr>
          <w:p w:rsidR="00E772EF" w:rsidRPr="000554A7" w:rsidRDefault="00E772EF" w:rsidP="008B474C">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interest accrual done</w:t>
            </w:r>
          </w:p>
        </w:tc>
      </w:tr>
    </w:tbl>
    <w:p w:rsidR="00E772EF" w:rsidRPr="000554A7" w:rsidRDefault="00E772EF"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151C95" w:rsidRPr="000554A7" w:rsidRDefault="00151C95" w:rsidP="0079542E">
      <w:pPr>
        <w:ind w:left="720"/>
        <w:rPr>
          <w:rFonts w:ascii="Book Antiqua" w:hAnsi="Book Antiqua" w:cstheme="majorHAnsi"/>
          <w:b/>
          <w:color w:val="000000" w:themeColor="text1"/>
          <w:sz w:val="22"/>
          <w:szCs w:val="22"/>
        </w:rPr>
      </w:pPr>
    </w:p>
    <w:p w:rsidR="0079542E" w:rsidRPr="000554A7" w:rsidRDefault="0079542E" w:rsidP="00575833">
      <w:pPr>
        <w:pStyle w:val="ListParagraph"/>
        <w:numPr>
          <w:ilvl w:val="0"/>
          <w:numId w:val="33"/>
        </w:numPr>
        <w:tabs>
          <w:tab w:val="left" w:pos="2417"/>
        </w:tabs>
        <w:rPr>
          <w:rFonts w:ascii="Book Antiqua" w:hAnsi="Book Antiqua" w:cstheme="majorHAnsi"/>
          <w:b/>
          <w:color w:val="000000" w:themeColor="text1"/>
          <w:sz w:val="22"/>
          <w:szCs w:val="22"/>
        </w:rPr>
      </w:pPr>
      <w:bookmarkStart w:id="49" w:name="_Toc444781814"/>
      <w:r w:rsidRPr="000554A7">
        <w:rPr>
          <w:rFonts w:ascii="Book Antiqua" w:hAnsi="Book Antiqua" w:cstheme="majorHAnsi"/>
          <w:b/>
          <w:color w:val="000000" w:themeColor="text1"/>
          <w:sz w:val="22"/>
          <w:szCs w:val="22"/>
        </w:rPr>
        <w:t>Advances Verification – Educational loans</w:t>
      </w:r>
      <w:bookmarkEnd w:id="49"/>
    </w:p>
    <w:p w:rsidR="0079542E" w:rsidRPr="000554A7" w:rsidRDefault="0079542E" w:rsidP="0079542E">
      <w:pPr>
        <w:pStyle w:val="ListParagraph"/>
        <w:ind w:left="360"/>
        <w:rPr>
          <w:rFonts w:ascii="Book Antiqua" w:hAnsi="Book Antiqua" w:cstheme="majorHAnsi"/>
          <w:b/>
          <w:color w:val="000000" w:themeColor="text1"/>
          <w:sz w:val="22"/>
          <w:szCs w:val="22"/>
        </w:rPr>
      </w:pPr>
    </w:p>
    <w:tbl>
      <w:tblPr>
        <w:tblW w:w="9362" w:type="dxa"/>
        <w:tblInd w:w="93" w:type="dxa"/>
        <w:tblLook w:val="04A0" w:firstRow="1" w:lastRow="0" w:firstColumn="1" w:lastColumn="0" w:noHBand="0" w:noVBand="1"/>
      </w:tblPr>
      <w:tblGrid>
        <w:gridCol w:w="9362"/>
      </w:tblGrid>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2C58C5" w:rsidRPr="000554A7" w:rsidRDefault="002C58C5" w:rsidP="002C58C5">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the sample of loans as selected by you </w:t>
            </w:r>
          </w:p>
          <w:p w:rsidR="002C58C5" w:rsidRPr="000554A7" w:rsidRDefault="002C58C5" w:rsidP="002C58C5">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If samples are not provided report to the partner under Scope Limitation segment </w:t>
            </w:r>
          </w:p>
          <w:p w:rsidR="0079542E" w:rsidRPr="000554A7" w:rsidRDefault="0079542E" w:rsidP="002C58C5">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Loan application is available </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Loan </w:t>
            </w:r>
            <w:proofErr w:type="spellStart"/>
            <w:r w:rsidRPr="000554A7">
              <w:rPr>
                <w:rFonts w:ascii="Book Antiqua" w:eastAsia="Times New Roman" w:hAnsi="Book Antiqua" w:cstheme="majorHAnsi"/>
                <w:color w:val="000000" w:themeColor="text1"/>
                <w:sz w:val="22"/>
                <w:szCs w:val="22"/>
                <w:lang w:eastAsia="en-IN"/>
              </w:rPr>
              <w:t>appln</w:t>
            </w:r>
            <w:proofErr w:type="spellEnd"/>
            <w:r w:rsidRPr="000554A7">
              <w:rPr>
                <w:rFonts w:ascii="Book Antiqua" w:eastAsia="Times New Roman" w:hAnsi="Book Antiqua" w:cstheme="majorHAnsi"/>
                <w:color w:val="000000" w:themeColor="text1"/>
                <w:sz w:val="22"/>
                <w:szCs w:val="22"/>
                <w:lang w:eastAsia="en-IN"/>
              </w:rPr>
              <w:t xml:space="preserve"> is signed and properly executed</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Sanction letter is available </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Loan for Grad / PG </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Loan - Inland </w:t>
            </w:r>
            <w:r w:rsidR="00250C0E" w:rsidRPr="000554A7">
              <w:rPr>
                <w:rFonts w:ascii="Book Antiqua" w:eastAsia="Times New Roman" w:hAnsi="Book Antiqua" w:cstheme="majorHAnsi"/>
                <w:color w:val="000000" w:themeColor="text1"/>
                <w:sz w:val="22"/>
                <w:szCs w:val="22"/>
                <w:lang w:eastAsia="en-IN"/>
              </w:rPr>
              <w:t>–</w:t>
            </w:r>
            <w:r w:rsidRPr="000554A7">
              <w:rPr>
                <w:rFonts w:ascii="Book Antiqua" w:eastAsia="Times New Roman" w:hAnsi="Book Antiqua" w:cstheme="majorHAnsi"/>
                <w:color w:val="000000" w:themeColor="text1"/>
                <w:sz w:val="22"/>
                <w:szCs w:val="22"/>
                <w:lang w:eastAsia="en-IN"/>
              </w:rPr>
              <w:t xml:space="preserve"> </w:t>
            </w:r>
            <w:proofErr w:type="spellStart"/>
            <w:r w:rsidRPr="000554A7">
              <w:rPr>
                <w:rFonts w:ascii="Book Antiqua" w:eastAsia="Times New Roman" w:hAnsi="Book Antiqua" w:cstheme="majorHAnsi"/>
                <w:color w:val="000000" w:themeColor="text1"/>
                <w:sz w:val="22"/>
                <w:szCs w:val="22"/>
                <w:lang w:eastAsia="en-IN"/>
              </w:rPr>
              <w:t>Foregin</w:t>
            </w:r>
            <w:proofErr w:type="spellEnd"/>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Plus 2 pass proof</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Asst of repayment of parent </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For loan to </w:t>
            </w:r>
            <w:proofErr w:type="gramStart"/>
            <w:r w:rsidRPr="000554A7">
              <w:rPr>
                <w:rFonts w:ascii="Book Antiqua" w:eastAsia="Times New Roman" w:hAnsi="Book Antiqua" w:cstheme="majorHAnsi"/>
                <w:color w:val="000000" w:themeColor="text1"/>
                <w:sz w:val="22"/>
                <w:szCs w:val="22"/>
                <w:lang w:eastAsia="en-IN"/>
              </w:rPr>
              <w:t>minor ,</w:t>
            </w:r>
            <w:proofErr w:type="gramEnd"/>
            <w:r w:rsidRPr="000554A7">
              <w:rPr>
                <w:rFonts w:ascii="Book Antiqua" w:eastAsia="Times New Roman" w:hAnsi="Book Antiqua" w:cstheme="majorHAnsi"/>
                <w:color w:val="000000" w:themeColor="text1"/>
                <w:sz w:val="22"/>
                <w:szCs w:val="22"/>
                <w:lang w:eastAsia="en-IN"/>
              </w:rPr>
              <w:t xml:space="preserve"> parent should sign the application and all documents for self and on behalf of </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Where minor &gt; 18 </w:t>
            </w:r>
            <w:proofErr w:type="spellStart"/>
            <w:r w:rsidRPr="000554A7">
              <w:rPr>
                <w:rFonts w:ascii="Book Antiqua" w:eastAsia="Times New Roman" w:hAnsi="Book Antiqua" w:cstheme="majorHAnsi"/>
                <w:color w:val="000000" w:themeColor="text1"/>
                <w:sz w:val="22"/>
                <w:szCs w:val="22"/>
                <w:lang w:eastAsia="en-IN"/>
              </w:rPr>
              <w:t>yrs</w:t>
            </w:r>
            <w:proofErr w:type="spellEnd"/>
            <w:r w:rsidRPr="000554A7">
              <w:rPr>
                <w:rFonts w:ascii="Book Antiqua" w:eastAsia="Times New Roman" w:hAnsi="Book Antiqua" w:cstheme="majorHAnsi"/>
                <w:color w:val="000000" w:themeColor="text1"/>
                <w:sz w:val="22"/>
                <w:szCs w:val="22"/>
                <w:lang w:eastAsia="en-IN"/>
              </w:rPr>
              <w:t xml:space="preserve"> after </w:t>
            </w:r>
            <w:proofErr w:type="gramStart"/>
            <w:r w:rsidRPr="000554A7">
              <w:rPr>
                <w:rFonts w:ascii="Book Antiqua" w:eastAsia="Times New Roman" w:hAnsi="Book Antiqua" w:cstheme="majorHAnsi"/>
                <w:color w:val="000000" w:themeColor="text1"/>
                <w:sz w:val="22"/>
                <w:szCs w:val="22"/>
                <w:lang w:eastAsia="en-IN"/>
              </w:rPr>
              <w:t>disbursement,  AOD</w:t>
            </w:r>
            <w:proofErr w:type="gramEnd"/>
            <w:r w:rsidRPr="000554A7">
              <w:rPr>
                <w:rFonts w:ascii="Book Antiqua" w:eastAsia="Times New Roman" w:hAnsi="Book Antiqua" w:cstheme="majorHAnsi"/>
                <w:color w:val="000000" w:themeColor="text1"/>
                <w:sz w:val="22"/>
                <w:szCs w:val="22"/>
                <w:lang w:eastAsia="en-IN"/>
              </w:rPr>
              <w:t xml:space="preserve"> and LOU counter signed by parent</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Parent IT return</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Parent Salary certificate / PL acct profit </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Ceiling based on course</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Not given for capitation fee</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Margin maintained at X%</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Less than max ceiling</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Rs 25K no sec</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Rs 25 - 50K - surety apart from parent</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&gt; Rs 100 K – collateral</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EM creation by deposit of title deeds </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EM registered </w:t>
            </w:r>
            <w:proofErr w:type="gramStart"/>
            <w:r w:rsidRPr="000554A7">
              <w:rPr>
                <w:rFonts w:ascii="Book Antiqua" w:eastAsia="Times New Roman" w:hAnsi="Book Antiqua" w:cstheme="majorHAnsi"/>
                <w:color w:val="000000" w:themeColor="text1"/>
                <w:sz w:val="22"/>
                <w:szCs w:val="22"/>
                <w:lang w:eastAsia="en-IN"/>
              </w:rPr>
              <w:t>for .</w:t>
            </w:r>
            <w:proofErr w:type="gramEnd"/>
            <w:r w:rsidRPr="000554A7">
              <w:rPr>
                <w:rFonts w:ascii="Book Antiqua" w:eastAsia="Times New Roman" w:hAnsi="Book Antiqua" w:cstheme="majorHAnsi"/>
                <w:color w:val="000000" w:themeColor="text1"/>
                <w:sz w:val="22"/>
                <w:szCs w:val="22"/>
                <w:lang w:eastAsia="en-IN"/>
              </w:rPr>
              <w:t xml:space="preserve"> Rs 25 lakhs </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All documents refer to the same </w:t>
            </w:r>
            <w:proofErr w:type="spellStart"/>
            <w:r w:rsidRPr="000554A7">
              <w:rPr>
                <w:rFonts w:ascii="Book Antiqua" w:eastAsia="Times New Roman" w:hAnsi="Book Antiqua" w:cstheme="majorHAnsi"/>
                <w:color w:val="000000" w:themeColor="text1"/>
                <w:sz w:val="22"/>
                <w:szCs w:val="22"/>
                <w:lang w:eastAsia="en-IN"/>
              </w:rPr>
              <w:t>survery</w:t>
            </w:r>
            <w:proofErr w:type="spellEnd"/>
            <w:r w:rsidRPr="000554A7">
              <w:rPr>
                <w:rFonts w:ascii="Book Antiqua" w:eastAsia="Times New Roman" w:hAnsi="Book Antiqua" w:cstheme="majorHAnsi"/>
                <w:color w:val="000000" w:themeColor="text1"/>
                <w:sz w:val="22"/>
                <w:szCs w:val="22"/>
                <w:lang w:eastAsia="en-IN"/>
              </w:rPr>
              <w:t xml:space="preserve"> number</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Valuation report is less than three years - available from expert</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Approved plan</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Inspection of property by bank, if </w:t>
            </w:r>
            <w:proofErr w:type="spellStart"/>
            <w:r w:rsidRPr="000554A7">
              <w:rPr>
                <w:rFonts w:ascii="Book Antiqua" w:eastAsia="Times New Roman" w:hAnsi="Book Antiqua" w:cstheme="majorHAnsi"/>
                <w:color w:val="000000" w:themeColor="text1"/>
                <w:sz w:val="22"/>
                <w:szCs w:val="22"/>
                <w:lang w:eastAsia="en-IN"/>
              </w:rPr>
              <w:t>collaterial</w:t>
            </w:r>
            <w:proofErr w:type="spellEnd"/>
            <w:r w:rsidRPr="000554A7">
              <w:rPr>
                <w:rFonts w:ascii="Book Antiqua" w:eastAsia="Times New Roman" w:hAnsi="Book Antiqua" w:cstheme="majorHAnsi"/>
                <w:color w:val="000000" w:themeColor="text1"/>
                <w:sz w:val="22"/>
                <w:szCs w:val="22"/>
                <w:lang w:eastAsia="en-IN"/>
              </w:rPr>
              <w:t xml:space="preserve"> </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Interest to be serviced before completion of course for loans to employed Persons</w:t>
            </w:r>
          </w:p>
        </w:tc>
      </w:tr>
      <w:tr w:rsidR="008B474C" w:rsidRPr="000554A7" w:rsidTr="0079542E">
        <w:trPr>
          <w:trHeight w:val="285"/>
        </w:trPr>
        <w:tc>
          <w:tcPr>
            <w:tcW w:w="9362"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Valuation report is less than three years - available from expert</w:t>
            </w:r>
          </w:p>
        </w:tc>
      </w:tr>
      <w:tr w:rsidR="008B474C" w:rsidRPr="000554A7" w:rsidTr="0079542E">
        <w:trPr>
          <w:trHeight w:val="285"/>
        </w:trPr>
        <w:tc>
          <w:tcPr>
            <w:tcW w:w="9362" w:type="dxa"/>
            <w:tcBorders>
              <w:top w:val="nil"/>
              <w:left w:val="nil"/>
              <w:bottom w:val="nil"/>
              <w:right w:val="nil"/>
            </w:tcBorders>
            <w:shd w:val="clear" w:color="auto" w:fill="auto"/>
            <w:noWrap/>
            <w:vAlign w:val="bottom"/>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details recorded correctly in CBS</w:t>
            </w:r>
          </w:p>
        </w:tc>
      </w:tr>
      <w:tr w:rsidR="008B474C" w:rsidRPr="000554A7" w:rsidTr="0079542E">
        <w:trPr>
          <w:trHeight w:val="285"/>
        </w:trPr>
        <w:tc>
          <w:tcPr>
            <w:tcW w:w="9362" w:type="dxa"/>
            <w:tcBorders>
              <w:top w:val="nil"/>
              <w:left w:val="nil"/>
              <w:bottom w:val="nil"/>
              <w:right w:val="nil"/>
            </w:tcBorders>
            <w:shd w:val="clear" w:color="auto" w:fill="auto"/>
            <w:noWrap/>
            <w:vAlign w:val="bottom"/>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repayments done</w:t>
            </w:r>
          </w:p>
        </w:tc>
      </w:tr>
      <w:tr w:rsidR="008B474C" w:rsidRPr="000554A7" w:rsidTr="0079542E">
        <w:trPr>
          <w:trHeight w:val="285"/>
        </w:trPr>
        <w:tc>
          <w:tcPr>
            <w:tcW w:w="9362" w:type="dxa"/>
            <w:tcBorders>
              <w:top w:val="nil"/>
              <w:left w:val="nil"/>
              <w:bottom w:val="nil"/>
              <w:right w:val="nil"/>
            </w:tcBorders>
            <w:shd w:val="clear" w:color="auto" w:fill="auto"/>
            <w:noWrap/>
            <w:vAlign w:val="bottom"/>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interest accrual done</w:t>
            </w:r>
          </w:p>
        </w:tc>
      </w:tr>
      <w:tr w:rsidR="008B474C" w:rsidRPr="000554A7" w:rsidTr="0079542E">
        <w:trPr>
          <w:trHeight w:val="285"/>
        </w:trPr>
        <w:tc>
          <w:tcPr>
            <w:tcW w:w="9362" w:type="dxa"/>
            <w:tcBorders>
              <w:top w:val="nil"/>
              <w:left w:val="nil"/>
              <w:bottom w:val="nil"/>
              <w:right w:val="nil"/>
            </w:tcBorders>
            <w:shd w:val="clear" w:color="auto" w:fill="auto"/>
            <w:noWrap/>
            <w:vAlign w:val="bottom"/>
          </w:tcPr>
          <w:p w:rsidR="0079542E" w:rsidRPr="000554A7" w:rsidRDefault="0079542E" w:rsidP="0079542E">
            <w:pPr>
              <w:spacing w:after="0" w:line="240" w:lineRule="auto"/>
              <w:rPr>
                <w:rFonts w:ascii="Book Antiqua" w:eastAsia="Times New Roman" w:hAnsi="Book Antiqua" w:cstheme="majorHAnsi"/>
                <w:color w:val="000000" w:themeColor="text1"/>
                <w:sz w:val="22"/>
                <w:szCs w:val="22"/>
                <w:lang w:eastAsia="en-IN"/>
              </w:rPr>
            </w:pPr>
          </w:p>
          <w:p w:rsidR="00682BB4" w:rsidRPr="000554A7" w:rsidRDefault="00682BB4" w:rsidP="0079542E">
            <w:pPr>
              <w:spacing w:after="0" w:line="240" w:lineRule="auto"/>
              <w:rPr>
                <w:rFonts w:ascii="Book Antiqua" w:eastAsia="Times New Roman" w:hAnsi="Book Antiqua" w:cstheme="majorHAnsi"/>
                <w:color w:val="000000" w:themeColor="text1"/>
                <w:sz w:val="22"/>
                <w:szCs w:val="22"/>
                <w:lang w:eastAsia="en-IN"/>
              </w:rPr>
            </w:pPr>
          </w:p>
          <w:p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p w:rsidR="00151C95" w:rsidRPr="000554A7" w:rsidRDefault="00151C95" w:rsidP="0079542E">
            <w:pPr>
              <w:spacing w:after="0" w:line="240" w:lineRule="auto"/>
              <w:rPr>
                <w:rFonts w:ascii="Book Antiqua" w:eastAsia="Times New Roman" w:hAnsi="Book Antiqua" w:cstheme="majorHAnsi"/>
                <w:color w:val="000000" w:themeColor="text1"/>
                <w:sz w:val="22"/>
                <w:szCs w:val="22"/>
                <w:lang w:eastAsia="en-IN"/>
              </w:rPr>
            </w:pPr>
          </w:p>
        </w:tc>
      </w:tr>
    </w:tbl>
    <w:p w:rsidR="0079542E" w:rsidRPr="000554A7" w:rsidRDefault="0079542E" w:rsidP="00575833">
      <w:pPr>
        <w:pStyle w:val="ListParagraph"/>
        <w:numPr>
          <w:ilvl w:val="0"/>
          <w:numId w:val="33"/>
        </w:numPr>
        <w:tabs>
          <w:tab w:val="left" w:pos="2417"/>
        </w:tabs>
        <w:rPr>
          <w:rFonts w:ascii="Book Antiqua" w:hAnsi="Book Antiqua" w:cstheme="majorHAnsi"/>
          <w:b/>
          <w:color w:val="000000" w:themeColor="text1"/>
          <w:sz w:val="22"/>
          <w:szCs w:val="22"/>
        </w:rPr>
      </w:pPr>
      <w:bookmarkStart w:id="50" w:name="_Toc444781815"/>
      <w:r w:rsidRPr="000554A7">
        <w:rPr>
          <w:rFonts w:ascii="Book Antiqua" w:hAnsi="Book Antiqua" w:cstheme="majorHAnsi"/>
          <w:b/>
          <w:color w:val="000000" w:themeColor="text1"/>
          <w:sz w:val="22"/>
          <w:szCs w:val="22"/>
        </w:rPr>
        <w:lastRenderedPageBreak/>
        <w:t>Advances Verification – Vehicle loans</w:t>
      </w:r>
      <w:bookmarkEnd w:id="50"/>
      <w:r w:rsidRPr="000554A7">
        <w:rPr>
          <w:rFonts w:ascii="Book Antiqua" w:hAnsi="Book Antiqua" w:cstheme="majorHAnsi"/>
          <w:b/>
          <w:color w:val="000000" w:themeColor="text1"/>
          <w:sz w:val="22"/>
          <w:szCs w:val="22"/>
        </w:rPr>
        <w:t xml:space="preserve"> </w:t>
      </w:r>
    </w:p>
    <w:p w:rsidR="0079542E" w:rsidRPr="000554A7" w:rsidRDefault="0079542E" w:rsidP="0079542E">
      <w:pPr>
        <w:pStyle w:val="ListParagraph"/>
        <w:ind w:left="1224"/>
        <w:rPr>
          <w:rFonts w:ascii="Book Antiqua" w:hAnsi="Book Antiqua" w:cstheme="majorHAnsi"/>
          <w:b/>
          <w:color w:val="000000" w:themeColor="text1"/>
          <w:sz w:val="22"/>
          <w:szCs w:val="22"/>
        </w:rPr>
      </w:pPr>
    </w:p>
    <w:p w:rsidR="002C58C5" w:rsidRPr="000554A7" w:rsidRDefault="002C58C5" w:rsidP="002C58C5">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the sample of loans as selected by you </w:t>
      </w:r>
    </w:p>
    <w:p w:rsidR="002C58C5" w:rsidRPr="000554A7" w:rsidRDefault="002C58C5" w:rsidP="002C58C5">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If samples are not provided report to the partner under Scope Limitation segment </w:t>
      </w:r>
    </w:p>
    <w:tbl>
      <w:tblPr>
        <w:tblW w:w="9320" w:type="dxa"/>
        <w:tblInd w:w="93" w:type="dxa"/>
        <w:tblLook w:val="04A0" w:firstRow="1" w:lastRow="0" w:firstColumn="1" w:lastColumn="0" w:noHBand="0" w:noVBand="1"/>
      </w:tblPr>
      <w:tblGrid>
        <w:gridCol w:w="9320"/>
      </w:tblGrid>
      <w:tr w:rsidR="008B474C" w:rsidRPr="000554A7" w:rsidTr="0079542E">
        <w:trPr>
          <w:trHeight w:val="283"/>
        </w:trPr>
        <w:tc>
          <w:tcPr>
            <w:tcW w:w="9320" w:type="dxa"/>
            <w:tcBorders>
              <w:top w:val="nil"/>
              <w:left w:val="nil"/>
              <w:bottom w:val="nil"/>
              <w:right w:val="nil"/>
            </w:tcBorders>
            <w:shd w:val="clear" w:color="auto" w:fill="auto"/>
            <w:noWrap/>
            <w:vAlign w:val="bottom"/>
            <w:hideMark/>
          </w:tcPr>
          <w:p w:rsidR="002C58C5" w:rsidRPr="000554A7" w:rsidRDefault="002C58C5" w:rsidP="002C58C5">
            <w:pPr>
              <w:pStyle w:val="ListParagraph"/>
              <w:spacing w:before="0" w:after="0" w:line="240" w:lineRule="auto"/>
              <w:rPr>
                <w:rFonts w:ascii="Book Antiqua" w:eastAsia="Times New Roman" w:hAnsi="Book Antiqua" w:cstheme="majorHAnsi"/>
                <w:color w:val="000000" w:themeColor="text1"/>
                <w:sz w:val="22"/>
                <w:szCs w:val="22"/>
                <w:lang w:eastAsia="en-IN"/>
              </w:rPr>
            </w:pPr>
          </w:p>
          <w:p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Loan application is available </w:t>
            </w:r>
          </w:p>
        </w:tc>
      </w:tr>
      <w:tr w:rsidR="008B474C" w:rsidRPr="000554A7" w:rsidTr="0079542E">
        <w:trPr>
          <w:trHeight w:val="283"/>
        </w:trPr>
        <w:tc>
          <w:tcPr>
            <w:tcW w:w="932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Loan </w:t>
            </w:r>
            <w:proofErr w:type="spellStart"/>
            <w:r w:rsidRPr="000554A7">
              <w:rPr>
                <w:rFonts w:ascii="Book Antiqua" w:eastAsia="Times New Roman" w:hAnsi="Book Antiqua" w:cstheme="majorHAnsi"/>
                <w:color w:val="000000" w:themeColor="text1"/>
                <w:sz w:val="22"/>
                <w:szCs w:val="22"/>
                <w:lang w:eastAsia="en-IN"/>
              </w:rPr>
              <w:t>appln</w:t>
            </w:r>
            <w:proofErr w:type="spellEnd"/>
            <w:r w:rsidRPr="000554A7">
              <w:rPr>
                <w:rFonts w:ascii="Book Antiqua" w:eastAsia="Times New Roman" w:hAnsi="Book Antiqua" w:cstheme="majorHAnsi"/>
                <w:color w:val="000000" w:themeColor="text1"/>
                <w:sz w:val="22"/>
                <w:szCs w:val="22"/>
                <w:lang w:eastAsia="en-IN"/>
              </w:rPr>
              <w:t xml:space="preserve"> is signed and properly executed</w:t>
            </w:r>
          </w:p>
        </w:tc>
      </w:tr>
      <w:tr w:rsidR="008B474C" w:rsidRPr="000554A7" w:rsidTr="0079542E">
        <w:trPr>
          <w:trHeight w:val="283"/>
        </w:trPr>
        <w:tc>
          <w:tcPr>
            <w:tcW w:w="932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Sanction letter is available </w:t>
            </w:r>
          </w:p>
        </w:tc>
      </w:tr>
      <w:tr w:rsidR="008B474C" w:rsidRPr="000554A7" w:rsidTr="0079542E">
        <w:trPr>
          <w:trHeight w:val="283"/>
        </w:trPr>
        <w:tc>
          <w:tcPr>
            <w:tcW w:w="932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DPN</w:t>
            </w:r>
          </w:p>
        </w:tc>
      </w:tr>
      <w:tr w:rsidR="008B474C" w:rsidRPr="000554A7" w:rsidTr="0079542E">
        <w:trPr>
          <w:trHeight w:val="283"/>
        </w:trPr>
        <w:tc>
          <w:tcPr>
            <w:tcW w:w="932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Hypothecation agreement</w:t>
            </w:r>
          </w:p>
        </w:tc>
      </w:tr>
      <w:tr w:rsidR="008B474C" w:rsidRPr="000554A7" w:rsidTr="0079542E">
        <w:trPr>
          <w:trHeight w:val="283"/>
        </w:trPr>
        <w:tc>
          <w:tcPr>
            <w:tcW w:w="932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Loan proposal indicating projections </w:t>
            </w:r>
            <w:proofErr w:type="spellStart"/>
            <w:r w:rsidRPr="000554A7">
              <w:rPr>
                <w:rFonts w:ascii="Book Antiqua" w:eastAsia="Times New Roman" w:hAnsi="Book Antiqua" w:cstheme="majorHAnsi"/>
                <w:color w:val="000000" w:themeColor="text1"/>
                <w:sz w:val="22"/>
                <w:szCs w:val="22"/>
                <w:lang w:eastAsia="en-IN"/>
              </w:rPr>
              <w:t>etc</w:t>
            </w:r>
            <w:proofErr w:type="spellEnd"/>
          </w:p>
        </w:tc>
      </w:tr>
      <w:tr w:rsidR="008B474C" w:rsidRPr="000554A7" w:rsidTr="0079542E">
        <w:trPr>
          <w:trHeight w:val="283"/>
        </w:trPr>
        <w:tc>
          <w:tcPr>
            <w:tcW w:w="932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Financials of the borrower prior to loan date</w:t>
            </w:r>
          </w:p>
        </w:tc>
      </w:tr>
      <w:tr w:rsidR="008B474C" w:rsidRPr="000554A7" w:rsidTr="0079542E">
        <w:trPr>
          <w:trHeight w:val="283"/>
        </w:trPr>
        <w:tc>
          <w:tcPr>
            <w:tcW w:w="932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IT returns for period before loan </w:t>
            </w:r>
            <w:proofErr w:type="spellStart"/>
            <w:r w:rsidRPr="000554A7">
              <w:rPr>
                <w:rFonts w:ascii="Book Antiqua" w:eastAsia="Times New Roman" w:hAnsi="Book Antiqua" w:cstheme="majorHAnsi"/>
                <w:color w:val="000000" w:themeColor="text1"/>
                <w:sz w:val="22"/>
                <w:szCs w:val="22"/>
                <w:lang w:eastAsia="en-IN"/>
              </w:rPr>
              <w:t>sanc</w:t>
            </w:r>
            <w:proofErr w:type="spellEnd"/>
            <w:r w:rsidRPr="000554A7">
              <w:rPr>
                <w:rFonts w:ascii="Book Antiqua" w:eastAsia="Times New Roman" w:hAnsi="Book Antiqua" w:cstheme="majorHAnsi"/>
                <w:color w:val="000000" w:themeColor="text1"/>
                <w:sz w:val="22"/>
                <w:szCs w:val="22"/>
                <w:lang w:eastAsia="en-IN"/>
              </w:rPr>
              <w:t>. Date</w:t>
            </w:r>
          </w:p>
        </w:tc>
      </w:tr>
      <w:tr w:rsidR="008B474C" w:rsidRPr="000554A7" w:rsidTr="0079542E">
        <w:trPr>
          <w:trHeight w:val="283"/>
        </w:trPr>
        <w:tc>
          <w:tcPr>
            <w:tcW w:w="932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RC book - certified true copy</w:t>
            </w:r>
          </w:p>
        </w:tc>
      </w:tr>
      <w:tr w:rsidR="008B474C" w:rsidRPr="000554A7" w:rsidTr="0079542E">
        <w:trPr>
          <w:trHeight w:val="283"/>
        </w:trPr>
        <w:tc>
          <w:tcPr>
            <w:tcW w:w="9320" w:type="dxa"/>
            <w:tcBorders>
              <w:top w:val="nil"/>
              <w:left w:val="nil"/>
              <w:bottom w:val="nil"/>
              <w:right w:val="nil"/>
            </w:tcBorders>
            <w:shd w:val="clear" w:color="auto" w:fill="auto"/>
            <w:noWrap/>
            <w:vAlign w:val="bottom"/>
            <w:hideMark/>
          </w:tcPr>
          <w:p w:rsidR="0079542E" w:rsidRPr="000554A7" w:rsidRDefault="0079542E" w:rsidP="00250C0E">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RC endorsed in </w:t>
            </w:r>
            <w:proofErr w:type="spellStart"/>
            <w:r w:rsidRPr="000554A7">
              <w:rPr>
                <w:rFonts w:ascii="Book Antiqua" w:eastAsia="Times New Roman" w:hAnsi="Book Antiqua" w:cstheme="majorHAnsi"/>
                <w:color w:val="000000" w:themeColor="text1"/>
                <w:sz w:val="22"/>
                <w:szCs w:val="22"/>
                <w:lang w:eastAsia="en-IN"/>
              </w:rPr>
              <w:t>favour</w:t>
            </w:r>
            <w:proofErr w:type="spellEnd"/>
            <w:r w:rsidRPr="000554A7">
              <w:rPr>
                <w:rFonts w:ascii="Book Antiqua" w:eastAsia="Times New Roman" w:hAnsi="Book Antiqua" w:cstheme="majorHAnsi"/>
                <w:color w:val="000000" w:themeColor="text1"/>
                <w:sz w:val="22"/>
                <w:szCs w:val="22"/>
                <w:lang w:eastAsia="en-IN"/>
              </w:rPr>
              <w:t xml:space="preserve"> of bank - Hypothecation endorsement</w:t>
            </w:r>
          </w:p>
        </w:tc>
      </w:tr>
      <w:tr w:rsidR="008B474C" w:rsidRPr="000554A7" w:rsidTr="0079542E">
        <w:trPr>
          <w:trHeight w:val="283"/>
        </w:trPr>
        <w:tc>
          <w:tcPr>
            <w:tcW w:w="932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is sanctioned net of margin for 'Cost and Accessories" not for charges</w:t>
            </w:r>
          </w:p>
        </w:tc>
      </w:tr>
      <w:tr w:rsidR="008B474C" w:rsidRPr="000554A7" w:rsidTr="0079542E">
        <w:trPr>
          <w:trHeight w:val="283"/>
        </w:trPr>
        <w:tc>
          <w:tcPr>
            <w:tcW w:w="932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Disburs</w:t>
            </w:r>
            <w:r w:rsidR="005E2DC7" w:rsidRPr="000554A7">
              <w:rPr>
                <w:rFonts w:ascii="Book Antiqua" w:eastAsia="Times New Roman" w:hAnsi="Book Antiqua" w:cstheme="majorHAnsi"/>
                <w:color w:val="000000" w:themeColor="text1"/>
                <w:sz w:val="22"/>
                <w:szCs w:val="22"/>
                <w:lang w:eastAsia="en-IN"/>
              </w:rPr>
              <w:t>e</w:t>
            </w:r>
            <w:r w:rsidRPr="000554A7">
              <w:rPr>
                <w:rFonts w:ascii="Book Antiqua" w:eastAsia="Times New Roman" w:hAnsi="Book Antiqua" w:cstheme="majorHAnsi"/>
                <w:color w:val="000000" w:themeColor="text1"/>
                <w:sz w:val="22"/>
                <w:szCs w:val="22"/>
                <w:lang w:eastAsia="en-IN"/>
              </w:rPr>
              <w:t xml:space="preserve">ment </w:t>
            </w:r>
            <w:proofErr w:type="gramStart"/>
            <w:r w:rsidRPr="000554A7">
              <w:rPr>
                <w:rFonts w:ascii="Book Antiqua" w:eastAsia="Times New Roman" w:hAnsi="Book Antiqua" w:cstheme="majorHAnsi"/>
                <w:color w:val="000000" w:themeColor="text1"/>
                <w:sz w:val="22"/>
                <w:szCs w:val="22"/>
                <w:lang w:eastAsia="en-IN"/>
              </w:rPr>
              <w:t>amount ,</w:t>
            </w:r>
            <w:proofErr w:type="gramEnd"/>
            <w:r w:rsidRPr="000554A7">
              <w:rPr>
                <w:rFonts w:ascii="Book Antiqua" w:eastAsia="Times New Roman" w:hAnsi="Book Antiqua" w:cstheme="majorHAnsi"/>
                <w:color w:val="000000" w:themeColor="text1"/>
                <w:sz w:val="22"/>
                <w:szCs w:val="22"/>
                <w:lang w:eastAsia="en-IN"/>
              </w:rPr>
              <w:t xml:space="preserve"> tenure and tenor as p</w:t>
            </w:r>
            <w:r w:rsidR="005E2DC7" w:rsidRPr="000554A7">
              <w:rPr>
                <w:rFonts w:ascii="Book Antiqua" w:eastAsia="Times New Roman" w:hAnsi="Book Antiqua" w:cstheme="majorHAnsi"/>
                <w:color w:val="000000" w:themeColor="text1"/>
                <w:sz w:val="22"/>
                <w:szCs w:val="22"/>
                <w:lang w:eastAsia="en-IN"/>
              </w:rPr>
              <w:t>e</w:t>
            </w:r>
            <w:r w:rsidRPr="000554A7">
              <w:rPr>
                <w:rFonts w:ascii="Book Antiqua" w:eastAsia="Times New Roman" w:hAnsi="Book Antiqua" w:cstheme="majorHAnsi"/>
                <w:color w:val="000000" w:themeColor="text1"/>
                <w:sz w:val="22"/>
                <w:szCs w:val="22"/>
                <w:lang w:eastAsia="en-IN"/>
              </w:rPr>
              <w:t>r sanction</w:t>
            </w:r>
          </w:p>
        </w:tc>
      </w:tr>
      <w:tr w:rsidR="008B474C" w:rsidRPr="000554A7" w:rsidTr="0079542E">
        <w:trPr>
          <w:trHeight w:val="283"/>
        </w:trPr>
        <w:tc>
          <w:tcPr>
            <w:tcW w:w="932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Duplicate keys </w:t>
            </w:r>
          </w:p>
        </w:tc>
      </w:tr>
      <w:tr w:rsidR="008B474C" w:rsidRPr="000554A7" w:rsidTr="0079542E">
        <w:trPr>
          <w:trHeight w:val="283"/>
        </w:trPr>
        <w:tc>
          <w:tcPr>
            <w:tcW w:w="932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Original invoice </w:t>
            </w:r>
          </w:p>
        </w:tc>
      </w:tr>
      <w:tr w:rsidR="008B474C" w:rsidRPr="000554A7" w:rsidTr="0079542E">
        <w:trPr>
          <w:trHeight w:val="283"/>
        </w:trPr>
        <w:tc>
          <w:tcPr>
            <w:tcW w:w="932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Direct payment to dealer for vehicle</w:t>
            </w:r>
          </w:p>
        </w:tc>
      </w:tr>
      <w:tr w:rsidR="008B474C" w:rsidRPr="000554A7" w:rsidTr="0079542E">
        <w:trPr>
          <w:trHeight w:val="283"/>
        </w:trPr>
        <w:tc>
          <w:tcPr>
            <w:tcW w:w="932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Guarantor signature </w:t>
            </w:r>
          </w:p>
        </w:tc>
      </w:tr>
      <w:tr w:rsidR="008B474C" w:rsidRPr="000554A7" w:rsidTr="0079542E">
        <w:trPr>
          <w:trHeight w:val="283"/>
        </w:trPr>
        <w:tc>
          <w:tcPr>
            <w:tcW w:w="932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Comprehensive insurance - live now and bank clause in fav of Ind Bank</w:t>
            </w:r>
          </w:p>
        </w:tc>
      </w:tr>
      <w:tr w:rsidR="008B474C" w:rsidRPr="000554A7" w:rsidTr="0079542E">
        <w:trPr>
          <w:trHeight w:val="283"/>
        </w:trPr>
        <w:tc>
          <w:tcPr>
            <w:tcW w:w="932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For second hand vehicle - </w:t>
            </w:r>
            <w:proofErr w:type="spellStart"/>
            <w:r w:rsidRPr="000554A7">
              <w:rPr>
                <w:rFonts w:ascii="Book Antiqua" w:eastAsia="Times New Roman" w:hAnsi="Book Antiqua" w:cstheme="majorHAnsi"/>
                <w:color w:val="000000" w:themeColor="text1"/>
                <w:sz w:val="22"/>
                <w:szCs w:val="22"/>
                <w:lang w:eastAsia="en-IN"/>
              </w:rPr>
              <w:t>valn</w:t>
            </w:r>
            <w:proofErr w:type="spellEnd"/>
            <w:r w:rsidRPr="000554A7">
              <w:rPr>
                <w:rFonts w:ascii="Book Antiqua" w:eastAsia="Times New Roman" w:hAnsi="Book Antiqua" w:cstheme="majorHAnsi"/>
                <w:color w:val="000000" w:themeColor="text1"/>
                <w:sz w:val="22"/>
                <w:szCs w:val="22"/>
                <w:lang w:eastAsia="en-IN"/>
              </w:rPr>
              <w:t xml:space="preserve"> report from approved valuer</w:t>
            </w:r>
          </w:p>
        </w:tc>
      </w:tr>
      <w:tr w:rsidR="008B474C" w:rsidRPr="000554A7" w:rsidTr="0079542E">
        <w:trPr>
          <w:trHeight w:val="283"/>
        </w:trPr>
        <w:tc>
          <w:tcPr>
            <w:tcW w:w="932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2"/>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Higher margin requirement for second hand vehicle</w:t>
            </w:r>
          </w:p>
        </w:tc>
      </w:tr>
      <w:tr w:rsidR="008B474C" w:rsidRPr="000554A7" w:rsidTr="0079542E">
        <w:trPr>
          <w:trHeight w:val="283"/>
        </w:trPr>
        <w:tc>
          <w:tcPr>
            <w:tcW w:w="9320" w:type="dxa"/>
            <w:tcBorders>
              <w:top w:val="nil"/>
              <w:left w:val="nil"/>
              <w:bottom w:val="nil"/>
              <w:right w:val="nil"/>
            </w:tcBorders>
            <w:shd w:val="clear" w:color="auto" w:fill="auto"/>
            <w:noWrap/>
            <w:vAlign w:val="bottom"/>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details recorded correctly in CBS</w:t>
            </w:r>
          </w:p>
        </w:tc>
      </w:tr>
      <w:tr w:rsidR="008B474C" w:rsidRPr="000554A7" w:rsidTr="0079542E">
        <w:trPr>
          <w:trHeight w:val="283"/>
        </w:trPr>
        <w:tc>
          <w:tcPr>
            <w:tcW w:w="9320" w:type="dxa"/>
            <w:tcBorders>
              <w:top w:val="nil"/>
              <w:left w:val="nil"/>
              <w:bottom w:val="nil"/>
              <w:right w:val="nil"/>
            </w:tcBorders>
            <w:shd w:val="clear" w:color="auto" w:fill="auto"/>
            <w:noWrap/>
            <w:vAlign w:val="bottom"/>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repayments done</w:t>
            </w:r>
          </w:p>
        </w:tc>
      </w:tr>
      <w:tr w:rsidR="00692FFC" w:rsidRPr="000554A7" w:rsidTr="0079542E">
        <w:trPr>
          <w:trHeight w:val="283"/>
        </w:trPr>
        <w:tc>
          <w:tcPr>
            <w:tcW w:w="9320" w:type="dxa"/>
            <w:tcBorders>
              <w:top w:val="nil"/>
              <w:left w:val="nil"/>
              <w:bottom w:val="nil"/>
              <w:right w:val="nil"/>
            </w:tcBorders>
            <w:shd w:val="clear" w:color="auto" w:fill="auto"/>
            <w:noWrap/>
            <w:vAlign w:val="bottom"/>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interest accrual done</w:t>
            </w:r>
          </w:p>
        </w:tc>
      </w:tr>
    </w:tbl>
    <w:p w:rsidR="0079542E" w:rsidRPr="000554A7" w:rsidRDefault="0079542E" w:rsidP="0079542E">
      <w:pPr>
        <w:pStyle w:val="ListParagraph"/>
        <w:ind w:left="792"/>
        <w:rPr>
          <w:rFonts w:ascii="Book Antiqua" w:hAnsi="Book Antiqua" w:cstheme="majorHAnsi"/>
          <w:b/>
          <w:color w:val="000000" w:themeColor="text1"/>
          <w:sz w:val="22"/>
          <w:szCs w:val="22"/>
        </w:rPr>
      </w:pPr>
    </w:p>
    <w:p w:rsidR="0079542E" w:rsidRPr="000554A7" w:rsidRDefault="0079542E" w:rsidP="00575833">
      <w:pPr>
        <w:pStyle w:val="ListParagraph"/>
        <w:numPr>
          <w:ilvl w:val="0"/>
          <w:numId w:val="33"/>
        </w:numPr>
        <w:tabs>
          <w:tab w:val="left" w:pos="2417"/>
        </w:tabs>
        <w:rPr>
          <w:rFonts w:ascii="Book Antiqua" w:hAnsi="Book Antiqua" w:cstheme="majorHAnsi"/>
          <w:b/>
          <w:color w:val="000000" w:themeColor="text1"/>
          <w:sz w:val="22"/>
          <w:szCs w:val="22"/>
        </w:rPr>
      </w:pPr>
      <w:bookmarkStart w:id="51" w:name="_Toc444781816"/>
      <w:r w:rsidRPr="000554A7">
        <w:rPr>
          <w:rFonts w:ascii="Book Antiqua" w:hAnsi="Book Antiqua" w:cstheme="majorHAnsi"/>
          <w:b/>
          <w:color w:val="000000" w:themeColor="text1"/>
          <w:sz w:val="22"/>
          <w:szCs w:val="22"/>
        </w:rPr>
        <w:t>Advances Verification – Jewel Loans</w:t>
      </w:r>
      <w:bookmarkEnd w:id="51"/>
      <w:r w:rsidRPr="000554A7">
        <w:rPr>
          <w:rFonts w:ascii="Book Antiqua" w:hAnsi="Book Antiqua" w:cstheme="majorHAnsi"/>
          <w:b/>
          <w:color w:val="000000" w:themeColor="text1"/>
          <w:sz w:val="22"/>
          <w:szCs w:val="22"/>
        </w:rPr>
        <w:t xml:space="preserve"> </w:t>
      </w:r>
    </w:p>
    <w:p w:rsidR="0079542E" w:rsidRPr="000554A7" w:rsidRDefault="0079542E" w:rsidP="0079542E">
      <w:pPr>
        <w:pStyle w:val="ListParagraph"/>
        <w:ind w:left="1224"/>
        <w:rPr>
          <w:rFonts w:ascii="Book Antiqua" w:hAnsi="Book Antiqua" w:cstheme="majorHAnsi"/>
          <w:b/>
          <w:color w:val="000000" w:themeColor="text1"/>
          <w:sz w:val="22"/>
          <w:szCs w:val="22"/>
        </w:rPr>
      </w:pPr>
    </w:p>
    <w:p w:rsidR="002C58C5" w:rsidRPr="000554A7" w:rsidRDefault="002C58C5" w:rsidP="002C58C5">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the sample of loans as selected by you </w:t>
      </w:r>
    </w:p>
    <w:p w:rsidR="002C58C5" w:rsidRPr="000554A7" w:rsidRDefault="002C58C5" w:rsidP="002C58C5">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If samples are not provided report to the partner under Scope Limitation segment </w:t>
      </w:r>
    </w:p>
    <w:p w:rsidR="002C58C5" w:rsidRPr="000554A7" w:rsidRDefault="002C58C5" w:rsidP="0079542E">
      <w:pPr>
        <w:pStyle w:val="ListParagraph"/>
        <w:ind w:left="1224"/>
        <w:rPr>
          <w:rFonts w:ascii="Book Antiqua" w:hAnsi="Book Antiqua" w:cstheme="majorHAnsi"/>
          <w:b/>
          <w:color w:val="000000" w:themeColor="text1"/>
          <w:sz w:val="22"/>
          <w:szCs w:val="22"/>
        </w:rPr>
      </w:pPr>
    </w:p>
    <w:tbl>
      <w:tblPr>
        <w:tblW w:w="7745" w:type="dxa"/>
        <w:tblInd w:w="720" w:type="dxa"/>
        <w:tblLook w:val="04A0" w:firstRow="1" w:lastRow="0" w:firstColumn="1" w:lastColumn="0" w:noHBand="0" w:noVBand="1"/>
      </w:tblPr>
      <w:tblGrid>
        <w:gridCol w:w="7745"/>
      </w:tblGrid>
      <w:tr w:rsidR="008B474C" w:rsidRPr="000554A7" w:rsidTr="0079542E">
        <w:trPr>
          <w:trHeight w:val="290"/>
        </w:trPr>
        <w:tc>
          <w:tcPr>
            <w:tcW w:w="7745"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0"/>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agreement is available and properly executed</w:t>
            </w:r>
          </w:p>
        </w:tc>
      </w:tr>
      <w:tr w:rsidR="008B474C" w:rsidRPr="000554A7" w:rsidTr="0079542E">
        <w:trPr>
          <w:trHeight w:val="290"/>
        </w:trPr>
        <w:tc>
          <w:tcPr>
            <w:tcW w:w="7745"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0"/>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Jewel packet </w:t>
            </w:r>
            <w:proofErr w:type="gramStart"/>
            <w:r w:rsidRPr="000554A7">
              <w:rPr>
                <w:rFonts w:ascii="Book Antiqua" w:eastAsia="Times New Roman" w:hAnsi="Book Antiqua" w:cstheme="majorHAnsi"/>
                <w:color w:val="000000" w:themeColor="text1"/>
                <w:sz w:val="22"/>
                <w:szCs w:val="22"/>
                <w:lang w:eastAsia="en-IN"/>
              </w:rPr>
              <w:t>verified  for</w:t>
            </w:r>
            <w:proofErr w:type="gramEnd"/>
            <w:r w:rsidRPr="000554A7">
              <w:rPr>
                <w:rFonts w:ascii="Book Antiqua" w:eastAsia="Times New Roman" w:hAnsi="Book Antiqua" w:cstheme="majorHAnsi"/>
                <w:color w:val="000000" w:themeColor="text1"/>
                <w:sz w:val="22"/>
                <w:szCs w:val="22"/>
                <w:lang w:eastAsia="en-IN"/>
              </w:rPr>
              <w:t xml:space="preserve"> weight and purity</w:t>
            </w:r>
          </w:p>
        </w:tc>
      </w:tr>
      <w:tr w:rsidR="008B474C" w:rsidRPr="000554A7" w:rsidTr="0079542E">
        <w:trPr>
          <w:trHeight w:val="290"/>
        </w:trPr>
        <w:tc>
          <w:tcPr>
            <w:tcW w:w="7745" w:type="dxa"/>
            <w:tcBorders>
              <w:top w:val="nil"/>
              <w:left w:val="nil"/>
              <w:bottom w:val="nil"/>
              <w:right w:val="nil"/>
            </w:tcBorders>
            <w:shd w:val="clear" w:color="auto" w:fill="auto"/>
            <w:noWrap/>
            <w:vAlign w:val="bottom"/>
          </w:tcPr>
          <w:p w:rsidR="0079542E" w:rsidRPr="000554A7" w:rsidRDefault="0079542E" w:rsidP="00FB4F57">
            <w:pPr>
              <w:pStyle w:val="ListParagraph"/>
              <w:numPr>
                <w:ilvl w:val="0"/>
                <w:numId w:val="10"/>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Letter of pledge is available</w:t>
            </w:r>
          </w:p>
        </w:tc>
      </w:tr>
      <w:tr w:rsidR="008B474C" w:rsidRPr="000554A7" w:rsidTr="0079542E">
        <w:trPr>
          <w:trHeight w:val="290"/>
        </w:trPr>
        <w:tc>
          <w:tcPr>
            <w:tcW w:w="7745" w:type="dxa"/>
            <w:tcBorders>
              <w:top w:val="nil"/>
              <w:left w:val="nil"/>
              <w:bottom w:val="nil"/>
              <w:right w:val="nil"/>
            </w:tcBorders>
            <w:shd w:val="clear" w:color="auto" w:fill="auto"/>
            <w:noWrap/>
            <w:vAlign w:val="bottom"/>
          </w:tcPr>
          <w:p w:rsidR="0079542E" w:rsidRPr="000554A7" w:rsidRDefault="0079542E" w:rsidP="00FB4F57">
            <w:pPr>
              <w:pStyle w:val="ListParagraph"/>
              <w:numPr>
                <w:ilvl w:val="0"/>
                <w:numId w:val="10"/>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Rate of interest updated properly </w:t>
            </w:r>
          </w:p>
        </w:tc>
      </w:tr>
      <w:tr w:rsidR="008B474C" w:rsidRPr="000554A7" w:rsidTr="0079542E">
        <w:trPr>
          <w:trHeight w:val="290"/>
        </w:trPr>
        <w:tc>
          <w:tcPr>
            <w:tcW w:w="7745" w:type="dxa"/>
            <w:tcBorders>
              <w:top w:val="nil"/>
              <w:left w:val="nil"/>
              <w:bottom w:val="nil"/>
              <w:right w:val="nil"/>
            </w:tcBorders>
            <w:shd w:val="clear" w:color="auto" w:fill="auto"/>
            <w:noWrap/>
            <w:vAlign w:val="bottom"/>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details recorded correctly in CBS</w:t>
            </w:r>
          </w:p>
        </w:tc>
      </w:tr>
      <w:tr w:rsidR="008B474C" w:rsidRPr="000554A7" w:rsidTr="0079542E">
        <w:trPr>
          <w:trHeight w:val="290"/>
        </w:trPr>
        <w:tc>
          <w:tcPr>
            <w:tcW w:w="7745" w:type="dxa"/>
            <w:tcBorders>
              <w:top w:val="nil"/>
              <w:left w:val="nil"/>
              <w:bottom w:val="nil"/>
              <w:right w:val="nil"/>
            </w:tcBorders>
            <w:shd w:val="clear" w:color="auto" w:fill="auto"/>
            <w:noWrap/>
            <w:vAlign w:val="bottom"/>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repayments done</w:t>
            </w:r>
          </w:p>
        </w:tc>
      </w:tr>
      <w:tr w:rsidR="008B474C" w:rsidRPr="000554A7" w:rsidTr="0079542E">
        <w:trPr>
          <w:trHeight w:val="290"/>
        </w:trPr>
        <w:tc>
          <w:tcPr>
            <w:tcW w:w="7745" w:type="dxa"/>
            <w:tcBorders>
              <w:top w:val="nil"/>
              <w:left w:val="nil"/>
              <w:bottom w:val="nil"/>
              <w:right w:val="nil"/>
            </w:tcBorders>
            <w:shd w:val="clear" w:color="auto" w:fill="auto"/>
            <w:noWrap/>
            <w:vAlign w:val="bottom"/>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interest accrual done</w:t>
            </w:r>
          </w:p>
        </w:tc>
      </w:tr>
    </w:tbl>
    <w:p w:rsidR="0079542E" w:rsidRPr="000554A7" w:rsidRDefault="0079542E" w:rsidP="0079542E">
      <w:p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br w:type="page"/>
      </w:r>
    </w:p>
    <w:p w:rsidR="0079542E" w:rsidRPr="000554A7" w:rsidRDefault="0079542E" w:rsidP="0079542E">
      <w:pPr>
        <w:pStyle w:val="ListParagraph"/>
        <w:ind w:left="792"/>
        <w:rPr>
          <w:rFonts w:ascii="Book Antiqua" w:hAnsi="Book Antiqua" w:cstheme="majorHAnsi"/>
          <w:b/>
          <w:color w:val="000000" w:themeColor="text1"/>
          <w:sz w:val="22"/>
          <w:szCs w:val="22"/>
        </w:rPr>
      </w:pPr>
    </w:p>
    <w:p w:rsidR="0079542E" w:rsidRPr="000554A7" w:rsidRDefault="0079542E" w:rsidP="00575833">
      <w:pPr>
        <w:pStyle w:val="ListParagraph"/>
        <w:numPr>
          <w:ilvl w:val="0"/>
          <w:numId w:val="33"/>
        </w:numPr>
        <w:tabs>
          <w:tab w:val="left" w:pos="2417"/>
        </w:tabs>
        <w:rPr>
          <w:rFonts w:ascii="Book Antiqua" w:hAnsi="Book Antiqua" w:cstheme="majorHAnsi"/>
          <w:b/>
          <w:color w:val="000000" w:themeColor="text1"/>
          <w:sz w:val="22"/>
          <w:szCs w:val="22"/>
        </w:rPr>
      </w:pPr>
      <w:bookmarkStart w:id="52" w:name="_Toc444781817"/>
      <w:r w:rsidRPr="000554A7">
        <w:rPr>
          <w:rFonts w:ascii="Book Antiqua" w:hAnsi="Book Antiqua" w:cstheme="majorHAnsi"/>
          <w:b/>
          <w:color w:val="000000" w:themeColor="text1"/>
          <w:sz w:val="22"/>
          <w:szCs w:val="22"/>
        </w:rPr>
        <w:t>Advances Verification – Loans against Own Deposits</w:t>
      </w:r>
      <w:bookmarkEnd w:id="52"/>
    </w:p>
    <w:p w:rsidR="0079542E" w:rsidRPr="000554A7" w:rsidRDefault="0079542E" w:rsidP="0079542E">
      <w:pPr>
        <w:pStyle w:val="ListParagraph"/>
        <w:ind w:left="1224"/>
        <w:rPr>
          <w:rFonts w:ascii="Book Antiqua" w:hAnsi="Book Antiqua" w:cstheme="majorHAnsi"/>
          <w:b/>
          <w:color w:val="000000" w:themeColor="text1"/>
          <w:sz w:val="22"/>
          <w:szCs w:val="22"/>
        </w:rPr>
      </w:pPr>
    </w:p>
    <w:p w:rsidR="002C58C5" w:rsidRPr="000554A7" w:rsidRDefault="002C58C5" w:rsidP="002C58C5">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the sample of loans as selected by you </w:t>
      </w:r>
    </w:p>
    <w:p w:rsidR="002C58C5" w:rsidRPr="000554A7" w:rsidRDefault="002C58C5" w:rsidP="002C58C5">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If samples are not provided report to the partner under Scope Limitation segment </w:t>
      </w:r>
    </w:p>
    <w:tbl>
      <w:tblPr>
        <w:tblW w:w="7745" w:type="dxa"/>
        <w:tblInd w:w="720" w:type="dxa"/>
        <w:tblLook w:val="04A0" w:firstRow="1" w:lastRow="0" w:firstColumn="1" w:lastColumn="0" w:noHBand="0" w:noVBand="1"/>
      </w:tblPr>
      <w:tblGrid>
        <w:gridCol w:w="7745"/>
      </w:tblGrid>
      <w:tr w:rsidR="008B474C" w:rsidRPr="000554A7" w:rsidTr="0079542E">
        <w:trPr>
          <w:trHeight w:val="290"/>
        </w:trPr>
        <w:tc>
          <w:tcPr>
            <w:tcW w:w="7745" w:type="dxa"/>
            <w:tcBorders>
              <w:top w:val="nil"/>
              <w:left w:val="nil"/>
              <w:bottom w:val="nil"/>
              <w:right w:val="nil"/>
            </w:tcBorders>
            <w:shd w:val="clear" w:color="auto" w:fill="auto"/>
            <w:noWrap/>
            <w:vAlign w:val="bottom"/>
            <w:hideMark/>
          </w:tcPr>
          <w:p w:rsidR="002C58C5" w:rsidRPr="000554A7" w:rsidRDefault="002C58C5" w:rsidP="002C58C5">
            <w:pPr>
              <w:pStyle w:val="ListParagraph"/>
              <w:spacing w:before="0" w:after="0" w:line="240" w:lineRule="auto"/>
              <w:rPr>
                <w:rFonts w:ascii="Book Antiqua" w:eastAsia="Times New Roman" w:hAnsi="Book Antiqua" w:cstheme="majorHAnsi"/>
                <w:color w:val="000000" w:themeColor="text1"/>
                <w:sz w:val="22"/>
                <w:szCs w:val="22"/>
                <w:lang w:eastAsia="en-IN"/>
              </w:rPr>
            </w:pPr>
          </w:p>
          <w:p w:rsidR="0079542E" w:rsidRPr="000554A7" w:rsidRDefault="0079542E" w:rsidP="00FB4F57">
            <w:pPr>
              <w:pStyle w:val="ListParagraph"/>
              <w:numPr>
                <w:ilvl w:val="0"/>
                <w:numId w:val="10"/>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Letter of pledge is available </w:t>
            </w:r>
          </w:p>
        </w:tc>
      </w:tr>
      <w:tr w:rsidR="008B474C" w:rsidRPr="000554A7" w:rsidTr="0079542E">
        <w:trPr>
          <w:trHeight w:val="290"/>
        </w:trPr>
        <w:tc>
          <w:tcPr>
            <w:tcW w:w="7745"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0"/>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Nature of security - RD / FD</w:t>
            </w:r>
          </w:p>
        </w:tc>
      </w:tr>
      <w:tr w:rsidR="008B474C" w:rsidRPr="000554A7" w:rsidTr="0079542E">
        <w:trPr>
          <w:trHeight w:val="290"/>
        </w:trPr>
        <w:tc>
          <w:tcPr>
            <w:tcW w:w="7745"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0"/>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Lien is marked in system against the FD</w:t>
            </w:r>
          </w:p>
        </w:tc>
      </w:tr>
      <w:tr w:rsidR="008B474C" w:rsidRPr="000554A7" w:rsidTr="0079542E">
        <w:trPr>
          <w:trHeight w:val="290"/>
        </w:trPr>
        <w:tc>
          <w:tcPr>
            <w:tcW w:w="7745"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0"/>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Deposit receipt is available with bank and discharged</w:t>
            </w:r>
          </w:p>
        </w:tc>
      </w:tr>
      <w:tr w:rsidR="008B474C" w:rsidRPr="000554A7" w:rsidTr="0079542E">
        <w:trPr>
          <w:trHeight w:val="290"/>
        </w:trPr>
        <w:tc>
          <w:tcPr>
            <w:tcW w:w="7745"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0"/>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closed after due date of deposit</w:t>
            </w:r>
          </w:p>
        </w:tc>
      </w:tr>
      <w:tr w:rsidR="008B474C" w:rsidRPr="000554A7" w:rsidTr="0079542E">
        <w:trPr>
          <w:trHeight w:val="290"/>
        </w:trPr>
        <w:tc>
          <w:tcPr>
            <w:tcW w:w="7745" w:type="dxa"/>
            <w:tcBorders>
              <w:top w:val="nil"/>
              <w:left w:val="nil"/>
              <w:bottom w:val="nil"/>
              <w:right w:val="nil"/>
            </w:tcBorders>
            <w:shd w:val="clear" w:color="auto" w:fill="auto"/>
            <w:noWrap/>
            <w:vAlign w:val="bottom"/>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details recorded correctly in CBS</w:t>
            </w:r>
          </w:p>
        </w:tc>
      </w:tr>
      <w:tr w:rsidR="008B474C" w:rsidRPr="000554A7" w:rsidTr="0079542E">
        <w:trPr>
          <w:trHeight w:val="290"/>
        </w:trPr>
        <w:tc>
          <w:tcPr>
            <w:tcW w:w="7745" w:type="dxa"/>
            <w:tcBorders>
              <w:top w:val="nil"/>
              <w:left w:val="nil"/>
              <w:bottom w:val="nil"/>
              <w:right w:val="nil"/>
            </w:tcBorders>
            <w:shd w:val="clear" w:color="auto" w:fill="auto"/>
            <w:noWrap/>
            <w:vAlign w:val="bottom"/>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repayments done</w:t>
            </w:r>
          </w:p>
        </w:tc>
      </w:tr>
      <w:tr w:rsidR="00692FFC" w:rsidRPr="000554A7" w:rsidTr="0079542E">
        <w:trPr>
          <w:trHeight w:val="290"/>
        </w:trPr>
        <w:tc>
          <w:tcPr>
            <w:tcW w:w="7745" w:type="dxa"/>
            <w:tcBorders>
              <w:top w:val="nil"/>
              <w:left w:val="nil"/>
              <w:bottom w:val="nil"/>
              <w:right w:val="nil"/>
            </w:tcBorders>
            <w:shd w:val="clear" w:color="auto" w:fill="auto"/>
            <w:noWrap/>
            <w:vAlign w:val="bottom"/>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interest accrual done</w:t>
            </w:r>
          </w:p>
        </w:tc>
      </w:tr>
    </w:tbl>
    <w:p w:rsidR="0079542E" w:rsidRPr="000554A7" w:rsidRDefault="0079542E" w:rsidP="0079542E">
      <w:pPr>
        <w:pStyle w:val="ListParagraph"/>
        <w:ind w:left="792"/>
        <w:rPr>
          <w:rFonts w:ascii="Book Antiqua" w:hAnsi="Book Antiqua" w:cstheme="majorHAnsi"/>
          <w:b/>
          <w:color w:val="000000" w:themeColor="text1"/>
          <w:sz w:val="22"/>
          <w:szCs w:val="22"/>
        </w:rPr>
      </w:pPr>
    </w:p>
    <w:p w:rsidR="0079542E" w:rsidRPr="000554A7" w:rsidRDefault="0079542E" w:rsidP="00575833">
      <w:pPr>
        <w:pStyle w:val="ListParagraph"/>
        <w:numPr>
          <w:ilvl w:val="0"/>
          <w:numId w:val="33"/>
        </w:numPr>
        <w:tabs>
          <w:tab w:val="left" w:pos="2417"/>
        </w:tabs>
        <w:rPr>
          <w:rFonts w:ascii="Book Antiqua" w:hAnsi="Book Antiqua" w:cstheme="majorHAnsi"/>
          <w:b/>
          <w:color w:val="000000" w:themeColor="text1"/>
          <w:sz w:val="22"/>
          <w:szCs w:val="22"/>
        </w:rPr>
      </w:pPr>
      <w:bookmarkStart w:id="53" w:name="_Toc444781818"/>
      <w:r w:rsidRPr="000554A7">
        <w:rPr>
          <w:rFonts w:ascii="Book Antiqua" w:hAnsi="Book Antiqua" w:cstheme="majorHAnsi"/>
          <w:b/>
          <w:color w:val="000000" w:themeColor="text1"/>
          <w:sz w:val="22"/>
          <w:szCs w:val="22"/>
        </w:rPr>
        <w:t>Advances Verification – Loans against financial assets</w:t>
      </w:r>
      <w:bookmarkEnd w:id="53"/>
      <w:r w:rsidRPr="000554A7">
        <w:rPr>
          <w:rFonts w:ascii="Book Antiqua" w:hAnsi="Book Antiqua" w:cstheme="majorHAnsi"/>
          <w:b/>
          <w:color w:val="000000" w:themeColor="text1"/>
          <w:sz w:val="22"/>
          <w:szCs w:val="22"/>
        </w:rPr>
        <w:t xml:space="preserve"> </w:t>
      </w:r>
    </w:p>
    <w:p w:rsidR="0079542E" w:rsidRPr="000554A7" w:rsidRDefault="0079542E" w:rsidP="0079542E">
      <w:pPr>
        <w:pStyle w:val="ListParagraph"/>
        <w:ind w:left="792"/>
        <w:rPr>
          <w:rFonts w:ascii="Book Antiqua" w:hAnsi="Book Antiqua" w:cstheme="majorHAnsi"/>
          <w:b/>
          <w:color w:val="000000" w:themeColor="text1"/>
          <w:sz w:val="22"/>
          <w:szCs w:val="22"/>
        </w:rPr>
      </w:pPr>
    </w:p>
    <w:p w:rsidR="002C58C5" w:rsidRPr="000554A7" w:rsidRDefault="002C58C5" w:rsidP="002C58C5">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the sample of loans as selected by you </w:t>
      </w:r>
    </w:p>
    <w:p w:rsidR="002C58C5" w:rsidRPr="000554A7" w:rsidRDefault="002C58C5" w:rsidP="002C58C5">
      <w:pPr>
        <w:pStyle w:val="ListParagraph"/>
        <w:numPr>
          <w:ilvl w:val="0"/>
          <w:numId w:val="14"/>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If samples are not provided report to the partner under Scope Limitation segment </w:t>
      </w:r>
    </w:p>
    <w:tbl>
      <w:tblPr>
        <w:tblW w:w="8940" w:type="dxa"/>
        <w:tblInd w:w="720" w:type="dxa"/>
        <w:tblLook w:val="04A0" w:firstRow="1" w:lastRow="0" w:firstColumn="1" w:lastColumn="0" w:noHBand="0" w:noVBand="1"/>
      </w:tblPr>
      <w:tblGrid>
        <w:gridCol w:w="8940"/>
      </w:tblGrid>
      <w:tr w:rsidR="008B474C" w:rsidRPr="000554A7" w:rsidTr="0079542E">
        <w:trPr>
          <w:trHeight w:val="283"/>
        </w:trPr>
        <w:tc>
          <w:tcPr>
            <w:tcW w:w="894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Loan application is available </w:t>
            </w:r>
          </w:p>
        </w:tc>
      </w:tr>
      <w:tr w:rsidR="008B474C" w:rsidRPr="000554A7" w:rsidTr="0079542E">
        <w:trPr>
          <w:trHeight w:val="283"/>
        </w:trPr>
        <w:tc>
          <w:tcPr>
            <w:tcW w:w="894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Loan </w:t>
            </w:r>
            <w:proofErr w:type="spellStart"/>
            <w:r w:rsidRPr="000554A7">
              <w:rPr>
                <w:rFonts w:ascii="Book Antiqua" w:eastAsia="Times New Roman" w:hAnsi="Book Antiqua" w:cstheme="majorHAnsi"/>
                <w:color w:val="000000" w:themeColor="text1"/>
                <w:sz w:val="22"/>
                <w:szCs w:val="22"/>
                <w:lang w:eastAsia="en-IN"/>
              </w:rPr>
              <w:t>appln</w:t>
            </w:r>
            <w:proofErr w:type="spellEnd"/>
            <w:r w:rsidRPr="000554A7">
              <w:rPr>
                <w:rFonts w:ascii="Book Antiqua" w:eastAsia="Times New Roman" w:hAnsi="Book Antiqua" w:cstheme="majorHAnsi"/>
                <w:color w:val="000000" w:themeColor="text1"/>
                <w:sz w:val="22"/>
                <w:szCs w:val="22"/>
                <w:lang w:eastAsia="en-IN"/>
              </w:rPr>
              <w:t xml:space="preserve"> is signed and properly executed</w:t>
            </w:r>
          </w:p>
        </w:tc>
      </w:tr>
      <w:tr w:rsidR="008B474C" w:rsidRPr="000554A7" w:rsidTr="0079542E">
        <w:trPr>
          <w:trHeight w:val="283"/>
        </w:trPr>
        <w:tc>
          <w:tcPr>
            <w:tcW w:w="894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amount orig</w:t>
            </w:r>
            <w:r w:rsidR="005E2DC7" w:rsidRPr="000554A7">
              <w:rPr>
                <w:rFonts w:ascii="Book Antiqua" w:eastAsia="Times New Roman" w:hAnsi="Book Antiqua" w:cstheme="majorHAnsi"/>
                <w:color w:val="000000" w:themeColor="text1"/>
                <w:sz w:val="22"/>
                <w:szCs w:val="22"/>
                <w:lang w:eastAsia="en-IN"/>
              </w:rPr>
              <w:t>inal</w:t>
            </w:r>
            <w:r w:rsidRPr="000554A7">
              <w:rPr>
                <w:rFonts w:ascii="Book Antiqua" w:eastAsia="Times New Roman" w:hAnsi="Book Antiqua" w:cstheme="majorHAnsi"/>
                <w:color w:val="000000" w:themeColor="text1"/>
                <w:sz w:val="22"/>
                <w:szCs w:val="22"/>
                <w:lang w:eastAsia="en-IN"/>
              </w:rPr>
              <w:t xml:space="preserve"> sanctioned is within powers</w:t>
            </w:r>
          </w:p>
        </w:tc>
      </w:tr>
      <w:tr w:rsidR="008B474C" w:rsidRPr="000554A7" w:rsidTr="0079542E">
        <w:trPr>
          <w:trHeight w:val="283"/>
        </w:trPr>
        <w:tc>
          <w:tcPr>
            <w:tcW w:w="894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Securities in the name of the borrower</w:t>
            </w:r>
          </w:p>
        </w:tc>
      </w:tr>
      <w:tr w:rsidR="008B474C" w:rsidRPr="000554A7" w:rsidTr="0079542E">
        <w:trPr>
          <w:trHeight w:val="283"/>
        </w:trPr>
        <w:tc>
          <w:tcPr>
            <w:tcW w:w="894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In case security not in the name of the </w:t>
            </w:r>
            <w:proofErr w:type="gramStart"/>
            <w:r w:rsidRPr="000554A7">
              <w:rPr>
                <w:rFonts w:ascii="Book Antiqua" w:eastAsia="Times New Roman" w:hAnsi="Book Antiqua" w:cstheme="majorHAnsi"/>
                <w:color w:val="000000" w:themeColor="text1"/>
                <w:sz w:val="22"/>
                <w:szCs w:val="22"/>
                <w:lang w:eastAsia="en-IN"/>
              </w:rPr>
              <w:t>borrower ,</w:t>
            </w:r>
            <w:proofErr w:type="gramEnd"/>
            <w:r w:rsidRPr="000554A7">
              <w:rPr>
                <w:rFonts w:ascii="Book Antiqua" w:eastAsia="Times New Roman" w:hAnsi="Book Antiqua" w:cstheme="majorHAnsi"/>
                <w:color w:val="000000" w:themeColor="text1"/>
                <w:sz w:val="22"/>
                <w:szCs w:val="22"/>
                <w:lang w:eastAsia="en-IN"/>
              </w:rPr>
              <w:t xml:space="preserve"> consent letter is avail</w:t>
            </w:r>
            <w:r w:rsidR="005E2DC7" w:rsidRPr="000554A7">
              <w:rPr>
                <w:rFonts w:ascii="Book Antiqua" w:eastAsia="Times New Roman" w:hAnsi="Book Antiqua" w:cstheme="majorHAnsi"/>
                <w:color w:val="000000" w:themeColor="text1"/>
                <w:sz w:val="22"/>
                <w:szCs w:val="22"/>
                <w:lang w:eastAsia="en-IN"/>
              </w:rPr>
              <w:t>a</w:t>
            </w:r>
            <w:r w:rsidRPr="000554A7">
              <w:rPr>
                <w:rFonts w:ascii="Book Antiqua" w:eastAsia="Times New Roman" w:hAnsi="Book Antiqua" w:cstheme="majorHAnsi"/>
                <w:color w:val="000000" w:themeColor="text1"/>
                <w:sz w:val="22"/>
                <w:szCs w:val="22"/>
                <w:lang w:eastAsia="en-IN"/>
              </w:rPr>
              <w:t>ble</w:t>
            </w:r>
          </w:p>
        </w:tc>
      </w:tr>
      <w:tr w:rsidR="008B474C" w:rsidRPr="000554A7" w:rsidTr="0079542E">
        <w:trPr>
          <w:trHeight w:val="283"/>
        </w:trPr>
        <w:tc>
          <w:tcPr>
            <w:tcW w:w="894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Shares - </w:t>
            </w:r>
            <w:proofErr w:type="spellStart"/>
            <w:r w:rsidRPr="000554A7">
              <w:rPr>
                <w:rFonts w:ascii="Book Antiqua" w:eastAsia="Times New Roman" w:hAnsi="Book Antiqua" w:cstheme="majorHAnsi"/>
                <w:color w:val="000000" w:themeColor="text1"/>
                <w:sz w:val="22"/>
                <w:szCs w:val="22"/>
                <w:lang w:eastAsia="en-IN"/>
              </w:rPr>
              <w:t>demat</w:t>
            </w:r>
            <w:proofErr w:type="spellEnd"/>
            <w:r w:rsidRPr="000554A7">
              <w:rPr>
                <w:rFonts w:ascii="Book Antiqua" w:eastAsia="Times New Roman" w:hAnsi="Book Antiqua" w:cstheme="majorHAnsi"/>
                <w:color w:val="000000" w:themeColor="text1"/>
                <w:sz w:val="22"/>
                <w:szCs w:val="22"/>
                <w:lang w:eastAsia="en-IN"/>
              </w:rPr>
              <w:t xml:space="preserve"> and pledged noting in </w:t>
            </w:r>
            <w:proofErr w:type="spellStart"/>
            <w:r w:rsidRPr="000554A7">
              <w:rPr>
                <w:rFonts w:ascii="Book Antiqua" w:eastAsia="Times New Roman" w:hAnsi="Book Antiqua" w:cstheme="majorHAnsi"/>
                <w:color w:val="000000" w:themeColor="text1"/>
                <w:sz w:val="22"/>
                <w:szCs w:val="22"/>
                <w:lang w:eastAsia="en-IN"/>
              </w:rPr>
              <w:t>demat</w:t>
            </w:r>
            <w:proofErr w:type="spellEnd"/>
          </w:p>
        </w:tc>
      </w:tr>
      <w:tr w:rsidR="008B474C" w:rsidRPr="000554A7" w:rsidTr="0079542E">
        <w:trPr>
          <w:trHeight w:val="283"/>
        </w:trPr>
        <w:tc>
          <w:tcPr>
            <w:tcW w:w="894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LIC - Assignment in </w:t>
            </w:r>
            <w:proofErr w:type="spellStart"/>
            <w:r w:rsidRPr="000554A7">
              <w:rPr>
                <w:rFonts w:ascii="Book Antiqua" w:eastAsia="Times New Roman" w:hAnsi="Book Antiqua" w:cstheme="majorHAnsi"/>
                <w:color w:val="000000" w:themeColor="text1"/>
                <w:sz w:val="22"/>
                <w:szCs w:val="22"/>
                <w:lang w:eastAsia="en-IN"/>
              </w:rPr>
              <w:t>favour</w:t>
            </w:r>
            <w:proofErr w:type="spellEnd"/>
            <w:r w:rsidRPr="000554A7">
              <w:rPr>
                <w:rFonts w:ascii="Book Antiqua" w:eastAsia="Times New Roman" w:hAnsi="Book Antiqua" w:cstheme="majorHAnsi"/>
                <w:color w:val="000000" w:themeColor="text1"/>
                <w:sz w:val="22"/>
                <w:szCs w:val="22"/>
                <w:lang w:eastAsia="en-IN"/>
              </w:rPr>
              <w:t xml:space="preserve"> of bank and </w:t>
            </w:r>
            <w:proofErr w:type="spellStart"/>
            <w:r w:rsidRPr="000554A7">
              <w:rPr>
                <w:rFonts w:ascii="Book Antiqua" w:eastAsia="Times New Roman" w:hAnsi="Book Antiqua" w:cstheme="majorHAnsi"/>
                <w:color w:val="000000" w:themeColor="text1"/>
                <w:sz w:val="22"/>
                <w:szCs w:val="22"/>
                <w:lang w:eastAsia="en-IN"/>
              </w:rPr>
              <w:t>regd</w:t>
            </w:r>
            <w:proofErr w:type="spellEnd"/>
            <w:r w:rsidRPr="000554A7">
              <w:rPr>
                <w:rFonts w:ascii="Book Antiqua" w:eastAsia="Times New Roman" w:hAnsi="Book Antiqua" w:cstheme="majorHAnsi"/>
                <w:color w:val="000000" w:themeColor="text1"/>
                <w:sz w:val="22"/>
                <w:szCs w:val="22"/>
                <w:lang w:eastAsia="en-IN"/>
              </w:rPr>
              <w:t xml:space="preserve"> </w:t>
            </w:r>
          </w:p>
        </w:tc>
      </w:tr>
      <w:tr w:rsidR="008B474C" w:rsidRPr="000554A7" w:rsidTr="0079542E">
        <w:trPr>
          <w:trHeight w:val="283"/>
        </w:trPr>
        <w:tc>
          <w:tcPr>
            <w:tcW w:w="894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Govt instruments </w:t>
            </w:r>
            <w:proofErr w:type="spellStart"/>
            <w:r w:rsidRPr="000554A7">
              <w:rPr>
                <w:rFonts w:ascii="Book Antiqua" w:eastAsia="Times New Roman" w:hAnsi="Book Antiqua" w:cstheme="majorHAnsi"/>
                <w:color w:val="000000" w:themeColor="text1"/>
                <w:sz w:val="22"/>
                <w:szCs w:val="22"/>
                <w:lang w:eastAsia="en-IN"/>
              </w:rPr>
              <w:t>tfd</w:t>
            </w:r>
            <w:proofErr w:type="spellEnd"/>
            <w:r w:rsidRPr="000554A7">
              <w:rPr>
                <w:rFonts w:ascii="Book Antiqua" w:eastAsia="Times New Roman" w:hAnsi="Book Antiqua" w:cstheme="majorHAnsi"/>
                <w:color w:val="000000" w:themeColor="text1"/>
                <w:sz w:val="22"/>
                <w:szCs w:val="22"/>
                <w:lang w:eastAsia="en-IN"/>
              </w:rPr>
              <w:t xml:space="preserve"> as "Sec to Ind Bank " - NSC / KVP</w:t>
            </w:r>
          </w:p>
        </w:tc>
      </w:tr>
      <w:tr w:rsidR="008B474C" w:rsidRPr="000554A7" w:rsidTr="0079542E">
        <w:trPr>
          <w:trHeight w:val="283"/>
        </w:trPr>
        <w:tc>
          <w:tcPr>
            <w:tcW w:w="894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is within margin limits of surr. Value</w:t>
            </w:r>
          </w:p>
        </w:tc>
      </w:tr>
      <w:tr w:rsidR="008B474C" w:rsidRPr="000554A7" w:rsidTr="0079542E">
        <w:trPr>
          <w:trHeight w:val="283"/>
        </w:trPr>
        <w:tc>
          <w:tcPr>
            <w:tcW w:w="894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is within margin limits of mkt. Value for shares</w:t>
            </w:r>
          </w:p>
        </w:tc>
      </w:tr>
      <w:tr w:rsidR="008B474C" w:rsidRPr="000554A7" w:rsidTr="0079542E">
        <w:trPr>
          <w:trHeight w:val="283"/>
        </w:trPr>
        <w:tc>
          <w:tcPr>
            <w:tcW w:w="894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Loan is within margin limits of face value for govt notified </w:t>
            </w:r>
            <w:proofErr w:type="spellStart"/>
            <w:r w:rsidRPr="000554A7">
              <w:rPr>
                <w:rFonts w:ascii="Book Antiqua" w:eastAsia="Times New Roman" w:hAnsi="Book Antiqua" w:cstheme="majorHAnsi"/>
                <w:color w:val="000000" w:themeColor="text1"/>
                <w:sz w:val="22"/>
                <w:szCs w:val="22"/>
                <w:lang w:eastAsia="en-IN"/>
              </w:rPr>
              <w:t>instmts</w:t>
            </w:r>
            <w:proofErr w:type="spellEnd"/>
          </w:p>
        </w:tc>
      </w:tr>
      <w:tr w:rsidR="008B474C" w:rsidRPr="000554A7" w:rsidTr="0079542E">
        <w:trPr>
          <w:trHeight w:val="283"/>
        </w:trPr>
        <w:tc>
          <w:tcPr>
            <w:tcW w:w="894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Shares erosion in market value </w:t>
            </w:r>
          </w:p>
        </w:tc>
      </w:tr>
      <w:tr w:rsidR="008B474C" w:rsidRPr="000554A7" w:rsidTr="0079542E">
        <w:trPr>
          <w:trHeight w:val="283"/>
        </w:trPr>
        <w:tc>
          <w:tcPr>
            <w:tcW w:w="8940" w:type="dxa"/>
            <w:tcBorders>
              <w:top w:val="nil"/>
              <w:left w:val="nil"/>
              <w:bottom w:val="nil"/>
              <w:right w:val="nil"/>
            </w:tcBorders>
            <w:shd w:val="clear" w:color="auto" w:fill="auto"/>
            <w:noWrap/>
            <w:vAlign w:val="bottom"/>
            <w:hideMark/>
          </w:tcPr>
          <w:p w:rsidR="0079542E" w:rsidRPr="000554A7" w:rsidRDefault="0079542E" w:rsidP="00FB4F57">
            <w:pPr>
              <w:pStyle w:val="ListParagraph"/>
              <w:numPr>
                <w:ilvl w:val="0"/>
                <w:numId w:val="11"/>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LIC erosion in surr. Value due to unpaid premium has been </w:t>
            </w:r>
            <w:proofErr w:type="spellStart"/>
            <w:r w:rsidRPr="000554A7">
              <w:rPr>
                <w:rFonts w:ascii="Book Antiqua" w:eastAsia="Times New Roman" w:hAnsi="Book Antiqua" w:cstheme="majorHAnsi"/>
                <w:color w:val="000000" w:themeColor="text1"/>
                <w:sz w:val="22"/>
                <w:szCs w:val="22"/>
                <w:lang w:eastAsia="en-IN"/>
              </w:rPr>
              <w:t>cognised</w:t>
            </w:r>
            <w:proofErr w:type="spellEnd"/>
            <w:r w:rsidRPr="000554A7">
              <w:rPr>
                <w:rFonts w:ascii="Book Antiqua" w:eastAsia="Times New Roman" w:hAnsi="Book Antiqua" w:cstheme="majorHAnsi"/>
                <w:color w:val="000000" w:themeColor="text1"/>
                <w:sz w:val="22"/>
                <w:szCs w:val="22"/>
                <w:lang w:eastAsia="en-IN"/>
              </w:rPr>
              <w:t xml:space="preserve"> for </w:t>
            </w:r>
          </w:p>
        </w:tc>
      </w:tr>
      <w:tr w:rsidR="008B474C" w:rsidRPr="000554A7" w:rsidTr="0079542E">
        <w:trPr>
          <w:trHeight w:val="283"/>
        </w:trPr>
        <w:tc>
          <w:tcPr>
            <w:tcW w:w="8940" w:type="dxa"/>
            <w:tcBorders>
              <w:top w:val="nil"/>
              <w:left w:val="nil"/>
              <w:bottom w:val="nil"/>
              <w:right w:val="nil"/>
            </w:tcBorders>
            <w:shd w:val="clear" w:color="auto" w:fill="auto"/>
            <w:noWrap/>
            <w:vAlign w:val="bottom"/>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Loan details recorded correctly in CBS</w:t>
            </w:r>
          </w:p>
        </w:tc>
      </w:tr>
      <w:tr w:rsidR="008B474C" w:rsidRPr="000554A7" w:rsidTr="0079542E">
        <w:trPr>
          <w:trHeight w:val="283"/>
        </w:trPr>
        <w:tc>
          <w:tcPr>
            <w:tcW w:w="8940" w:type="dxa"/>
            <w:tcBorders>
              <w:top w:val="nil"/>
              <w:left w:val="nil"/>
              <w:bottom w:val="nil"/>
              <w:right w:val="nil"/>
            </w:tcBorders>
            <w:shd w:val="clear" w:color="auto" w:fill="auto"/>
            <w:noWrap/>
            <w:vAlign w:val="bottom"/>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repayments done</w:t>
            </w:r>
          </w:p>
        </w:tc>
      </w:tr>
      <w:tr w:rsidR="00692FFC" w:rsidRPr="000554A7" w:rsidTr="0079542E">
        <w:trPr>
          <w:trHeight w:val="283"/>
        </w:trPr>
        <w:tc>
          <w:tcPr>
            <w:tcW w:w="8940" w:type="dxa"/>
            <w:tcBorders>
              <w:top w:val="nil"/>
              <w:left w:val="nil"/>
              <w:bottom w:val="nil"/>
              <w:right w:val="nil"/>
            </w:tcBorders>
            <w:shd w:val="clear" w:color="auto" w:fill="auto"/>
            <w:noWrap/>
            <w:vAlign w:val="bottom"/>
          </w:tcPr>
          <w:p w:rsidR="0079542E" w:rsidRPr="000554A7" w:rsidRDefault="0079542E" w:rsidP="00FB4F57">
            <w:pPr>
              <w:pStyle w:val="ListParagraph"/>
              <w:numPr>
                <w:ilvl w:val="0"/>
                <w:numId w:val="13"/>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Test of interest accrual done</w:t>
            </w:r>
          </w:p>
        </w:tc>
      </w:tr>
    </w:tbl>
    <w:p w:rsidR="0079542E" w:rsidRPr="000554A7" w:rsidRDefault="0079542E" w:rsidP="0079542E">
      <w:pPr>
        <w:pStyle w:val="ListParagraph"/>
        <w:ind w:left="1224"/>
        <w:rPr>
          <w:rFonts w:ascii="Book Antiqua" w:hAnsi="Book Antiqua" w:cstheme="majorHAnsi"/>
          <w:b/>
          <w:color w:val="000000" w:themeColor="text1"/>
          <w:sz w:val="22"/>
          <w:szCs w:val="22"/>
        </w:rPr>
      </w:pPr>
    </w:p>
    <w:p w:rsidR="00613121" w:rsidRPr="000554A7" w:rsidRDefault="00613121" w:rsidP="0079542E">
      <w:pPr>
        <w:pStyle w:val="ListParagraph"/>
        <w:ind w:left="1224"/>
        <w:rPr>
          <w:rFonts w:ascii="Book Antiqua" w:hAnsi="Book Antiqua" w:cstheme="majorHAnsi"/>
          <w:b/>
          <w:color w:val="000000" w:themeColor="text1"/>
          <w:sz w:val="22"/>
          <w:szCs w:val="22"/>
        </w:rPr>
      </w:pPr>
    </w:p>
    <w:p w:rsidR="00C264A2" w:rsidRPr="000554A7" w:rsidRDefault="00C264A2" w:rsidP="0079542E">
      <w:pPr>
        <w:pStyle w:val="ListParagraph"/>
        <w:ind w:left="1224"/>
        <w:rPr>
          <w:rFonts w:ascii="Book Antiqua" w:hAnsi="Book Antiqua" w:cstheme="majorHAnsi"/>
          <w:b/>
          <w:color w:val="000000" w:themeColor="text1"/>
          <w:sz w:val="22"/>
          <w:szCs w:val="22"/>
        </w:rPr>
      </w:pPr>
    </w:p>
    <w:p w:rsidR="00C264A2" w:rsidRPr="000554A7" w:rsidRDefault="00C264A2" w:rsidP="0079542E">
      <w:pPr>
        <w:pStyle w:val="ListParagraph"/>
        <w:ind w:left="1224"/>
        <w:rPr>
          <w:rFonts w:ascii="Book Antiqua" w:hAnsi="Book Antiqua" w:cstheme="majorHAnsi"/>
          <w:b/>
          <w:color w:val="000000" w:themeColor="text1"/>
          <w:sz w:val="22"/>
          <w:szCs w:val="22"/>
        </w:rPr>
      </w:pPr>
    </w:p>
    <w:p w:rsidR="00C264A2" w:rsidRPr="000554A7" w:rsidRDefault="00C264A2" w:rsidP="0079542E">
      <w:pPr>
        <w:pStyle w:val="ListParagraph"/>
        <w:ind w:left="1224"/>
        <w:rPr>
          <w:rFonts w:ascii="Book Antiqua" w:hAnsi="Book Antiqua" w:cstheme="majorHAnsi"/>
          <w:b/>
          <w:color w:val="000000" w:themeColor="text1"/>
          <w:sz w:val="22"/>
          <w:szCs w:val="22"/>
        </w:rPr>
      </w:pPr>
    </w:p>
    <w:p w:rsidR="00C264A2" w:rsidRPr="000554A7" w:rsidRDefault="00C264A2" w:rsidP="0079542E">
      <w:pPr>
        <w:pStyle w:val="ListParagraph"/>
        <w:ind w:left="1224"/>
        <w:rPr>
          <w:rFonts w:ascii="Book Antiqua" w:hAnsi="Book Antiqua" w:cstheme="majorHAnsi"/>
          <w:b/>
          <w:color w:val="000000" w:themeColor="text1"/>
          <w:sz w:val="22"/>
          <w:szCs w:val="22"/>
        </w:rPr>
      </w:pPr>
    </w:p>
    <w:p w:rsidR="00C264A2" w:rsidRPr="000554A7" w:rsidRDefault="00C264A2" w:rsidP="0079542E">
      <w:pPr>
        <w:pStyle w:val="ListParagraph"/>
        <w:ind w:left="1224"/>
        <w:rPr>
          <w:rFonts w:ascii="Book Antiqua" w:hAnsi="Book Antiqua" w:cstheme="majorHAnsi"/>
          <w:b/>
          <w:color w:val="000000" w:themeColor="text1"/>
          <w:sz w:val="22"/>
          <w:szCs w:val="22"/>
        </w:rPr>
      </w:pPr>
    </w:p>
    <w:p w:rsidR="00C264A2" w:rsidRPr="000554A7" w:rsidRDefault="00C264A2" w:rsidP="0079542E">
      <w:pPr>
        <w:pStyle w:val="ListParagraph"/>
        <w:ind w:left="1224"/>
        <w:rPr>
          <w:rFonts w:ascii="Book Antiqua" w:hAnsi="Book Antiqua" w:cstheme="majorHAnsi"/>
          <w:b/>
          <w:color w:val="000000" w:themeColor="text1"/>
          <w:sz w:val="22"/>
          <w:szCs w:val="22"/>
        </w:rPr>
      </w:pPr>
    </w:p>
    <w:p w:rsidR="00C264A2" w:rsidRPr="000554A7" w:rsidRDefault="00C264A2" w:rsidP="0079542E">
      <w:pPr>
        <w:pStyle w:val="ListParagraph"/>
        <w:ind w:left="1224"/>
        <w:rPr>
          <w:rFonts w:ascii="Book Antiqua" w:hAnsi="Book Antiqua" w:cstheme="majorHAnsi"/>
          <w:b/>
          <w:color w:val="000000" w:themeColor="text1"/>
          <w:sz w:val="22"/>
          <w:szCs w:val="22"/>
        </w:rPr>
      </w:pPr>
    </w:p>
    <w:p w:rsidR="00C264A2" w:rsidRPr="000554A7" w:rsidRDefault="00C264A2" w:rsidP="0079542E">
      <w:pPr>
        <w:pStyle w:val="ListParagraph"/>
        <w:ind w:left="1224"/>
        <w:rPr>
          <w:rFonts w:ascii="Book Antiqua" w:hAnsi="Book Antiqua" w:cstheme="majorHAnsi"/>
          <w:b/>
          <w:color w:val="000000" w:themeColor="text1"/>
          <w:sz w:val="22"/>
          <w:szCs w:val="22"/>
        </w:rPr>
      </w:pPr>
    </w:p>
    <w:p w:rsidR="00C264A2" w:rsidRPr="000554A7" w:rsidRDefault="00C264A2" w:rsidP="0079542E">
      <w:pPr>
        <w:pStyle w:val="ListParagraph"/>
        <w:ind w:left="1224"/>
        <w:rPr>
          <w:rFonts w:ascii="Book Antiqua" w:hAnsi="Book Antiqua" w:cstheme="majorHAnsi"/>
          <w:b/>
          <w:color w:val="000000" w:themeColor="text1"/>
          <w:sz w:val="22"/>
          <w:szCs w:val="22"/>
        </w:rPr>
      </w:pPr>
    </w:p>
    <w:p w:rsidR="00C264A2" w:rsidRPr="000554A7" w:rsidRDefault="00C264A2" w:rsidP="0079542E">
      <w:pPr>
        <w:pStyle w:val="ListParagraph"/>
        <w:ind w:left="1224"/>
        <w:rPr>
          <w:rFonts w:ascii="Book Antiqua" w:hAnsi="Book Antiqua" w:cstheme="majorHAnsi"/>
          <w:b/>
          <w:color w:val="000000" w:themeColor="text1"/>
          <w:sz w:val="22"/>
          <w:szCs w:val="22"/>
        </w:rPr>
      </w:pPr>
    </w:p>
    <w:p w:rsidR="00C264A2" w:rsidRPr="000554A7" w:rsidRDefault="00C264A2" w:rsidP="00575833">
      <w:pPr>
        <w:pStyle w:val="ListParagraph"/>
        <w:numPr>
          <w:ilvl w:val="0"/>
          <w:numId w:val="33"/>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Bank Guarantees </w:t>
      </w:r>
    </w:p>
    <w:p w:rsidR="00C264A2" w:rsidRPr="000554A7" w:rsidRDefault="00C264A2" w:rsidP="00C264A2">
      <w:pPr>
        <w:pStyle w:val="ListParagraph"/>
        <w:tabs>
          <w:tab w:val="left" w:pos="2417"/>
        </w:tabs>
        <w:ind w:left="1080"/>
        <w:rPr>
          <w:rFonts w:ascii="Book Antiqua" w:hAnsi="Book Antiqua" w:cstheme="majorHAnsi"/>
          <w:color w:val="000000" w:themeColor="text1"/>
          <w:sz w:val="22"/>
          <w:szCs w:val="22"/>
        </w:rPr>
      </w:pPr>
    </w:p>
    <w:p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Obtain a list of all guarantees issued and pending during the year </w:t>
      </w:r>
    </w:p>
    <w:p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Request letter from party </w:t>
      </w:r>
    </w:p>
    <w:p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Sanction within overall approved sanction limits of the borrower </w:t>
      </w:r>
    </w:p>
    <w:p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Guarantee executed in prescribed format</w:t>
      </w:r>
    </w:p>
    <w:p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Documentation is complete </w:t>
      </w:r>
    </w:p>
    <w:p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Approval by a higher authority </w:t>
      </w:r>
    </w:p>
    <w:p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Margin money as stipulated has been maintained </w:t>
      </w:r>
    </w:p>
    <w:p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BG confirmed by the beneficiary </w:t>
      </w:r>
    </w:p>
    <w:p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Income received and accounted as per norms </w:t>
      </w:r>
    </w:p>
    <w:p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Collateral security collected as per terms of sanction </w:t>
      </w:r>
    </w:p>
    <w:p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Reversal of guarantee on the expiry date </w:t>
      </w:r>
    </w:p>
    <w:p w:rsidR="00C264A2" w:rsidRPr="000554A7" w:rsidRDefault="00C264A2"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Reconciliation with BGL Trial Balance </w:t>
      </w:r>
    </w:p>
    <w:p w:rsidR="00D169C6" w:rsidRPr="000554A7" w:rsidRDefault="00D169C6" w:rsidP="00575833">
      <w:pPr>
        <w:pStyle w:val="ListParagraph"/>
        <w:numPr>
          <w:ilvl w:val="0"/>
          <w:numId w:val="40"/>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List of guarantees invoked by the counterparty and paid by the bank to be recorded as a liability </w:t>
      </w:r>
      <w:r w:rsidR="00646A3D" w:rsidRPr="000554A7">
        <w:rPr>
          <w:rFonts w:ascii="Book Antiqua" w:hAnsi="Book Antiqua" w:cstheme="majorHAnsi"/>
          <w:color w:val="000000" w:themeColor="text1"/>
          <w:sz w:val="22"/>
          <w:szCs w:val="22"/>
        </w:rPr>
        <w:t xml:space="preserve">and not as contingent </w:t>
      </w:r>
    </w:p>
    <w:p w:rsidR="00C264A2" w:rsidRPr="000554A7" w:rsidRDefault="00C264A2" w:rsidP="00C264A2">
      <w:pPr>
        <w:pStyle w:val="ListParagraph"/>
        <w:tabs>
          <w:tab w:val="left" w:pos="2417"/>
        </w:tabs>
        <w:ind w:left="1080"/>
        <w:rPr>
          <w:rFonts w:ascii="Book Antiqua" w:hAnsi="Book Antiqua" w:cstheme="majorHAnsi"/>
          <w:color w:val="000000" w:themeColor="text1"/>
          <w:sz w:val="22"/>
          <w:szCs w:val="22"/>
        </w:rPr>
      </w:pPr>
    </w:p>
    <w:p w:rsidR="00C264A2" w:rsidRPr="000554A7" w:rsidRDefault="00C264A2" w:rsidP="00C264A2">
      <w:pPr>
        <w:pStyle w:val="ListParagraph"/>
        <w:ind w:left="792"/>
        <w:rPr>
          <w:rFonts w:ascii="Book Antiqua" w:hAnsi="Book Antiqua" w:cstheme="majorHAnsi"/>
          <w:b/>
          <w:color w:val="000000" w:themeColor="text1"/>
          <w:sz w:val="22"/>
          <w:szCs w:val="22"/>
        </w:rPr>
      </w:pPr>
    </w:p>
    <w:p w:rsidR="00613121" w:rsidRPr="000554A7" w:rsidRDefault="00613121" w:rsidP="0079542E">
      <w:pPr>
        <w:pStyle w:val="ListParagraph"/>
        <w:ind w:left="1224"/>
        <w:rPr>
          <w:rFonts w:ascii="Book Antiqua" w:hAnsi="Book Antiqua" w:cstheme="majorHAnsi"/>
          <w:b/>
          <w:color w:val="000000" w:themeColor="text1"/>
          <w:sz w:val="22"/>
          <w:szCs w:val="22"/>
        </w:rPr>
      </w:pPr>
    </w:p>
    <w:p w:rsidR="00613121" w:rsidRPr="000554A7" w:rsidRDefault="00613121" w:rsidP="0079542E">
      <w:pPr>
        <w:pStyle w:val="ListParagraph"/>
        <w:ind w:left="1224"/>
        <w:rPr>
          <w:rFonts w:ascii="Book Antiqua" w:hAnsi="Book Antiqua" w:cstheme="majorHAnsi"/>
          <w:b/>
          <w:color w:val="000000" w:themeColor="text1"/>
          <w:sz w:val="22"/>
          <w:szCs w:val="22"/>
        </w:rPr>
      </w:pPr>
    </w:p>
    <w:p w:rsidR="00613121" w:rsidRPr="000554A7" w:rsidRDefault="00613121" w:rsidP="0079542E">
      <w:pPr>
        <w:pStyle w:val="ListParagraph"/>
        <w:ind w:left="1224"/>
        <w:rPr>
          <w:rFonts w:ascii="Book Antiqua" w:hAnsi="Book Antiqua" w:cstheme="majorHAnsi"/>
          <w:b/>
          <w:color w:val="000000" w:themeColor="text1"/>
          <w:sz w:val="22"/>
          <w:szCs w:val="22"/>
        </w:rPr>
      </w:pPr>
    </w:p>
    <w:p w:rsidR="00613121" w:rsidRPr="000554A7" w:rsidRDefault="00613121" w:rsidP="0079542E">
      <w:pPr>
        <w:pStyle w:val="ListParagraph"/>
        <w:ind w:left="1224"/>
        <w:rPr>
          <w:rFonts w:ascii="Book Antiqua" w:hAnsi="Book Antiqua" w:cstheme="majorHAnsi"/>
          <w:b/>
          <w:color w:val="000000" w:themeColor="text1"/>
          <w:sz w:val="22"/>
          <w:szCs w:val="22"/>
        </w:rPr>
      </w:pPr>
    </w:p>
    <w:p w:rsidR="00613121" w:rsidRPr="000554A7" w:rsidRDefault="00613121" w:rsidP="0079542E">
      <w:pPr>
        <w:pStyle w:val="ListParagraph"/>
        <w:ind w:left="1224"/>
        <w:rPr>
          <w:rFonts w:ascii="Book Antiqua" w:hAnsi="Book Antiqua" w:cstheme="majorHAnsi"/>
          <w:b/>
          <w:color w:val="000000" w:themeColor="text1"/>
          <w:sz w:val="22"/>
          <w:szCs w:val="22"/>
        </w:rPr>
      </w:pPr>
    </w:p>
    <w:p w:rsidR="00613121" w:rsidRPr="000554A7" w:rsidRDefault="00613121" w:rsidP="0079542E">
      <w:pPr>
        <w:pStyle w:val="ListParagraph"/>
        <w:ind w:left="1224"/>
        <w:rPr>
          <w:rFonts w:ascii="Book Antiqua" w:hAnsi="Book Antiqua" w:cstheme="majorHAnsi"/>
          <w:b/>
          <w:color w:val="000000" w:themeColor="text1"/>
          <w:sz w:val="22"/>
          <w:szCs w:val="22"/>
        </w:rPr>
      </w:pPr>
    </w:p>
    <w:p w:rsidR="00613121" w:rsidRPr="000554A7" w:rsidRDefault="00613121" w:rsidP="0079542E">
      <w:pPr>
        <w:pStyle w:val="ListParagraph"/>
        <w:ind w:left="1224"/>
        <w:rPr>
          <w:rFonts w:ascii="Book Antiqua" w:hAnsi="Book Antiqua" w:cstheme="majorHAnsi"/>
          <w:b/>
          <w:color w:val="000000" w:themeColor="text1"/>
          <w:sz w:val="22"/>
          <w:szCs w:val="22"/>
        </w:rPr>
      </w:pPr>
    </w:p>
    <w:p w:rsidR="00D169C6" w:rsidRPr="000554A7" w:rsidRDefault="00D169C6" w:rsidP="0079542E">
      <w:pPr>
        <w:pStyle w:val="ListParagraph"/>
        <w:ind w:left="1224"/>
        <w:rPr>
          <w:rFonts w:ascii="Book Antiqua" w:hAnsi="Book Antiqua" w:cstheme="majorHAnsi"/>
          <w:b/>
          <w:color w:val="000000" w:themeColor="text1"/>
          <w:sz w:val="22"/>
          <w:szCs w:val="22"/>
        </w:rPr>
      </w:pPr>
    </w:p>
    <w:p w:rsidR="00D169C6" w:rsidRPr="000554A7" w:rsidRDefault="00D169C6" w:rsidP="0079542E">
      <w:pPr>
        <w:pStyle w:val="ListParagraph"/>
        <w:ind w:left="1224"/>
        <w:rPr>
          <w:rFonts w:ascii="Book Antiqua" w:hAnsi="Book Antiqua" w:cstheme="majorHAnsi"/>
          <w:b/>
          <w:color w:val="000000" w:themeColor="text1"/>
          <w:sz w:val="22"/>
          <w:szCs w:val="22"/>
        </w:rPr>
      </w:pPr>
    </w:p>
    <w:p w:rsidR="00D169C6" w:rsidRPr="000554A7" w:rsidRDefault="00D169C6" w:rsidP="0079542E">
      <w:pPr>
        <w:pStyle w:val="ListParagraph"/>
        <w:ind w:left="1224"/>
        <w:rPr>
          <w:rFonts w:ascii="Book Antiqua" w:hAnsi="Book Antiqua" w:cstheme="majorHAnsi"/>
          <w:b/>
          <w:color w:val="000000" w:themeColor="text1"/>
          <w:sz w:val="22"/>
          <w:szCs w:val="22"/>
        </w:rPr>
      </w:pPr>
    </w:p>
    <w:p w:rsidR="00D169C6" w:rsidRPr="000554A7" w:rsidRDefault="00D169C6" w:rsidP="0079542E">
      <w:pPr>
        <w:pStyle w:val="ListParagraph"/>
        <w:ind w:left="1224"/>
        <w:rPr>
          <w:rFonts w:ascii="Book Antiqua" w:hAnsi="Book Antiqua" w:cstheme="majorHAnsi"/>
          <w:b/>
          <w:color w:val="000000" w:themeColor="text1"/>
          <w:sz w:val="22"/>
          <w:szCs w:val="22"/>
        </w:rPr>
      </w:pPr>
    </w:p>
    <w:p w:rsidR="00D169C6" w:rsidRPr="000554A7" w:rsidRDefault="00D169C6" w:rsidP="0079542E">
      <w:pPr>
        <w:pStyle w:val="ListParagraph"/>
        <w:ind w:left="1224"/>
        <w:rPr>
          <w:rFonts w:ascii="Book Antiqua" w:hAnsi="Book Antiqua" w:cstheme="majorHAnsi"/>
          <w:b/>
          <w:color w:val="000000" w:themeColor="text1"/>
          <w:sz w:val="22"/>
          <w:szCs w:val="22"/>
        </w:rPr>
      </w:pPr>
    </w:p>
    <w:p w:rsidR="00D169C6" w:rsidRPr="000554A7" w:rsidRDefault="00D169C6" w:rsidP="0079542E">
      <w:pPr>
        <w:pStyle w:val="ListParagraph"/>
        <w:ind w:left="1224"/>
        <w:rPr>
          <w:rFonts w:ascii="Book Antiqua" w:hAnsi="Book Antiqua" w:cstheme="majorHAnsi"/>
          <w:b/>
          <w:color w:val="000000" w:themeColor="text1"/>
          <w:sz w:val="22"/>
          <w:szCs w:val="22"/>
        </w:rPr>
      </w:pPr>
    </w:p>
    <w:p w:rsidR="00D169C6" w:rsidRPr="000554A7" w:rsidRDefault="00D169C6" w:rsidP="0079542E">
      <w:pPr>
        <w:pStyle w:val="ListParagraph"/>
        <w:ind w:left="1224"/>
        <w:rPr>
          <w:rFonts w:ascii="Book Antiqua" w:hAnsi="Book Antiqua" w:cstheme="majorHAnsi"/>
          <w:b/>
          <w:color w:val="000000" w:themeColor="text1"/>
          <w:sz w:val="22"/>
          <w:szCs w:val="22"/>
        </w:rPr>
      </w:pPr>
    </w:p>
    <w:p w:rsidR="00D169C6" w:rsidRPr="000554A7" w:rsidRDefault="00D169C6" w:rsidP="0079542E">
      <w:pPr>
        <w:pStyle w:val="ListParagraph"/>
        <w:ind w:left="1224"/>
        <w:rPr>
          <w:rFonts w:ascii="Book Antiqua" w:hAnsi="Book Antiqua" w:cstheme="majorHAnsi"/>
          <w:b/>
          <w:color w:val="000000" w:themeColor="text1"/>
          <w:sz w:val="22"/>
          <w:szCs w:val="22"/>
        </w:rPr>
      </w:pPr>
    </w:p>
    <w:p w:rsidR="00D169C6" w:rsidRPr="000554A7" w:rsidRDefault="00D169C6" w:rsidP="0079542E">
      <w:pPr>
        <w:pStyle w:val="ListParagraph"/>
        <w:ind w:left="1224"/>
        <w:rPr>
          <w:rFonts w:ascii="Book Antiqua" w:hAnsi="Book Antiqua" w:cstheme="majorHAnsi"/>
          <w:b/>
          <w:color w:val="000000" w:themeColor="text1"/>
          <w:sz w:val="22"/>
          <w:szCs w:val="22"/>
        </w:rPr>
      </w:pPr>
    </w:p>
    <w:p w:rsidR="00D169C6" w:rsidRPr="000554A7" w:rsidRDefault="00D169C6" w:rsidP="0079542E">
      <w:pPr>
        <w:pStyle w:val="ListParagraph"/>
        <w:ind w:left="1224"/>
        <w:rPr>
          <w:rFonts w:ascii="Book Antiqua" w:hAnsi="Book Antiqua" w:cstheme="majorHAnsi"/>
          <w:b/>
          <w:color w:val="000000" w:themeColor="text1"/>
          <w:sz w:val="22"/>
          <w:szCs w:val="22"/>
        </w:rPr>
      </w:pPr>
    </w:p>
    <w:p w:rsidR="00613121" w:rsidRPr="000554A7" w:rsidRDefault="00613121" w:rsidP="0079542E">
      <w:pPr>
        <w:pStyle w:val="ListParagraph"/>
        <w:ind w:left="1224"/>
        <w:rPr>
          <w:rFonts w:ascii="Book Antiqua" w:hAnsi="Book Antiqua" w:cstheme="majorHAnsi"/>
          <w:b/>
          <w:color w:val="000000" w:themeColor="text1"/>
          <w:sz w:val="22"/>
          <w:szCs w:val="22"/>
        </w:rPr>
      </w:pPr>
    </w:p>
    <w:p w:rsidR="00613121" w:rsidRPr="000554A7" w:rsidRDefault="00613121" w:rsidP="0079542E">
      <w:pPr>
        <w:pStyle w:val="ListParagraph"/>
        <w:ind w:left="1224"/>
        <w:rPr>
          <w:rFonts w:ascii="Book Antiqua" w:hAnsi="Book Antiqua" w:cstheme="majorHAnsi"/>
          <w:b/>
          <w:color w:val="000000" w:themeColor="text1"/>
          <w:sz w:val="22"/>
          <w:szCs w:val="22"/>
        </w:rPr>
      </w:pPr>
    </w:p>
    <w:p w:rsidR="00613121" w:rsidRPr="000554A7" w:rsidRDefault="00613121" w:rsidP="0079542E">
      <w:pPr>
        <w:pStyle w:val="ListParagraph"/>
        <w:ind w:left="1224"/>
        <w:rPr>
          <w:rFonts w:ascii="Book Antiqua" w:hAnsi="Book Antiqua" w:cstheme="majorHAnsi"/>
          <w:b/>
          <w:color w:val="000000" w:themeColor="text1"/>
          <w:sz w:val="22"/>
          <w:szCs w:val="22"/>
        </w:rPr>
      </w:pPr>
    </w:p>
    <w:p w:rsidR="00D169C6" w:rsidRPr="000554A7" w:rsidRDefault="00D169C6" w:rsidP="0079542E">
      <w:pPr>
        <w:pStyle w:val="ListParagraph"/>
        <w:ind w:left="1224"/>
        <w:rPr>
          <w:rFonts w:ascii="Book Antiqua" w:hAnsi="Book Antiqua" w:cstheme="majorHAnsi"/>
          <w:b/>
          <w:color w:val="000000" w:themeColor="text1"/>
          <w:sz w:val="22"/>
          <w:szCs w:val="22"/>
        </w:rPr>
      </w:pPr>
    </w:p>
    <w:p w:rsidR="00D169C6" w:rsidRPr="000554A7" w:rsidRDefault="00D169C6" w:rsidP="0079542E">
      <w:pPr>
        <w:pStyle w:val="ListParagraph"/>
        <w:ind w:left="1224"/>
        <w:rPr>
          <w:rFonts w:ascii="Book Antiqua" w:hAnsi="Book Antiqua" w:cstheme="majorHAnsi"/>
          <w:b/>
          <w:color w:val="000000" w:themeColor="text1"/>
          <w:sz w:val="22"/>
          <w:szCs w:val="22"/>
        </w:rPr>
      </w:pPr>
    </w:p>
    <w:p w:rsidR="00D169C6" w:rsidRPr="000554A7" w:rsidRDefault="00D169C6" w:rsidP="0079542E">
      <w:pPr>
        <w:pStyle w:val="ListParagraph"/>
        <w:ind w:left="1224"/>
        <w:rPr>
          <w:rFonts w:ascii="Book Antiqua" w:hAnsi="Book Antiqua" w:cstheme="majorHAnsi"/>
          <w:b/>
          <w:color w:val="000000" w:themeColor="text1"/>
          <w:sz w:val="22"/>
          <w:szCs w:val="22"/>
        </w:rPr>
      </w:pPr>
    </w:p>
    <w:p w:rsidR="00D169C6" w:rsidRPr="000554A7" w:rsidRDefault="00D169C6" w:rsidP="0079542E">
      <w:pPr>
        <w:pStyle w:val="ListParagraph"/>
        <w:ind w:left="1224"/>
        <w:rPr>
          <w:rFonts w:ascii="Book Antiqua" w:hAnsi="Book Antiqua" w:cstheme="majorHAnsi"/>
          <w:b/>
          <w:color w:val="000000" w:themeColor="text1"/>
          <w:sz w:val="22"/>
          <w:szCs w:val="22"/>
        </w:rPr>
      </w:pPr>
    </w:p>
    <w:p w:rsidR="00D169C6" w:rsidRPr="000554A7" w:rsidRDefault="00D169C6" w:rsidP="0079542E">
      <w:pPr>
        <w:pStyle w:val="ListParagraph"/>
        <w:ind w:left="1224"/>
        <w:rPr>
          <w:rFonts w:ascii="Book Antiqua" w:hAnsi="Book Antiqua" w:cstheme="majorHAnsi"/>
          <w:b/>
          <w:color w:val="000000" w:themeColor="text1"/>
          <w:sz w:val="22"/>
          <w:szCs w:val="22"/>
        </w:rPr>
      </w:pPr>
    </w:p>
    <w:p w:rsidR="0079542E" w:rsidRPr="000554A7" w:rsidRDefault="0079542E" w:rsidP="00613121">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54" w:name="_Toc444781819"/>
      <w:bookmarkStart w:id="55" w:name="_Toc4232066"/>
      <w:r w:rsidRPr="000554A7">
        <w:rPr>
          <w:rFonts w:ascii="Book Antiqua" w:hAnsi="Book Antiqua" w:cstheme="majorHAnsi"/>
          <w:b/>
          <w:color w:val="000000" w:themeColor="text1"/>
          <w:sz w:val="22"/>
          <w:szCs w:val="22"/>
        </w:rPr>
        <w:t>NPA Review</w:t>
      </w:r>
      <w:bookmarkEnd w:id="54"/>
      <w:r w:rsidRPr="000554A7">
        <w:rPr>
          <w:rFonts w:ascii="Book Antiqua" w:hAnsi="Book Antiqua" w:cstheme="majorHAnsi"/>
          <w:b/>
          <w:color w:val="000000" w:themeColor="text1"/>
          <w:sz w:val="22"/>
          <w:szCs w:val="22"/>
        </w:rPr>
        <w:t xml:space="preserve"> </w:t>
      </w:r>
      <w:r w:rsidR="008079DF" w:rsidRPr="000554A7">
        <w:rPr>
          <w:rFonts w:ascii="Book Antiqua" w:hAnsi="Book Antiqua" w:cstheme="majorHAnsi"/>
          <w:b/>
          <w:color w:val="000000" w:themeColor="text1"/>
          <w:sz w:val="22"/>
          <w:szCs w:val="22"/>
        </w:rPr>
        <w:t xml:space="preserve">and </w:t>
      </w:r>
      <w:proofErr w:type="spellStart"/>
      <w:r w:rsidR="008079DF" w:rsidRPr="000554A7">
        <w:rPr>
          <w:rFonts w:ascii="Book Antiqua" w:hAnsi="Book Antiqua" w:cstheme="majorHAnsi"/>
          <w:b/>
          <w:color w:val="000000" w:themeColor="text1"/>
          <w:sz w:val="22"/>
          <w:szCs w:val="22"/>
        </w:rPr>
        <w:t>MoC</w:t>
      </w:r>
      <w:bookmarkEnd w:id="55"/>
      <w:proofErr w:type="spellEnd"/>
    </w:p>
    <w:p w:rsidR="00FD1886" w:rsidRPr="000554A7" w:rsidRDefault="00FD1886" w:rsidP="00FD1886">
      <w:pPr>
        <w:pStyle w:val="ListParagraph"/>
        <w:spacing w:before="0" w:after="200" w:line="276" w:lineRule="auto"/>
        <w:ind w:left="792"/>
        <w:rPr>
          <w:rFonts w:ascii="Book Antiqua" w:hAnsi="Book Antiqua" w:cstheme="majorHAnsi"/>
          <w:b/>
          <w:color w:val="000000" w:themeColor="text1"/>
          <w:sz w:val="22"/>
          <w:szCs w:val="22"/>
        </w:rPr>
      </w:pPr>
    </w:p>
    <w:p w:rsidR="00E96216" w:rsidRPr="000554A7" w:rsidRDefault="00E96216" w:rsidP="00575833">
      <w:pPr>
        <w:pStyle w:val="ListParagraph"/>
        <w:numPr>
          <w:ilvl w:val="0"/>
          <w:numId w:val="34"/>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NPA Overview and movement </w:t>
      </w:r>
    </w:p>
    <w:tbl>
      <w:tblPr>
        <w:tblStyle w:val="TableGrid"/>
        <w:tblW w:w="0" w:type="auto"/>
        <w:tblInd w:w="132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1"/>
        <w:gridCol w:w="2981"/>
      </w:tblGrid>
      <w:tr w:rsidR="008B474C" w:rsidRPr="000554A7" w:rsidTr="0096772C">
        <w:trPr>
          <w:trHeight w:val="290"/>
        </w:trPr>
        <w:tc>
          <w:tcPr>
            <w:tcW w:w="2981" w:type="dxa"/>
            <w:shd w:val="clear" w:color="auto" w:fill="D9D9D9" w:themeFill="background1" w:themeFillShade="D9"/>
          </w:tcPr>
          <w:p w:rsidR="0096772C" w:rsidRPr="000554A7" w:rsidRDefault="0096772C" w:rsidP="008B474C">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Account ref</w:t>
            </w:r>
          </w:p>
        </w:tc>
        <w:tc>
          <w:tcPr>
            <w:tcW w:w="2981" w:type="dxa"/>
            <w:shd w:val="clear" w:color="auto" w:fill="D9D9D9" w:themeFill="background1" w:themeFillShade="D9"/>
          </w:tcPr>
          <w:p w:rsidR="0096772C" w:rsidRPr="000554A7" w:rsidRDefault="0096772C" w:rsidP="008B474C">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NPA </w:t>
            </w:r>
            <w:r w:rsidR="00563102" w:rsidRPr="000554A7">
              <w:rPr>
                <w:rFonts w:ascii="Book Antiqua" w:hAnsi="Book Antiqua" w:cstheme="majorHAnsi"/>
                <w:color w:val="000000" w:themeColor="text1"/>
                <w:sz w:val="22"/>
                <w:szCs w:val="22"/>
              </w:rPr>
              <w:t>2018-19</w:t>
            </w:r>
          </w:p>
        </w:tc>
      </w:tr>
      <w:tr w:rsidR="008B474C" w:rsidRPr="000554A7" w:rsidTr="0096772C">
        <w:trPr>
          <w:trHeight w:val="275"/>
        </w:trPr>
        <w:tc>
          <w:tcPr>
            <w:tcW w:w="2981" w:type="dxa"/>
          </w:tcPr>
          <w:p w:rsidR="0096772C" w:rsidRPr="000554A7" w:rsidRDefault="0096772C" w:rsidP="008B474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Opening NPA</w:t>
            </w:r>
          </w:p>
        </w:tc>
        <w:tc>
          <w:tcPr>
            <w:tcW w:w="2981" w:type="dxa"/>
          </w:tcPr>
          <w:p w:rsidR="0096772C" w:rsidRPr="000554A7" w:rsidRDefault="0096772C" w:rsidP="008B474C">
            <w:pPr>
              <w:rPr>
                <w:rFonts w:ascii="Book Antiqua" w:hAnsi="Book Antiqua" w:cstheme="majorHAnsi"/>
                <w:color w:val="000000" w:themeColor="text1"/>
                <w:sz w:val="22"/>
                <w:szCs w:val="22"/>
              </w:rPr>
            </w:pPr>
          </w:p>
        </w:tc>
      </w:tr>
      <w:tr w:rsidR="008B474C" w:rsidRPr="000554A7" w:rsidTr="0096772C">
        <w:trPr>
          <w:trHeight w:val="290"/>
        </w:trPr>
        <w:tc>
          <w:tcPr>
            <w:tcW w:w="2981" w:type="dxa"/>
          </w:tcPr>
          <w:p w:rsidR="0096772C" w:rsidRPr="000554A7" w:rsidRDefault="0096772C" w:rsidP="008B474C">
            <w:pP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Add :</w:t>
            </w:r>
            <w:proofErr w:type="gramEnd"/>
            <w:r w:rsidRPr="000554A7">
              <w:rPr>
                <w:rFonts w:ascii="Book Antiqua" w:hAnsi="Book Antiqua" w:cstheme="majorHAnsi"/>
                <w:color w:val="000000" w:themeColor="text1"/>
                <w:sz w:val="22"/>
                <w:szCs w:val="22"/>
              </w:rPr>
              <w:t xml:space="preserve"> Additions </w:t>
            </w:r>
          </w:p>
        </w:tc>
        <w:tc>
          <w:tcPr>
            <w:tcW w:w="2981" w:type="dxa"/>
          </w:tcPr>
          <w:p w:rsidR="0096772C" w:rsidRPr="000554A7" w:rsidRDefault="0096772C" w:rsidP="008B474C">
            <w:pPr>
              <w:rPr>
                <w:rFonts w:ascii="Book Antiqua" w:hAnsi="Book Antiqua" w:cstheme="majorHAnsi"/>
                <w:color w:val="000000" w:themeColor="text1"/>
                <w:sz w:val="22"/>
                <w:szCs w:val="22"/>
              </w:rPr>
            </w:pPr>
          </w:p>
        </w:tc>
      </w:tr>
      <w:tr w:rsidR="008B474C" w:rsidRPr="000554A7" w:rsidTr="0096772C">
        <w:trPr>
          <w:trHeight w:val="290"/>
        </w:trPr>
        <w:tc>
          <w:tcPr>
            <w:tcW w:w="2981" w:type="dxa"/>
          </w:tcPr>
          <w:p w:rsidR="0096772C" w:rsidRPr="000554A7" w:rsidRDefault="0096772C" w:rsidP="008B474C">
            <w:pP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Add :</w:t>
            </w:r>
            <w:proofErr w:type="gramEnd"/>
            <w:r w:rsidRPr="000554A7">
              <w:rPr>
                <w:rFonts w:ascii="Book Antiqua" w:hAnsi="Book Antiqua" w:cstheme="majorHAnsi"/>
                <w:color w:val="000000" w:themeColor="text1"/>
                <w:sz w:val="22"/>
                <w:szCs w:val="22"/>
              </w:rPr>
              <w:t xml:space="preserve"> Additions </w:t>
            </w:r>
            <w:proofErr w:type="spellStart"/>
            <w:r w:rsidRPr="000554A7">
              <w:rPr>
                <w:rFonts w:ascii="Book Antiqua" w:hAnsi="Book Antiqua" w:cstheme="majorHAnsi"/>
                <w:color w:val="000000" w:themeColor="text1"/>
                <w:sz w:val="22"/>
                <w:szCs w:val="22"/>
              </w:rPr>
              <w:t>MoC</w:t>
            </w:r>
            <w:proofErr w:type="spellEnd"/>
          </w:p>
        </w:tc>
        <w:tc>
          <w:tcPr>
            <w:tcW w:w="2981" w:type="dxa"/>
          </w:tcPr>
          <w:p w:rsidR="0096772C" w:rsidRPr="000554A7" w:rsidRDefault="0096772C" w:rsidP="008B474C">
            <w:pPr>
              <w:rPr>
                <w:rFonts w:ascii="Book Antiqua" w:hAnsi="Book Antiqua" w:cstheme="majorHAnsi"/>
                <w:color w:val="000000" w:themeColor="text1"/>
                <w:sz w:val="22"/>
                <w:szCs w:val="22"/>
              </w:rPr>
            </w:pPr>
          </w:p>
        </w:tc>
      </w:tr>
      <w:tr w:rsidR="008B474C" w:rsidRPr="000554A7" w:rsidTr="0096772C">
        <w:trPr>
          <w:trHeight w:val="290"/>
        </w:trPr>
        <w:tc>
          <w:tcPr>
            <w:tcW w:w="2981" w:type="dxa"/>
          </w:tcPr>
          <w:p w:rsidR="0096772C" w:rsidRPr="000554A7" w:rsidRDefault="0096772C" w:rsidP="008B474C">
            <w:pP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Less :</w:t>
            </w:r>
            <w:proofErr w:type="gramEnd"/>
            <w:r w:rsidRPr="000554A7">
              <w:rPr>
                <w:rFonts w:ascii="Book Antiqua" w:hAnsi="Book Antiqua" w:cstheme="majorHAnsi"/>
                <w:color w:val="000000" w:themeColor="text1"/>
                <w:sz w:val="22"/>
                <w:szCs w:val="22"/>
              </w:rPr>
              <w:t xml:space="preserve"> Repayments </w:t>
            </w:r>
          </w:p>
        </w:tc>
        <w:tc>
          <w:tcPr>
            <w:tcW w:w="2981" w:type="dxa"/>
          </w:tcPr>
          <w:p w:rsidR="0096772C" w:rsidRPr="000554A7" w:rsidRDefault="0096772C" w:rsidP="008B474C">
            <w:pPr>
              <w:rPr>
                <w:rFonts w:ascii="Book Antiqua" w:hAnsi="Book Antiqua" w:cstheme="majorHAnsi"/>
                <w:color w:val="000000" w:themeColor="text1"/>
                <w:sz w:val="22"/>
                <w:szCs w:val="22"/>
              </w:rPr>
            </w:pPr>
          </w:p>
        </w:tc>
      </w:tr>
      <w:tr w:rsidR="008B474C" w:rsidRPr="000554A7" w:rsidTr="0096772C">
        <w:trPr>
          <w:trHeight w:val="290"/>
        </w:trPr>
        <w:tc>
          <w:tcPr>
            <w:tcW w:w="2981" w:type="dxa"/>
          </w:tcPr>
          <w:p w:rsidR="0096772C" w:rsidRPr="000554A7" w:rsidRDefault="0096772C" w:rsidP="008B474C">
            <w:pPr>
              <w:rPr>
                <w:rFonts w:ascii="Book Antiqua" w:hAnsi="Book Antiqua" w:cstheme="majorHAnsi"/>
                <w:b/>
                <w:color w:val="000000" w:themeColor="text1"/>
                <w:sz w:val="22"/>
                <w:szCs w:val="22"/>
              </w:rPr>
            </w:pPr>
            <w:proofErr w:type="gramStart"/>
            <w:r w:rsidRPr="000554A7">
              <w:rPr>
                <w:rFonts w:ascii="Book Antiqua" w:hAnsi="Book Antiqua" w:cstheme="majorHAnsi"/>
                <w:b/>
                <w:color w:val="000000" w:themeColor="text1"/>
                <w:sz w:val="22"/>
                <w:szCs w:val="22"/>
              </w:rPr>
              <w:t>Add :</w:t>
            </w:r>
            <w:proofErr w:type="gramEnd"/>
            <w:r w:rsidRPr="000554A7">
              <w:rPr>
                <w:rFonts w:ascii="Book Antiqua" w:hAnsi="Book Antiqua" w:cstheme="majorHAnsi"/>
                <w:b/>
                <w:color w:val="000000" w:themeColor="text1"/>
                <w:sz w:val="22"/>
                <w:szCs w:val="22"/>
              </w:rPr>
              <w:t xml:space="preserve"> Legal Costs </w:t>
            </w:r>
            <w:proofErr w:type="spellStart"/>
            <w:r w:rsidRPr="000554A7">
              <w:rPr>
                <w:rFonts w:ascii="Book Antiqua" w:hAnsi="Book Antiqua" w:cstheme="majorHAnsi"/>
                <w:b/>
                <w:color w:val="000000" w:themeColor="text1"/>
                <w:sz w:val="22"/>
                <w:szCs w:val="22"/>
              </w:rPr>
              <w:t>etc</w:t>
            </w:r>
            <w:proofErr w:type="spellEnd"/>
            <w:r w:rsidRPr="000554A7">
              <w:rPr>
                <w:rFonts w:ascii="Book Antiqua" w:hAnsi="Book Antiqua" w:cstheme="majorHAnsi"/>
                <w:b/>
                <w:color w:val="000000" w:themeColor="text1"/>
                <w:sz w:val="22"/>
                <w:szCs w:val="22"/>
              </w:rPr>
              <w:t xml:space="preserve"> </w:t>
            </w:r>
          </w:p>
        </w:tc>
        <w:tc>
          <w:tcPr>
            <w:tcW w:w="2981" w:type="dxa"/>
          </w:tcPr>
          <w:p w:rsidR="0096772C" w:rsidRPr="000554A7" w:rsidRDefault="00634B56" w:rsidP="008B474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Not permitted </w:t>
            </w:r>
          </w:p>
        </w:tc>
      </w:tr>
      <w:tr w:rsidR="00703CB6" w:rsidRPr="000554A7" w:rsidTr="0096772C">
        <w:trPr>
          <w:trHeight w:val="290"/>
        </w:trPr>
        <w:tc>
          <w:tcPr>
            <w:tcW w:w="2981" w:type="dxa"/>
          </w:tcPr>
          <w:p w:rsidR="0096772C" w:rsidRPr="000554A7" w:rsidRDefault="0096772C" w:rsidP="008B474C">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Closing NPA </w:t>
            </w:r>
          </w:p>
        </w:tc>
        <w:tc>
          <w:tcPr>
            <w:tcW w:w="2981" w:type="dxa"/>
          </w:tcPr>
          <w:p w:rsidR="0096772C" w:rsidRPr="000554A7" w:rsidRDefault="0096772C" w:rsidP="008B474C">
            <w:pPr>
              <w:rPr>
                <w:rFonts w:ascii="Book Antiqua" w:hAnsi="Book Antiqua" w:cstheme="majorHAnsi"/>
                <w:color w:val="000000" w:themeColor="text1"/>
                <w:sz w:val="22"/>
                <w:szCs w:val="22"/>
              </w:rPr>
            </w:pPr>
          </w:p>
        </w:tc>
      </w:tr>
    </w:tbl>
    <w:p w:rsidR="00E96216" w:rsidRPr="000554A7" w:rsidRDefault="00E96216" w:rsidP="00E96216">
      <w:pPr>
        <w:pStyle w:val="ListParagraph"/>
        <w:tabs>
          <w:tab w:val="left" w:pos="2417"/>
        </w:tabs>
        <w:rPr>
          <w:rFonts w:ascii="Book Antiqua" w:hAnsi="Book Antiqua" w:cstheme="majorHAnsi"/>
          <w:b/>
          <w:color w:val="000000" w:themeColor="text1"/>
          <w:sz w:val="22"/>
          <w:szCs w:val="22"/>
        </w:rPr>
      </w:pPr>
    </w:p>
    <w:p w:rsidR="008079DF" w:rsidRPr="000554A7" w:rsidRDefault="008079DF" w:rsidP="00575833">
      <w:pPr>
        <w:pStyle w:val="ListParagraph"/>
        <w:numPr>
          <w:ilvl w:val="0"/>
          <w:numId w:val="34"/>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NPA review</w:t>
      </w:r>
    </w:p>
    <w:p w:rsidR="0079542E" w:rsidRPr="000554A7" w:rsidRDefault="0079542E" w:rsidP="0079542E">
      <w:pPr>
        <w:pStyle w:val="ListParagraph"/>
        <w:ind w:left="1080"/>
        <w:rPr>
          <w:rFonts w:ascii="Book Antiqua" w:hAnsi="Book Antiqua" w:cstheme="majorHAnsi"/>
          <w:color w:val="000000" w:themeColor="text1"/>
          <w:sz w:val="22"/>
          <w:szCs w:val="22"/>
        </w:rPr>
      </w:pPr>
    </w:p>
    <w:p w:rsidR="0079542E" w:rsidRPr="000554A7" w:rsidRDefault="0079542E" w:rsidP="0027089F">
      <w:pPr>
        <w:pStyle w:val="ListParagraph"/>
        <w:numPr>
          <w:ilvl w:val="0"/>
          <w:numId w:val="20"/>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NPA file was obtained from CBS as at date of audit </w:t>
      </w:r>
    </w:p>
    <w:p w:rsidR="0079542E" w:rsidRPr="000554A7" w:rsidRDefault="0079542E" w:rsidP="00832832">
      <w:pPr>
        <w:pStyle w:val="ListParagraph"/>
        <w:numPr>
          <w:ilvl w:val="0"/>
          <w:numId w:val="20"/>
        </w:numPr>
        <w:tabs>
          <w:tab w:val="left" w:pos="5670"/>
        </w:tabs>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Specially Marked Accounts files were obtained </w:t>
      </w:r>
    </w:p>
    <w:p w:rsidR="0079542E" w:rsidRPr="000554A7" w:rsidRDefault="0079542E" w:rsidP="0027089F">
      <w:pPr>
        <w:pStyle w:val="ListParagraph"/>
        <w:numPr>
          <w:ilvl w:val="0"/>
          <w:numId w:val="20"/>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irregular files were obtained </w:t>
      </w:r>
    </w:p>
    <w:p w:rsidR="0079542E" w:rsidRPr="000554A7" w:rsidRDefault="0079542E" w:rsidP="0027089F">
      <w:pPr>
        <w:pStyle w:val="ListParagraph"/>
        <w:numPr>
          <w:ilvl w:val="0"/>
          <w:numId w:val="20"/>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The files were cross referenced to the loan balance and CCOD file </w:t>
      </w:r>
    </w:p>
    <w:p w:rsidR="0079542E" w:rsidRPr="000554A7" w:rsidRDefault="0079542E" w:rsidP="0027089F">
      <w:pPr>
        <w:pStyle w:val="ListParagraph"/>
        <w:numPr>
          <w:ilvl w:val="0"/>
          <w:numId w:val="20"/>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Clean loans – top value </w:t>
      </w:r>
      <w:proofErr w:type="gramStart"/>
      <w:r w:rsidRPr="000554A7">
        <w:rPr>
          <w:rFonts w:ascii="Book Antiqua" w:hAnsi="Book Antiqua" w:cstheme="majorHAnsi"/>
          <w:color w:val="000000" w:themeColor="text1"/>
          <w:sz w:val="22"/>
          <w:szCs w:val="22"/>
        </w:rPr>
        <w:t>were</w:t>
      </w:r>
      <w:proofErr w:type="gramEnd"/>
      <w:r w:rsidRPr="000554A7">
        <w:rPr>
          <w:rFonts w:ascii="Book Antiqua" w:hAnsi="Book Antiqua" w:cstheme="majorHAnsi"/>
          <w:color w:val="000000" w:themeColor="text1"/>
          <w:sz w:val="22"/>
          <w:szCs w:val="22"/>
        </w:rPr>
        <w:t xml:space="preserve"> test checked to ensure that there are no impairments</w:t>
      </w:r>
    </w:p>
    <w:p w:rsidR="0079542E" w:rsidRPr="000554A7" w:rsidRDefault="0079542E" w:rsidP="0027089F">
      <w:pPr>
        <w:pStyle w:val="ListParagraph"/>
        <w:numPr>
          <w:ilvl w:val="0"/>
          <w:numId w:val="20"/>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Loans featuring in any of the above reports – NPA / SMA and IRR were considered for the review </w:t>
      </w:r>
    </w:p>
    <w:p w:rsidR="0079542E" w:rsidRPr="000554A7" w:rsidRDefault="0079542E" w:rsidP="0027089F">
      <w:pPr>
        <w:pStyle w:val="ListParagraph"/>
        <w:numPr>
          <w:ilvl w:val="0"/>
          <w:numId w:val="20"/>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The accounts were reviewed individually with the Branch manager to determine the extent of slippage, possibility of recovery and the need for reclassification</w:t>
      </w:r>
    </w:p>
    <w:p w:rsidR="0079542E" w:rsidRPr="000554A7" w:rsidRDefault="0079542E" w:rsidP="0027089F">
      <w:pPr>
        <w:pStyle w:val="ListParagraph"/>
        <w:numPr>
          <w:ilvl w:val="0"/>
          <w:numId w:val="20"/>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Additionally, accounts identified as potential NPA based on documentation / security lapses were also considered for the review and rectification before the Balance Sheet date </w:t>
      </w:r>
    </w:p>
    <w:p w:rsidR="0079542E" w:rsidRPr="000554A7" w:rsidRDefault="0079542E" w:rsidP="0027089F">
      <w:pPr>
        <w:pStyle w:val="ListParagraph"/>
        <w:numPr>
          <w:ilvl w:val="0"/>
          <w:numId w:val="20"/>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Restructured accounts listing was obtained and reviewed in detail </w:t>
      </w:r>
    </w:p>
    <w:p w:rsidR="0079542E" w:rsidRPr="000554A7" w:rsidRDefault="0079542E" w:rsidP="0079542E">
      <w:pPr>
        <w:pStyle w:val="ListParagraph"/>
        <w:ind w:left="792"/>
        <w:rPr>
          <w:rFonts w:ascii="Book Antiqua" w:hAnsi="Book Antiqua" w:cstheme="majorHAnsi"/>
          <w:b/>
          <w:color w:val="000000" w:themeColor="text1"/>
          <w:sz w:val="22"/>
          <w:szCs w:val="22"/>
        </w:rPr>
      </w:pPr>
    </w:p>
    <w:p w:rsidR="0079542E" w:rsidRPr="000554A7" w:rsidRDefault="0079542E" w:rsidP="00575833">
      <w:pPr>
        <w:pStyle w:val="ListParagraph"/>
        <w:numPr>
          <w:ilvl w:val="0"/>
          <w:numId w:val="34"/>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Details of </w:t>
      </w:r>
      <w:proofErr w:type="spellStart"/>
      <w:r w:rsidRPr="000554A7">
        <w:rPr>
          <w:rFonts w:ascii="Book Antiqua" w:hAnsi="Book Antiqua" w:cstheme="majorHAnsi"/>
          <w:b/>
          <w:color w:val="000000" w:themeColor="text1"/>
          <w:sz w:val="22"/>
          <w:szCs w:val="22"/>
        </w:rPr>
        <w:t>MoC’s</w:t>
      </w:r>
      <w:proofErr w:type="spellEnd"/>
    </w:p>
    <w:tbl>
      <w:tblPr>
        <w:tblStyle w:val="TableGrid"/>
        <w:tblW w:w="9324" w:type="dxa"/>
        <w:tblInd w:w="3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19"/>
        <w:gridCol w:w="2794"/>
        <w:gridCol w:w="1182"/>
        <w:gridCol w:w="1196"/>
        <w:gridCol w:w="1155"/>
        <w:gridCol w:w="2478"/>
      </w:tblGrid>
      <w:tr w:rsidR="008B474C" w:rsidRPr="000554A7" w:rsidTr="00C41E89">
        <w:trPr>
          <w:trHeight w:val="359"/>
          <w:tblHeader/>
        </w:trPr>
        <w:tc>
          <w:tcPr>
            <w:tcW w:w="486" w:type="dxa"/>
            <w:shd w:val="clear" w:color="auto" w:fill="D9D9D9" w:themeFill="background1" w:themeFillShade="D9"/>
          </w:tcPr>
          <w:p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 No</w:t>
            </w:r>
          </w:p>
        </w:tc>
        <w:tc>
          <w:tcPr>
            <w:tcW w:w="2806" w:type="dxa"/>
            <w:shd w:val="clear" w:color="auto" w:fill="D9D9D9" w:themeFill="background1" w:themeFillShade="D9"/>
          </w:tcPr>
          <w:p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Nature of Issue</w:t>
            </w:r>
          </w:p>
        </w:tc>
        <w:tc>
          <w:tcPr>
            <w:tcW w:w="1184" w:type="dxa"/>
            <w:shd w:val="clear" w:color="auto" w:fill="D9D9D9" w:themeFill="background1" w:themeFillShade="D9"/>
          </w:tcPr>
          <w:p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Debit Account</w:t>
            </w:r>
          </w:p>
        </w:tc>
        <w:tc>
          <w:tcPr>
            <w:tcW w:w="1198" w:type="dxa"/>
            <w:shd w:val="clear" w:color="auto" w:fill="D9D9D9" w:themeFill="background1" w:themeFillShade="D9"/>
          </w:tcPr>
          <w:p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Credit Account</w:t>
            </w:r>
          </w:p>
        </w:tc>
        <w:tc>
          <w:tcPr>
            <w:tcW w:w="1156" w:type="dxa"/>
            <w:shd w:val="clear" w:color="auto" w:fill="D9D9D9" w:themeFill="background1" w:themeFillShade="D9"/>
          </w:tcPr>
          <w:p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Amount </w:t>
            </w:r>
          </w:p>
        </w:tc>
        <w:tc>
          <w:tcPr>
            <w:tcW w:w="2494" w:type="dxa"/>
            <w:shd w:val="clear" w:color="auto" w:fill="D9D9D9" w:themeFill="background1" w:themeFillShade="D9"/>
          </w:tcPr>
          <w:p w:rsidR="0079542E" w:rsidRPr="000554A7" w:rsidRDefault="0079542E" w:rsidP="0079542E">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Remarks </w:t>
            </w:r>
          </w:p>
        </w:tc>
      </w:tr>
      <w:tr w:rsidR="008B474C" w:rsidRPr="000554A7" w:rsidTr="00C41E89">
        <w:trPr>
          <w:trHeight w:val="672"/>
        </w:trPr>
        <w:tc>
          <w:tcPr>
            <w:tcW w:w="486" w:type="dxa"/>
          </w:tcPr>
          <w:p w:rsidR="0079542E" w:rsidRPr="000554A7" w:rsidRDefault="0079542E" w:rsidP="0079542E">
            <w:pPr>
              <w:rPr>
                <w:rFonts w:ascii="Book Antiqua" w:hAnsi="Book Antiqua" w:cstheme="majorHAnsi"/>
                <w:color w:val="000000" w:themeColor="text1"/>
                <w:sz w:val="22"/>
                <w:szCs w:val="22"/>
              </w:rPr>
            </w:pPr>
          </w:p>
        </w:tc>
        <w:tc>
          <w:tcPr>
            <w:tcW w:w="2806"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Rectification of Income recognition</w:t>
            </w:r>
          </w:p>
        </w:tc>
        <w:tc>
          <w:tcPr>
            <w:tcW w:w="1184" w:type="dxa"/>
          </w:tcPr>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tc>
        <w:tc>
          <w:tcPr>
            <w:tcW w:w="1198" w:type="dxa"/>
          </w:tcPr>
          <w:p w:rsidR="0079542E" w:rsidRPr="000554A7" w:rsidRDefault="0079542E" w:rsidP="0079542E">
            <w:pPr>
              <w:rPr>
                <w:rFonts w:ascii="Book Antiqua" w:hAnsi="Book Antiqua" w:cstheme="majorHAnsi"/>
                <w:color w:val="000000" w:themeColor="text1"/>
                <w:sz w:val="22"/>
                <w:szCs w:val="22"/>
              </w:rPr>
            </w:pPr>
          </w:p>
        </w:tc>
        <w:tc>
          <w:tcPr>
            <w:tcW w:w="1156" w:type="dxa"/>
          </w:tcPr>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tc>
        <w:tc>
          <w:tcPr>
            <w:tcW w:w="2494"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C41E89">
        <w:trPr>
          <w:trHeight w:val="383"/>
        </w:trPr>
        <w:tc>
          <w:tcPr>
            <w:tcW w:w="486" w:type="dxa"/>
          </w:tcPr>
          <w:p w:rsidR="0079542E" w:rsidRPr="000554A7" w:rsidRDefault="0079542E" w:rsidP="0079542E">
            <w:pPr>
              <w:rPr>
                <w:rFonts w:ascii="Book Antiqua" w:hAnsi="Book Antiqua" w:cstheme="majorHAnsi"/>
                <w:color w:val="000000" w:themeColor="text1"/>
                <w:sz w:val="22"/>
                <w:szCs w:val="22"/>
              </w:rPr>
            </w:pPr>
          </w:p>
        </w:tc>
        <w:tc>
          <w:tcPr>
            <w:tcW w:w="2806"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Reclassification of NPA’s </w:t>
            </w:r>
            <w:proofErr w:type="gramStart"/>
            <w:r w:rsidRPr="000554A7">
              <w:rPr>
                <w:rFonts w:ascii="Book Antiqua" w:hAnsi="Book Antiqua" w:cstheme="majorHAnsi"/>
                <w:color w:val="000000" w:themeColor="text1"/>
                <w:sz w:val="22"/>
                <w:szCs w:val="22"/>
              </w:rPr>
              <w:t>( fresh</w:t>
            </w:r>
            <w:proofErr w:type="gramEnd"/>
            <w:r w:rsidRPr="000554A7">
              <w:rPr>
                <w:rFonts w:ascii="Book Antiqua" w:hAnsi="Book Antiqua" w:cstheme="majorHAnsi"/>
                <w:color w:val="000000" w:themeColor="text1"/>
                <w:sz w:val="22"/>
                <w:szCs w:val="22"/>
              </w:rPr>
              <w:t xml:space="preserve"> )</w:t>
            </w:r>
          </w:p>
        </w:tc>
        <w:tc>
          <w:tcPr>
            <w:tcW w:w="1184" w:type="dxa"/>
          </w:tcPr>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tc>
        <w:tc>
          <w:tcPr>
            <w:tcW w:w="1198" w:type="dxa"/>
          </w:tcPr>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tc>
        <w:tc>
          <w:tcPr>
            <w:tcW w:w="1156" w:type="dxa"/>
          </w:tcPr>
          <w:p w:rsidR="0079542E" w:rsidRPr="000554A7" w:rsidRDefault="0079542E" w:rsidP="0079542E">
            <w:pPr>
              <w:rPr>
                <w:rFonts w:ascii="Book Antiqua" w:hAnsi="Book Antiqua" w:cstheme="majorHAnsi"/>
                <w:color w:val="000000" w:themeColor="text1"/>
                <w:sz w:val="22"/>
                <w:szCs w:val="22"/>
              </w:rPr>
            </w:pPr>
          </w:p>
        </w:tc>
        <w:tc>
          <w:tcPr>
            <w:tcW w:w="2494"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C41E89">
        <w:trPr>
          <w:trHeight w:val="383"/>
        </w:trPr>
        <w:tc>
          <w:tcPr>
            <w:tcW w:w="486" w:type="dxa"/>
          </w:tcPr>
          <w:p w:rsidR="0079542E" w:rsidRPr="000554A7" w:rsidRDefault="0079542E" w:rsidP="0079542E">
            <w:pPr>
              <w:rPr>
                <w:rFonts w:ascii="Book Antiqua" w:hAnsi="Book Antiqua" w:cstheme="majorHAnsi"/>
                <w:color w:val="000000" w:themeColor="text1"/>
                <w:sz w:val="22"/>
                <w:szCs w:val="22"/>
              </w:rPr>
            </w:pPr>
          </w:p>
        </w:tc>
        <w:tc>
          <w:tcPr>
            <w:tcW w:w="2806" w:type="dxa"/>
          </w:tcPr>
          <w:p w:rsidR="0079542E" w:rsidRPr="000554A7" w:rsidRDefault="0079542E" w:rsidP="00FD1886">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Change in the status of Old NPA’s</w:t>
            </w:r>
          </w:p>
        </w:tc>
        <w:tc>
          <w:tcPr>
            <w:tcW w:w="1184" w:type="dxa"/>
          </w:tcPr>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tc>
        <w:tc>
          <w:tcPr>
            <w:tcW w:w="1198" w:type="dxa"/>
          </w:tcPr>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tc>
        <w:tc>
          <w:tcPr>
            <w:tcW w:w="1156" w:type="dxa"/>
          </w:tcPr>
          <w:p w:rsidR="0079542E" w:rsidRPr="000554A7" w:rsidRDefault="0079542E" w:rsidP="0079542E">
            <w:pPr>
              <w:rPr>
                <w:rFonts w:ascii="Book Antiqua" w:hAnsi="Book Antiqua" w:cstheme="majorHAnsi"/>
                <w:color w:val="000000" w:themeColor="text1"/>
                <w:sz w:val="22"/>
                <w:szCs w:val="22"/>
              </w:rPr>
            </w:pPr>
          </w:p>
        </w:tc>
        <w:tc>
          <w:tcPr>
            <w:tcW w:w="2494"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C41E89">
        <w:trPr>
          <w:trHeight w:val="383"/>
        </w:trPr>
        <w:tc>
          <w:tcPr>
            <w:tcW w:w="486" w:type="dxa"/>
          </w:tcPr>
          <w:p w:rsidR="0079542E" w:rsidRPr="000554A7" w:rsidRDefault="0079542E" w:rsidP="0079542E">
            <w:pPr>
              <w:rPr>
                <w:rFonts w:ascii="Book Antiqua" w:hAnsi="Book Antiqua" w:cstheme="majorHAnsi"/>
                <w:color w:val="000000" w:themeColor="text1"/>
                <w:sz w:val="22"/>
                <w:szCs w:val="22"/>
              </w:rPr>
            </w:pPr>
          </w:p>
        </w:tc>
        <w:tc>
          <w:tcPr>
            <w:tcW w:w="2806"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Account reclassifications within P&amp;L: and A&amp;L</w:t>
            </w:r>
          </w:p>
        </w:tc>
        <w:tc>
          <w:tcPr>
            <w:tcW w:w="1184" w:type="dxa"/>
          </w:tcPr>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tc>
        <w:tc>
          <w:tcPr>
            <w:tcW w:w="1198" w:type="dxa"/>
          </w:tcPr>
          <w:p w:rsidR="0079542E" w:rsidRPr="000554A7" w:rsidRDefault="0079542E" w:rsidP="0079542E">
            <w:pPr>
              <w:rPr>
                <w:rFonts w:ascii="Book Antiqua" w:hAnsi="Book Antiqua" w:cstheme="majorHAnsi"/>
                <w:color w:val="000000" w:themeColor="text1"/>
                <w:sz w:val="22"/>
                <w:szCs w:val="22"/>
              </w:rPr>
            </w:pPr>
          </w:p>
        </w:tc>
        <w:tc>
          <w:tcPr>
            <w:tcW w:w="1156" w:type="dxa"/>
          </w:tcPr>
          <w:p w:rsidR="0079542E" w:rsidRPr="000554A7" w:rsidRDefault="0079542E" w:rsidP="0079542E">
            <w:pPr>
              <w:rPr>
                <w:rFonts w:ascii="Book Antiqua" w:hAnsi="Book Antiqua" w:cstheme="majorHAnsi"/>
                <w:color w:val="000000" w:themeColor="text1"/>
                <w:sz w:val="22"/>
                <w:szCs w:val="22"/>
              </w:rPr>
            </w:pPr>
          </w:p>
        </w:tc>
        <w:tc>
          <w:tcPr>
            <w:tcW w:w="2494" w:type="dxa"/>
          </w:tcPr>
          <w:p w:rsidR="0079542E" w:rsidRPr="000554A7" w:rsidRDefault="0079542E" w:rsidP="0079542E">
            <w:pPr>
              <w:rPr>
                <w:rFonts w:ascii="Book Antiqua" w:hAnsi="Book Antiqua" w:cstheme="majorHAnsi"/>
                <w:color w:val="000000" w:themeColor="text1"/>
                <w:sz w:val="22"/>
                <w:szCs w:val="22"/>
              </w:rPr>
            </w:pPr>
          </w:p>
        </w:tc>
      </w:tr>
      <w:tr w:rsidR="008B474C" w:rsidRPr="000554A7" w:rsidTr="00C41E89">
        <w:trPr>
          <w:trHeight w:val="383"/>
        </w:trPr>
        <w:tc>
          <w:tcPr>
            <w:tcW w:w="486" w:type="dxa"/>
          </w:tcPr>
          <w:p w:rsidR="0079542E" w:rsidRPr="000554A7" w:rsidRDefault="0079542E" w:rsidP="0079542E">
            <w:pPr>
              <w:rPr>
                <w:rFonts w:ascii="Book Antiqua" w:hAnsi="Book Antiqua" w:cstheme="majorHAnsi"/>
                <w:color w:val="000000" w:themeColor="text1"/>
                <w:sz w:val="22"/>
                <w:szCs w:val="22"/>
              </w:rPr>
            </w:pPr>
          </w:p>
        </w:tc>
        <w:tc>
          <w:tcPr>
            <w:tcW w:w="2806"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Reclassification of Loans and Advances where done differently by the branch </w:t>
            </w:r>
          </w:p>
        </w:tc>
        <w:tc>
          <w:tcPr>
            <w:tcW w:w="1184" w:type="dxa"/>
          </w:tcPr>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tc>
        <w:tc>
          <w:tcPr>
            <w:tcW w:w="1198" w:type="dxa"/>
          </w:tcPr>
          <w:p w:rsidR="0079542E" w:rsidRPr="000554A7" w:rsidRDefault="0079542E" w:rsidP="0079542E">
            <w:pPr>
              <w:rPr>
                <w:rFonts w:ascii="Book Antiqua" w:hAnsi="Book Antiqua" w:cstheme="majorHAnsi"/>
                <w:color w:val="000000" w:themeColor="text1"/>
                <w:sz w:val="22"/>
                <w:szCs w:val="22"/>
              </w:rPr>
            </w:pPr>
          </w:p>
        </w:tc>
        <w:tc>
          <w:tcPr>
            <w:tcW w:w="1156" w:type="dxa"/>
          </w:tcPr>
          <w:p w:rsidR="0079542E" w:rsidRPr="000554A7" w:rsidRDefault="0079542E" w:rsidP="0079542E">
            <w:pPr>
              <w:rPr>
                <w:rFonts w:ascii="Book Antiqua" w:hAnsi="Book Antiqua" w:cstheme="majorHAnsi"/>
                <w:color w:val="000000" w:themeColor="text1"/>
                <w:sz w:val="22"/>
                <w:szCs w:val="22"/>
              </w:rPr>
            </w:pPr>
          </w:p>
        </w:tc>
        <w:tc>
          <w:tcPr>
            <w:tcW w:w="2494" w:type="dxa"/>
          </w:tcPr>
          <w:p w:rsidR="0079542E" w:rsidRPr="000554A7" w:rsidRDefault="0079542E" w:rsidP="0079542E">
            <w:pPr>
              <w:rPr>
                <w:rFonts w:ascii="Book Antiqua" w:hAnsi="Book Antiqua" w:cstheme="majorHAnsi"/>
                <w:color w:val="000000" w:themeColor="text1"/>
                <w:sz w:val="22"/>
                <w:szCs w:val="22"/>
              </w:rPr>
            </w:pPr>
          </w:p>
        </w:tc>
      </w:tr>
      <w:tr w:rsidR="00703CB6" w:rsidRPr="000554A7" w:rsidTr="00C41E89">
        <w:trPr>
          <w:trHeight w:val="383"/>
        </w:trPr>
        <w:tc>
          <w:tcPr>
            <w:tcW w:w="486" w:type="dxa"/>
          </w:tcPr>
          <w:p w:rsidR="0079542E" w:rsidRPr="000554A7" w:rsidRDefault="0079542E" w:rsidP="0079542E">
            <w:pPr>
              <w:rPr>
                <w:rFonts w:ascii="Book Antiqua" w:hAnsi="Book Antiqua" w:cstheme="majorHAnsi"/>
                <w:color w:val="000000" w:themeColor="text1"/>
                <w:sz w:val="22"/>
                <w:szCs w:val="22"/>
              </w:rPr>
            </w:pPr>
          </w:p>
        </w:tc>
        <w:tc>
          <w:tcPr>
            <w:tcW w:w="2806" w:type="dxa"/>
          </w:tcPr>
          <w:p w:rsidR="0079542E" w:rsidRPr="000554A7" w:rsidRDefault="0079542E" w:rsidP="0079542E">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Assets </w:t>
            </w:r>
            <w:proofErr w:type="gramStart"/>
            <w:r w:rsidRPr="000554A7">
              <w:rPr>
                <w:rFonts w:ascii="Book Antiqua" w:hAnsi="Book Antiqua" w:cstheme="majorHAnsi"/>
                <w:color w:val="000000" w:themeColor="text1"/>
                <w:sz w:val="22"/>
                <w:szCs w:val="22"/>
              </w:rPr>
              <w:t>put to use</w:t>
            </w:r>
            <w:proofErr w:type="gramEnd"/>
            <w:r w:rsidRPr="000554A7">
              <w:rPr>
                <w:rFonts w:ascii="Book Antiqua" w:hAnsi="Book Antiqua" w:cstheme="majorHAnsi"/>
                <w:color w:val="000000" w:themeColor="text1"/>
                <w:sz w:val="22"/>
                <w:szCs w:val="22"/>
              </w:rPr>
              <w:t xml:space="preserve"> and not </w:t>
            </w:r>
            <w:r w:rsidR="00250C0E" w:rsidRPr="000554A7">
              <w:rPr>
                <w:rFonts w:ascii="Book Antiqua" w:hAnsi="Book Antiqua" w:cstheme="majorHAnsi"/>
                <w:color w:val="000000" w:themeColor="text1"/>
                <w:sz w:val="22"/>
                <w:szCs w:val="22"/>
              </w:rPr>
              <w:t>capitalized</w:t>
            </w:r>
          </w:p>
        </w:tc>
        <w:tc>
          <w:tcPr>
            <w:tcW w:w="1184" w:type="dxa"/>
          </w:tcPr>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p w:rsidR="0079542E" w:rsidRPr="000554A7" w:rsidRDefault="0079542E" w:rsidP="0079542E">
            <w:pPr>
              <w:rPr>
                <w:rFonts w:ascii="Book Antiqua" w:hAnsi="Book Antiqua" w:cstheme="majorHAnsi"/>
                <w:color w:val="000000" w:themeColor="text1"/>
                <w:sz w:val="22"/>
                <w:szCs w:val="22"/>
              </w:rPr>
            </w:pPr>
          </w:p>
        </w:tc>
        <w:tc>
          <w:tcPr>
            <w:tcW w:w="1198" w:type="dxa"/>
          </w:tcPr>
          <w:p w:rsidR="0079542E" w:rsidRPr="000554A7" w:rsidRDefault="0079542E" w:rsidP="0079542E">
            <w:pPr>
              <w:rPr>
                <w:rFonts w:ascii="Book Antiqua" w:hAnsi="Book Antiqua" w:cstheme="majorHAnsi"/>
                <w:color w:val="000000" w:themeColor="text1"/>
                <w:sz w:val="22"/>
                <w:szCs w:val="22"/>
              </w:rPr>
            </w:pPr>
          </w:p>
        </w:tc>
        <w:tc>
          <w:tcPr>
            <w:tcW w:w="1156" w:type="dxa"/>
          </w:tcPr>
          <w:p w:rsidR="0079542E" w:rsidRPr="000554A7" w:rsidRDefault="0079542E" w:rsidP="0079542E">
            <w:pPr>
              <w:rPr>
                <w:rFonts w:ascii="Book Antiqua" w:hAnsi="Book Antiqua" w:cstheme="majorHAnsi"/>
                <w:color w:val="000000" w:themeColor="text1"/>
                <w:sz w:val="22"/>
                <w:szCs w:val="22"/>
              </w:rPr>
            </w:pPr>
          </w:p>
        </w:tc>
        <w:tc>
          <w:tcPr>
            <w:tcW w:w="2494" w:type="dxa"/>
          </w:tcPr>
          <w:p w:rsidR="0079542E" w:rsidRPr="000554A7" w:rsidRDefault="0079542E" w:rsidP="0079542E">
            <w:pPr>
              <w:rPr>
                <w:rFonts w:ascii="Book Antiqua" w:hAnsi="Book Antiqua" w:cstheme="majorHAnsi"/>
                <w:color w:val="000000" w:themeColor="text1"/>
                <w:sz w:val="22"/>
                <w:szCs w:val="22"/>
              </w:rPr>
            </w:pPr>
          </w:p>
        </w:tc>
      </w:tr>
    </w:tbl>
    <w:p w:rsidR="0079542E" w:rsidRPr="000554A7" w:rsidRDefault="0079542E" w:rsidP="0079542E">
      <w:pPr>
        <w:pStyle w:val="ListParagraph"/>
        <w:ind w:left="360"/>
        <w:rPr>
          <w:rFonts w:ascii="Book Antiqua" w:hAnsi="Book Antiqua" w:cstheme="majorHAnsi"/>
          <w:b/>
          <w:color w:val="000000" w:themeColor="text1"/>
          <w:sz w:val="22"/>
          <w:szCs w:val="22"/>
        </w:rPr>
      </w:pPr>
    </w:p>
    <w:p w:rsidR="0096772C" w:rsidRPr="000554A7" w:rsidRDefault="0096772C" w:rsidP="00575833">
      <w:pPr>
        <w:pStyle w:val="ListParagraph"/>
        <w:numPr>
          <w:ilvl w:val="0"/>
          <w:numId w:val="34"/>
        </w:numPr>
        <w:tabs>
          <w:tab w:val="left" w:pos="2417"/>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NPA Movement statement </w:t>
      </w:r>
    </w:p>
    <w:p w:rsidR="0096772C" w:rsidRPr="000554A7" w:rsidRDefault="0096772C" w:rsidP="0096772C">
      <w:pPr>
        <w:pStyle w:val="ListParagraph"/>
        <w:tabs>
          <w:tab w:val="left" w:pos="2417"/>
        </w:tabs>
        <w:ind w:left="1080"/>
        <w:rPr>
          <w:rFonts w:ascii="Book Antiqua" w:hAnsi="Book Antiqua" w:cstheme="majorHAnsi"/>
          <w:color w:val="000000" w:themeColor="text1"/>
          <w:sz w:val="22"/>
          <w:szCs w:val="22"/>
        </w:rPr>
      </w:pPr>
    </w:p>
    <w:p w:rsidR="0096772C" w:rsidRPr="000554A7" w:rsidRDefault="0096772C" w:rsidP="00575833">
      <w:pPr>
        <w:pStyle w:val="ListParagraph"/>
        <w:numPr>
          <w:ilvl w:val="0"/>
          <w:numId w:val="35"/>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Obtain the NPA movement statement from the branch </w:t>
      </w:r>
    </w:p>
    <w:p w:rsidR="0096772C" w:rsidRPr="000554A7" w:rsidRDefault="0096772C" w:rsidP="00575833">
      <w:pPr>
        <w:pStyle w:val="ListParagraph"/>
        <w:numPr>
          <w:ilvl w:val="0"/>
          <w:numId w:val="35"/>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Check opening NPA with reference to the previous year audited financial statements</w:t>
      </w:r>
    </w:p>
    <w:p w:rsidR="0096772C" w:rsidRPr="000554A7" w:rsidRDefault="0096772C" w:rsidP="00575833">
      <w:pPr>
        <w:pStyle w:val="ListParagraph"/>
        <w:numPr>
          <w:ilvl w:val="0"/>
          <w:numId w:val="35"/>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Check additions </w:t>
      </w:r>
    </w:p>
    <w:p w:rsidR="0096772C" w:rsidRPr="000554A7" w:rsidRDefault="0096772C" w:rsidP="00575833">
      <w:pPr>
        <w:pStyle w:val="ListParagraph"/>
        <w:numPr>
          <w:ilvl w:val="0"/>
          <w:numId w:val="35"/>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Check deletions </w:t>
      </w:r>
    </w:p>
    <w:p w:rsidR="0096772C" w:rsidRPr="000554A7" w:rsidRDefault="0096772C" w:rsidP="00575833">
      <w:pPr>
        <w:pStyle w:val="ListParagraph"/>
        <w:numPr>
          <w:ilvl w:val="0"/>
          <w:numId w:val="35"/>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Closing balance should tie to the closing NPA report</w:t>
      </w:r>
    </w:p>
    <w:p w:rsidR="0096772C" w:rsidRPr="000554A7" w:rsidRDefault="0096772C" w:rsidP="00575833">
      <w:pPr>
        <w:pStyle w:val="ListParagraph"/>
        <w:numPr>
          <w:ilvl w:val="0"/>
          <w:numId w:val="35"/>
        </w:numPr>
        <w:tabs>
          <w:tab w:val="left" w:pos="2417"/>
        </w:tabs>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All cases of deletions should be verified for payment by the borrower or for restructuring </w:t>
      </w:r>
    </w:p>
    <w:p w:rsidR="0079542E" w:rsidRPr="000554A7" w:rsidRDefault="0079542E" w:rsidP="0079542E">
      <w:pPr>
        <w:pStyle w:val="ListParagraph"/>
        <w:ind w:left="360"/>
        <w:rPr>
          <w:rFonts w:ascii="Book Antiqua" w:hAnsi="Book Antiqua" w:cstheme="majorHAnsi"/>
          <w:b/>
          <w:color w:val="000000" w:themeColor="text1"/>
          <w:sz w:val="22"/>
          <w:szCs w:val="22"/>
        </w:rPr>
      </w:pPr>
    </w:p>
    <w:p w:rsidR="0079542E" w:rsidRPr="000554A7" w:rsidRDefault="0079542E" w:rsidP="00C41E89">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56" w:name="_Toc444781820"/>
      <w:bookmarkStart w:id="57" w:name="_Toc4232067"/>
      <w:r w:rsidRPr="000554A7">
        <w:rPr>
          <w:rFonts w:ascii="Book Antiqua" w:hAnsi="Book Antiqua" w:cstheme="majorHAnsi"/>
          <w:b/>
          <w:color w:val="000000" w:themeColor="text1"/>
          <w:sz w:val="22"/>
          <w:szCs w:val="22"/>
        </w:rPr>
        <w:t>Verification of Deposits</w:t>
      </w:r>
      <w:bookmarkEnd w:id="56"/>
      <w:bookmarkEnd w:id="57"/>
    </w:p>
    <w:p w:rsidR="00FD1886" w:rsidRPr="000554A7" w:rsidRDefault="00FD1886" w:rsidP="00FD1886">
      <w:pPr>
        <w:pStyle w:val="ListParagraph"/>
        <w:spacing w:before="0" w:after="200" w:line="276" w:lineRule="auto"/>
        <w:ind w:left="792"/>
        <w:rPr>
          <w:rFonts w:ascii="Book Antiqua" w:hAnsi="Book Antiqua" w:cstheme="majorHAnsi"/>
          <w:b/>
          <w:color w:val="000000" w:themeColor="text1"/>
          <w:sz w:val="22"/>
          <w:szCs w:val="22"/>
        </w:rPr>
      </w:pPr>
    </w:p>
    <w:p w:rsidR="0079542E" w:rsidRPr="000554A7" w:rsidRDefault="0079542E" w:rsidP="0079542E">
      <w:pPr>
        <w:pStyle w:val="ListParagraph"/>
        <w:ind w:left="792"/>
        <w:rPr>
          <w:rFonts w:ascii="Book Antiqua" w:hAnsi="Book Antiqua" w:cstheme="majorHAnsi"/>
          <w:b/>
          <w:color w:val="000000" w:themeColor="text1"/>
          <w:sz w:val="22"/>
          <w:szCs w:val="22"/>
        </w:rPr>
      </w:pPr>
    </w:p>
    <w:tbl>
      <w:tblPr>
        <w:tblW w:w="8566" w:type="dxa"/>
        <w:tblInd w:w="93" w:type="dxa"/>
        <w:tblLook w:val="04A0" w:firstRow="1" w:lastRow="0" w:firstColumn="1" w:lastColumn="0" w:noHBand="0" w:noVBand="1"/>
      </w:tblPr>
      <w:tblGrid>
        <w:gridCol w:w="8566"/>
      </w:tblGrid>
      <w:tr w:rsidR="008B474C" w:rsidRPr="000554A7" w:rsidTr="0079542E">
        <w:trPr>
          <w:trHeight w:val="285"/>
        </w:trPr>
        <w:tc>
          <w:tcPr>
            <w:tcW w:w="8566" w:type="dxa"/>
            <w:tcBorders>
              <w:top w:val="nil"/>
              <w:left w:val="nil"/>
              <w:bottom w:val="nil"/>
              <w:right w:val="nil"/>
            </w:tcBorders>
            <w:shd w:val="clear" w:color="auto" w:fill="auto"/>
            <w:noWrap/>
            <w:vAlign w:val="bottom"/>
            <w:hideMark/>
          </w:tcPr>
          <w:p w:rsidR="00C41E89" w:rsidRPr="000554A7" w:rsidRDefault="00C41E89"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the list of deposit samples to be verified </w:t>
            </w:r>
          </w:p>
          <w:p w:rsidR="00C41E89" w:rsidRPr="000554A7" w:rsidRDefault="00C41E89"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If samples are not provided report to the partner under Scope Limitation segment </w:t>
            </w:r>
          </w:p>
          <w:p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proofErr w:type="gramStart"/>
            <w:r w:rsidRPr="000554A7">
              <w:rPr>
                <w:rFonts w:ascii="Book Antiqua" w:eastAsia="Times New Roman" w:hAnsi="Book Antiqua" w:cstheme="majorHAnsi"/>
                <w:color w:val="000000" w:themeColor="text1"/>
                <w:sz w:val="22"/>
                <w:szCs w:val="22"/>
                <w:lang w:eastAsia="en-IN"/>
              </w:rPr>
              <w:t>Date  of</w:t>
            </w:r>
            <w:proofErr w:type="gramEnd"/>
            <w:r w:rsidRPr="000554A7">
              <w:rPr>
                <w:rFonts w:ascii="Book Antiqua" w:eastAsia="Times New Roman" w:hAnsi="Book Antiqua" w:cstheme="majorHAnsi"/>
                <w:color w:val="000000" w:themeColor="text1"/>
                <w:sz w:val="22"/>
                <w:szCs w:val="22"/>
                <w:lang w:eastAsia="en-IN"/>
              </w:rPr>
              <w:t xml:space="preserve"> deposit</w:t>
            </w:r>
          </w:p>
        </w:tc>
      </w:tr>
      <w:tr w:rsidR="008B474C" w:rsidRPr="000554A7" w:rsidTr="0079542E">
        <w:trPr>
          <w:trHeight w:val="285"/>
        </w:trPr>
        <w:tc>
          <w:tcPr>
            <w:tcW w:w="8566" w:type="dxa"/>
            <w:tcBorders>
              <w:top w:val="nil"/>
              <w:left w:val="nil"/>
              <w:bottom w:val="nil"/>
              <w:right w:val="nil"/>
            </w:tcBorders>
            <w:shd w:val="clear" w:color="auto" w:fill="auto"/>
            <w:noWrap/>
            <w:vAlign w:val="bottom"/>
            <w:hideMark/>
          </w:tcPr>
          <w:p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If SB acct holder, give SB ref</w:t>
            </w:r>
          </w:p>
        </w:tc>
      </w:tr>
      <w:tr w:rsidR="008B474C" w:rsidRPr="000554A7" w:rsidTr="0079542E">
        <w:trPr>
          <w:trHeight w:val="285"/>
        </w:trPr>
        <w:tc>
          <w:tcPr>
            <w:tcW w:w="8566" w:type="dxa"/>
            <w:tcBorders>
              <w:top w:val="nil"/>
              <w:left w:val="nil"/>
              <w:bottom w:val="nil"/>
              <w:right w:val="nil"/>
            </w:tcBorders>
            <w:shd w:val="clear" w:color="auto" w:fill="auto"/>
            <w:noWrap/>
            <w:vAlign w:val="bottom"/>
            <w:hideMark/>
          </w:tcPr>
          <w:p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Application form and complete</w:t>
            </w:r>
          </w:p>
        </w:tc>
      </w:tr>
      <w:tr w:rsidR="008B474C" w:rsidRPr="000554A7" w:rsidTr="0079542E">
        <w:trPr>
          <w:trHeight w:val="285"/>
        </w:trPr>
        <w:tc>
          <w:tcPr>
            <w:tcW w:w="8566" w:type="dxa"/>
            <w:tcBorders>
              <w:top w:val="nil"/>
              <w:left w:val="nil"/>
              <w:bottom w:val="nil"/>
              <w:right w:val="nil"/>
            </w:tcBorders>
            <w:shd w:val="clear" w:color="auto" w:fill="auto"/>
            <w:noWrap/>
            <w:vAlign w:val="bottom"/>
            <w:hideMark/>
          </w:tcPr>
          <w:p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Photograph</w:t>
            </w:r>
          </w:p>
        </w:tc>
      </w:tr>
      <w:tr w:rsidR="008B474C" w:rsidRPr="000554A7" w:rsidTr="0079542E">
        <w:trPr>
          <w:trHeight w:val="285"/>
        </w:trPr>
        <w:tc>
          <w:tcPr>
            <w:tcW w:w="8566" w:type="dxa"/>
            <w:tcBorders>
              <w:top w:val="nil"/>
              <w:left w:val="nil"/>
              <w:bottom w:val="nil"/>
              <w:right w:val="nil"/>
            </w:tcBorders>
            <w:shd w:val="clear" w:color="auto" w:fill="auto"/>
            <w:noWrap/>
            <w:vAlign w:val="bottom"/>
            <w:hideMark/>
          </w:tcPr>
          <w:p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ID proof and age proof</w:t>
            </w:r>
          </w:p>
        </w:tc>
      </w:tr>
      <w:tr w:rsidR="008B474C" w:rsidRPr="000554A7" w:rsidTr="0079542E">
        <w:trPr>
          <w:trHeight w:val="285"/>
        </w:trPr>
        <w:tc>
          <w:tcPr>
            <w:tcW w:w="8566" w:type="dxa"/>
            <w:tcBorders>
              <w:top w:val="nil"/>
              <w:left w:val="nil"/>
              <w:bottom w:val="nil"/>
              <w:right w:val="nil"/>
            </w:tcBorders>
            <w:shd w:val="clear" w:color="auto" w:fill="auto"/>
            <w:noWrap/>
            <w:vAlign w:val="bottom"/>
            <w:hideMark/>
          </w:tcPr>
          <w:p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Address Proof</w:t>
            </w:r>
          </w:p>
        </w:tc>
      </w:tr>
      <w:tr w:rsidR="008B474C" w:rsidRPr="000554A7" w:rsidTr="0079542E">
        <w:trPr>
          <w:trHeight w:val="285"/>
        </w:trPr>
        <w:tc>
          <w:tcPr>
            <w:tcW w:w="8566" w:type="dxa"/>
            <w:tcBorders>
              <w:top w:val="nil"/>
              <w:left w:val="nil"/>
              <w:bottom w:val="nil"/>
              <w:right w:val="nil"/>
            </w:tcBorders>
            <w:shd w:val="clear" w:color="auto" w:fill="auto"/>
            <w:noWrap/>
            <w:vAlign w:val="bottom"/>
            <w:hideMark/>
          </w:tcPr>
          <w:p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Introducer</w:t>
            </w:r>
          </w:p>
        </w:tc>
      </w:tr>
      <w:tr w:rsidR="008B474C" w:rsidRPr="000554A7" w:rsidTr="0079542E">
        <w:trPr>
          <w:trHeight w:val="285"/>
        </w:trPr>
        <w:tc>
          <w:tcPr>
            <w:tcW w:w="8566" w:type="dxa"/>
            <w:tcBorders>
              <w:top w:val="nil"/>
              <w:left w:val="nil"/>
              <w:bottom w:val="nil"/>
              <w:right w:val="nil"/>
            </w:tcBorders>
            <w:shd w:val="clear" w:color="auto" w:fill="auto"/>
            <w:noWrap/>
            <w:vAlign w:val="bottom"/>
            <w:hideMark/>
          </w:tcPr>
          <w:p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Pan copy </w:t>
            </w:r>
          </w:p>
        </w:tc>
      </w:tr>
      <w:tr w:rsidR="008B474C" w:rsidRPr="000554A7" w:rsidTr="0079542E">
        <w:trPr>
          <w:trHeight w:val="285"/>
        </w:trPr>
        <w:tc>
          <w:tcPr>
            <w:tcW w:w="8566" w:type="dxa"/>
            <w:tcBorders>
              <w:top w:val="nil"/>
              <w:left w:val="nil"/>
              <w:bottom w:val="nil"/>
              <w:right w:val="nil"/>
            </w:tcBorders>
            <w:shd w:val="clear" w:color="auto" w:fill="auto"/>
            <w:noWrap/>
            <w:vAlign w:val="bottom"/>
            <w:hideMark/>
          </w:tcPr>
          <w:p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Pan related documentation </w:t>
            </w:r>
          </w:p>
        </w:tc>
      </w:tr>
      <w:tr w:rsidR="008B474C" w:rsidRPr="000554A7" w:rsidTr="0079542E">
        <w:trPr>
          <w:trHeight w:val="285"/>
        </w:trPr>
        <w:tc>
          <w:tcPr>
            <w:tcW w:w="8566" w:type="dxa"/>
            <w:tcBorders>
              <w:top w:val="nil"/>
              <w:left w:val="nil"/>
              <w:bottom w:val="nil"/>
              <w:right w:val="nil"/>
            </w:tcBorders>
            <w:shd w:val="clear" w:color="auto" w:fill="auto"/>
            <w:noWrap/>
            <w:vAlign w:val="bottom"/>
            <w:hideMark/>
          </w:tcPr>
          <w:p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Rate as per norm</w:t>
            </w:r>
          </w:p>
        </w:tc>
      </w:tr>
      <w:tr w:rsidR="008B474C" w:rsidRPr="000554A7" w:rsidTr="0079542E">
        <w:trPr>
          <w:trHeight w:val="285"/>
        </w:trPr>
        <w:tc>
          <w:tcPr>
            <w:tcW w:w="8566" w:type="dxa"/>
            <w:tcBorders>
              <w:top w:val="nil"/>
              <w:left w:val="nil"/>
              <w:bottom w:val="nil"/>
              <w:right w:val="nil"/>
            </w:tcBorders>
            <w:shd w:val="clear" w:color="auto" w:fill="auto"/>
            <w:noWrap/>
            <w:vAlign w:val="bottom"/>
            <w:hideMark/>
          </w:tcPr>
          <w:p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CBS </w:t>
            </w:r>
            <w:proofErr w:type="spellStart"/>
            <w:r w:rsidRPr="000554A7">
              <w:rPr>
                <w:rFonts w:ascii="Book Antiqua" w:eastAsia="Times New Roman" w:hAnsi="Book Antiqua" w:cstheme="majorHAnsi"/>
                <w:color w:val="000000" w:themeColor="text1"/>
                <w:sz w:val="22"/>
                <w:szCs w:val="22"/>
                <w:lang w:eastAsia="en-IN"/>
              </w:rPr>
              <w:t>updation</w:t>
            </w:r>
            <w:proofErr w:type="spellEnd"/>
            <w:r w:rsidRPr="000554A7">
              <w:rPr>
                <w:rFonts w:ascii="Book Antiqua" w:eastAsia="Times New Roman" w:hAnsi="Book Antiqua" w:cstheme="majorHAnsi"/>
                <w:color w:val="000000" w:themeColor="text1"/>
                <w:sz w:val="22"/>
                <w:szCs w:val="22"/>
                <w:lang w:eastAsia="en-IN"/>
              </w:rPr>
              <w:t xml:space="preserve"> done correctly </w:t>
            </w:r>
          </w:p>
        </w:tc>
      </w:tr>
      <w:tr w:rsidR="008B474C" w:rsidRPr="000554A7" w:rsidTr="0079542E">
        <w:trPr>
          <w:trHeight w:val="285"/>
        </w:trPr>
        <w:tc>
          <w:tcPr>
            <w:tcW w:w="8566" w:type="dxa"/>
            <w:tcBorders>
              <w:top w:val="nil"/>
              <w:left w:val="nil"/>
              <w:bottom w:val="nil"/>
              <w:right w:val="nil"/>
            </w:tcBorders>
            <w:shd w:val="clear" w:color="auto" w:fill="auto"/>
            <w:noWrap/>
            <w:vAlign w:val="bottom"/>
            <w:hideMark/>
          </w:tcPr>
          <w:p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Interest Computation is accurate</w:t>
            </w:r>
          </w:p>
        </w:tc>
      </w:tr>
      <w:tr w:rsidR="008B474C" w:rsidRPr="000554A7" w:rsidTr="0079542E">
        <w:trPr>
          <w:trHeight w:val="285"/>
        </w:trPr>
        <w:tc>
          <w:tcPr>
            <w:tcW w:w="8566" w:type="dxa"/>
            <w:tcBorders>
              <w:top w:val="nil"/>
              <w:left w:val="nil"/>
              <w:bottom w:val="nil"/>
              <w:right w:val="nil"/>
            </w:tcBorders>
            <w:shd w:val="clear" w:color="auto" w:fill="auto"/>
            <w:noWrap/>
            <w:vAlign w:val="bottom"/>
            <w:hideMark/>
          </w:tcPr>
          <w:p w:rsidR="0079542E" w:rsidRPr="000554A7" w:rsidRDefault="0079542E"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Deposit file has been reviewed for interest</w:t>
            </w:r>
            <w:r w:rsidR="00C41E89" w:rsidRPr="000554A7">
              <w:rPr>
                <w:rFonts w:ascii="Book Antiqua" w:eastAsia="Times New Roman" w:hAnsi="Book Antiqua" w:cstheme="majorHAnsi"/>
                <w:color w:val="000000" w:themeColor="text1"/>
                <w:sz w:val="22"/>
                <w:szCs w:val="22"/>
                <w:lang w:eastAsia="en-IN"/>
              </w:rPr>
              <w:t xml:space="preserve"> rates on a substantive basis (</w:t>
            </w:r>
            <w:r w:rsidRPr="000554A7">
              <w:rPr>
                <w:rFonts w:ascii="Book Antiqua" w:eastAsia="Times New Roman" w:hAnsi="Book Antiqua" w:cstheme="majorHAnsi"/>
                <w:color w:val="000000" w:themeColor="text1"/>
                <w:sz w:val="22"/>
                <w:szCs w:val="22"/>
                <w:lang w:eastAsia="en-IN"/>
              </w:rPr>
              <w:t>sanity checks)</w:t>
            </w:r>
          </w:p>
        </w:tc>
      </w:tr>
    </w:tbl>
    <w:p w:rsidR="0079542E" w:rsidRPr="000554A7" w:rsidRDefault="0079542E" w:rsidP="0079542E">
      <w:pPr>
        <w:tabs>
          <w:tab w:val="left" w:pos="3544"/>
        </w:tabs>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br w:type="page"/>
      </w:r>
    </w:p>
    <w:p w:rsidR="0079542E" w:rsidRPr="000554A7" w:rsidRDefault="0079542E" w:rsidP="00AA27E7">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58" w:name="_Toc444781822"/>
      <w:bookmarkStart w:id="59" w:name="_Toc4232068"/>
      <w:r w:rsidRPr="000554A7">
        <w:rPr>
          <w:rFonts w:ascii="Book Antiqua" w:hAnsi="Book Antiqua" w:cstheme="majorHAnsi"/>
          <w:b/>
          <w:color w:val="000000" w:themeColor="text1"/>
          <w:sz w:val="22"/>
          <w:szCs w:val="22"/>
        </w:rPr>
        <w:lastRenderedPageBreak/>
        <w:t>Profit and Loss Account – Analytical review procedures</w:t>
      </w:r>
      <w:bookmarkEnd w:id="58"/>
      <w:bookmarkEnd w:id="59"/>
    </w:p>
    <w:p w:rsidR="0079542E" w:rsidRPr="000554A7" w:rsidRDefault="0079542E" w:rsidP="0079542E">
      <w:pPr>
        <w:ind w:left="360"/>
        <w:rPr>
          <w:rFonts w:ascii="Book Antiqua" w:hAnsi="Book Antiqua" w:cstheme="majorHAnsi"/>
          <w:b/>
          <w:color w:val="000000" w:themeColor="text1"/>
          <w:sz w:val="22"/>
          <w:szCs w:val="22"/>
        </w:rPr>
      </w:pPr>
    </w:p>
    <w:tbl>
      <w:tblPr>
        <w:tblStyle w:val="TableGrid"/>
        <w:tblW w:w="1022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9"/>
        <w:gridCol w:w="1843"/>
        <w:gridCol w:w="1278"/>
        <w:gridCol w:w="1278"/>
        <w:gridCol w:w="1278"/>
        <w:gridCol w:w="1278"/>
        <w:gridCol w:w="1278"/>
      </w:tblGrid>
      <w:tr w:rsidR="00240789" w:rsidRPr="000554A7" w:rsidTr="00AA27E7">
        <w:trPr>
          <w:trHeight w:val="334"/>
          <w:jc w:val="center"/>
        </w:trPr>
        <w:tc>
          <w:tcPr>
            <w:tcW w:w="1989" w:type="dxa"/>
            <w:shd w:val="clear" w:color="auto" w:fill="D9D9D9" w:themeFill="background1" w:themeFillShade="D9"/>
          </w:tcPr>
          <w:p w:rsidR="00240789" w:rsidRPr="000554A7" w:rsidRDefault="00240789" w:rsidP="00240789">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Description </w:t>
            </w:r>
          </w:p>
        </w:tc>
        <w:tc>
          <w:tcPr>
            <w:tcW w:w="1843" w:type="dxa"/>
            <w:shd w:val="clear" w:color="auto" w:fill="D9D9D9" w:themeFill="background1" w:themeFillShade="D9"/>
          </w:tcPr>
          <w:p w:rsidR="00240789" w:rsidRPr="000554A7" w:rsidRDefault="00240789" w:rsidP="00240789">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2018-19</w:t>
            </w:r>
          </w:p>
        </w:tc>
        <w:tc>
          <w:tcPr>
            <w:tcW w:w="1278" w:type="dxa"/>
            <w:shd w:val="clear" w:color="auto" w:fill="D9D9D9" w:themeFill="background1" w:themeFillShade="D9"/>
          </w:tcPr>
          <w:p w:rsidR="00240789" w:rsidRPr="000554A7" w:rsidRDefault="00240789" w:rsidP="00240789">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w:t>
            </w:r>
            <w:r>
              <w:rPr>
                <w:rFonts w:ascii="Book Antiqua" w:hAnsi="Book Antiqua" w:cstheme="majorHAnsi"/>
                <w:b/>
                <w:color w:val="000000" w:themeColor="text1"/>
                <w:sz w:val="22"/>
                <w:szCs w:val="22"/>
              </w:rPr>
              <w:t>7-18</w:t>
            </w:r>
          </w:p>
        </w:tc>
        <w:tc>
          <w:tcPr>
            <w:tcW w:w="1278" w:type="dxa"/>
            <w:shd w:val="clear" w:color="auto" w:fill="D9D9D9" w:themeFill="background1" w:themeFillShade="D9"/>
          </w:tcPr>
          <w:p w:rsidR="00240789" w:rsidRPr="000554A7" w:rsidRDefault="00240789" w:rsidP="00240789">
            <w:pPr>
              <w:jc w:val="center"/>
              <w:rPr>
                <w:rFonts w:ascii="Book Antiqua" w:hAnsi="Book Antiqua" w:cstheme="majorHAnsi"/>
                <w:b/>
                <w:color w:val="000000" w:themeColor="text1"/>
                <w:sz w:val="22"/>
                <w:szCs w:val="22"/>
              </w:rPr>
            </w:pPr>
          </w:p>
        </w:tc>
        <w:tc>
          <w:tcPr>
            <w:tcW w:w="1278" w:type="dxa"/>
            <w:shd w:val="clear" w:color="auto" w:fill="D9D9D9" w:themeFill="background1" w:themeFillShade="D9"/>
          </w:tcPr>
          <w:p w:rsidR="00240789" w:rsidRPr="000554A7" w:rsidRDefault="00240789" w:rsidP="00240789">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w:t>
            </w:r>
            <w:r>
              <w:rPr>
                <w:rFonts w:ascii="Book Antiqua" w:hAnsi="Book Antiqua" w:cstheme="majorHAnsi"/>
                <w:b/>
                <w:color w:val="000000" w:themeColor="text1"/>
                <w:sz w:val="22"/>
                <w:szCs w:val="22"/>
              </w:rPr>
              <w:t>7-18</w:t>
            </w:r>
          </w:p>
        </w:tc>
        <w:tc>
          <w:tcPr>
            <w:tcW w:w="1278" w:type="dxa"/>
            <w:shd w:val="clear" w:color="auto" w:fill="D9D9D9" w:themeFill="background1" w:themeFillShade="D9"/>
          </w:tcPr>
          <w:p w:rsidR="00240789" w:rsidRPr="000554A7" w:rsidRDefault="00240789" w:rsidP="00240789">
            <w:pPr>
              <w:jc w:val="cente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201</w:t>
            </w:r>
            <w:r>
              <w:rPr>
                <w:rFonts w:ascii="Book Antiqua" w:hAnsi="Book Antiqua" w:cstheme="majorHAnsi"/>
                <w:b/>
                <w:color w:val="000000" w:themeColor="text1"/>
                <w:sz w:val="22"/>
                <w:szCs w:val="22"/>
              </w:rPr>
              <w:t>7-18</w:t>
            </w:r>
          </w:p>
        </w:tc>
        <w:tc>
          <w:tcPr>
            <w:tcW w:w="1278" w:type="dxa"/>
            <w:shd w:val="clear" w:color="auto" w:fill="D9D9D9" w:themeFill="background1" w:themeFillShade="D9"/>
          </w:tcPr>
          <w:p w:rsidR="00240789" w:rsidRPr="000554A7" w:rsidRDefault="00240789" w:rsidP="00240789">
            <w:pPr>
              <w:rPr>
                <w:rFonts w:ascii="Book Antiqua" w:hAnsi="Book Antiqua" w:cstheme="majorHAnsi"/>
                <w:b/>
                <w:color w:val="000000" w:themeColor="text1"/>
                <w:sz w:val="22"/>
                <w:szCs w:val="22"/>
              </w:rPr>
            </w:pPr>
          </w:p>
        </w:tc>
      </w:tr>
      <w:tr w:rsidR="008B474C" w:rsidRPr="000554A7" w:rsidTr="00AA27E7">
        <w:trPr>
          <w:trHeight w:val="334"/>
          <w:jc w:val="center"/>
        </w:trPr>
        <w:tc>
          <w:tcPr>
            <w:tcW w:w="1989" w:type="dxa"/>
          </w:tcPr>
          <w:p w:rsidR="00D22498" w:rsidRPr="000554A7" w:rsidRDefault="00D22498" w:rsidP="00D22498">
            <w:pPr>
              <w:rPr>
                <w:rFonts w:ascii="Book Antiqua" w:hAnsi="Book Antiqua" w:cstheme="majorHAnsi"/>
                <w:color w:val="000000" w:themeColor="text1"/>
                <w:sz w:val="22"/>
                <w:szCs w:val="22"/>
              </w:rPr>
            </w:pPr>
          </w:p>
        </w:tc>
        <w:tc>
          <w:tcPr>
            <w:tcW w:w="1843" w:type="dxa"/>
          </w:tcPr>
          <w:p w:rsidR="00D22498" w:rsidRPr="000554A7" w:rsidRDefault="00D22498" w:rsidP="00D22498">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Amount</w:t>
            </w:r>
          </w:p>
          <w:p w:rsidR="00D22498" w:rsidRPr="000554A7" w:rsidRDefault="00D22498" w:rsidP="00D22498">
            <w:pPr>
              <w:jc w:val="cente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Rs .</w:t>
            </w:r>
            <w:proofErr w:type="gramEnd"/>
            <w:r w:rsidRPr="000554A7">
              <w:rPr>
                <w:rFonts w:ascii="Book Antiqua" w:hAnsi="Book Antiqua" w:cstheme="majorHAnsi"/>
                <w:color w:val="000000" w:themeColor="text1"/>
                <w:sz w:val="22"/>
                <w:szCs w:val="22"/>
              </w:rPr>
              <w:t xml:space="preserve"> lakhs</w:t>
            </w:r>
          </w:p>
        </w:tc>
        <w:tc>
          <w:tcPr>
            <w:tcW w:w="1278" w:type="dxa"/>
          </w:tcPr>
          <w:p w:rsidR="00D22498" w:rsidRPr="000554A7" w:rsidRDefault="00D22498" w:rsidP="00750659">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Amount</w:t>
            </w:r>
          </w:p>
          <w:p w:rsidR="00D22498" w:rsidRPr="000554A7" w:rsidRDefault="00D22498" w:rsidP="00750659">
            <w:pPr>
              <w:jc w:val="cente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Rs .</w:t>
            </w:r>
            <w:proofErr w:type="gramEnd"/>
            <w:r w:rsidRPr="000554A7">
              <w:rPr>
                <w:rFonts w:ascii="Book Antiqua" w:hAnsi="Book Antiqua" w:cstheme="majorHAnsi"/>
                <w:color w:val="000000" w:themeColor="text1"/>
                <w:sz w:val="22"/>
                <w:szCs w:val="22"/>
              </w:rPr>
              <w:t xml:space="preserve"> Lakhs </w:t>
            </w:r>
          </w:p>
        </w:tc>
        <w:tc>
          <w:tcPr>
            <w:tcW w:w="1278" w:type="dxa"/>
          </w:tcPr>
          <w:p w:rsidR="00D22498" w:rsidRPr="000554A7" w:rsidRDefault="00D22498" w:rsidP="00750659">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Change</w:t>
            </w:r>
          </w:p>
        </w:tc>
        <w:tc>
          <w:tcPr>
            <w:tcW w:w="1278" w:type="dxa"/>
          </w:tcPr>
          <w:p w:rsidR="00D22498" w:rsidRPr="000554A7" w:rsidRDefault="00D22498" w:rsidP="00750659">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Nos</w:t>
            </w:r>
          </w:p>
        </w:tc>
        <w:tc>
          <w:tcPr>
            <w:tcW w:w="1278" w:type="dxa"/>
          </w:tcPr>
          <w:p w:rsidR="00D22498" w:rsidRPr="000554A7" w:rsidRDefault="00D22498" w:rsidP="00750659">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Nos</w:t>
            </w:r>
          </w:p>
        </w:tc>
        <w:tc>
          <w:tcPr>
            <w:tcW w:w="1278" w:type="dxa"/>
          </w:tcPr>
          <w:p w:rsidR="00D22498" w:rsidRPr="000554A7" w:rsidRDefault="00D22498" w:rsidP="00D22498">
            <w:pPr>
              <w:jc w:val="cente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 Change  </w:t>
            </w:r>
          </w:p>
        </w:tc>
      </w:tr>
      <w:tr w:rsidR="008B474C" w:rsidRPr="000554A7" w:rsidTr="00AA27E7">
        <w:trPr>
          <w:trHeight w:val="334"/>
          <w:jc w:val="center"/>
        </w:trPr>
        <w:tc>
          <w:tcPr>
            <w:tcW w:w="1989" w:type="dxa"/>
          </w:tcPr>
          <w:p w:rsidR="00D22498" w:rsidRPr="000554A7" w:rsidRDefault="00D22498" w:rsidP="00D2249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Total Advances </w:t>
            </w:r>
          </w:p>
        </w:tc>
        <w:tc>
          <w:tcPr>
            <w:tcW w:w="1843" w:type="dxa"/>
          </w:tcPr>
          <w:p w:rsidR="00D22498" w:rsidRPr="000554A7" w:rsidRDefault="00D22498" w:rsidP="00D22498">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D22498">
            <w:pPr>
              <w:rPr>
                <w:rFonts w:ascii="Book Antiqua" w:hAnsi="Book Antiqua" w:cstheme="majorHAnsi"/>
                <w:color w:val="000000" w:themeColor="text1"/>
                <w:sz w:val="22"/>
                <w:szCs w:val="22"/>
              </w:rPr>
            </w:pPr>
          </w:p>
        </w:tc>
      </w:tr>
      <w:tr w:rsidR="008B474C" w:rsidRPr="000554A7" w:rsidTr="00AA27E7">
        <w:trPr>
          <w:trHeight w:val="315"/>
          <w:jc w:val="center"/>
        </w:trPr>
        <w:tc>
          <w:tcPr>
            <w:tcW w:w="1989" w:type="dxa"/>
          </w:tcPr>
          <w:p w:rsidR="00D22498" w:rsidRPr="000554A7" w:rsidRDefault="00D22498" w:rsidP="00D2249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Total Deposits </w:t>
            </w:r>
          </w:p>
        </w:tc>
        <w:tc>
          <w:tcPr>
            <w:tcW w:w="1843" w:type="dxa"/>
          </w:tcPr>
          <w:p w:rsidR="00D22498" w:rsidRPr="000554A7" w:rsidRDefault="00D22498" w:rsidP="00D22498">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D22498">
            <w:pPr>
              <w:rPr>
                <w:rFonts w:ascii="Book Antiqua" w:hAnsi="Book Antiqua" w:cstheme="majorHAnsi"/>
                <w:color w:val="000000" w:themeColor="text1"/>
                <w:sz w:val="22"/>
                <w:szCs w:val="22"/>
              </w:rPr>
            </w:pPr>
          </w:p>
        </w:tc>
      </w:tr>
      <w:tr w:rsidR="008B474C" w:rsidRPr="000554A7" w:rsidTr="00AA27E7">
        <w:trPr>
          <w:trHeight w:val="315"/>
          <w:jc w:val="center"/>
        </w:trPr>
        <w:tc>
          <w:tcPr>
            <w:tcW w:w="1989" w:type="dxa"/>
          </w:tcPr>
          <w:p w:rsidR="00D22498" w:rsidRPr="000554A7" w:rsidRDefault="00D22498" w:rsidP="00D2249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Interest on advances </w:t>
            </w:r>
          </w:p>
        </w:tc>
        <w:tc>
          <w:tcPr>
            <w:tcW w:w="1843" w:type="dxa"/>
          </w:tcPr>
          <w:p w:rsidR="00D22498" w:rsidRPr="000554A7" w:rsidRDefault="00D22498" w:rsidP="00D22498">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D22498">
            <w:pPr>
              <w:rPr>
                <w:rFonts w:ascii="Book Antiqua" w:hAnsi="Book Antiqua" w:cstheme="majorHAnsi"/>
                <w:color w:val="000000" w:themeColor="text1"/>
                <w:sz w:val="22"/>
                <w:szCs w:val="22"/>
              </w:rPr>
            </w:pPr>
          </w:p>
        </w:tc>
      </w:tr>
      <w:tr w:rsidR="008B474C" w:rsidRPr="000554A7" w:rsidTr="00AA27E7">
        <w:trPr>
          <w:trHeight w:val="315"/>
          <w:jc w:val="center"/>
        </w:trPr>
        <w:tc>
          <w:tcPr>
            <w:tcW w:w="1989" w:type="dxa"/>
          </w:tcPr>
          <w:p w:rsidR="00D22498" w:rsidRPr="000554A7" w:rsidRDefault="00D22498" w:rsidP="00750659">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Interest on deposits </w:t>
            </w:r>
          </w:p>
        </w:tc>
        <w:tc>
          <w:tcPr>
            <w:tcW w:w="1843" w:type="dxa"/>
          </w:tcPr>
          <w:p w:rsidR="00D22498" w:rsidRPr="000554A7" w:rsidRDefault="00D22498" w:rsidP="00D22498">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D22498">
            <w:pPr>
              <w:rPr>
                <w:rFonts w:ascii="Book Antiqua" w:hAnsi="Book Antiqua" w:cstheme="majorHAnsi"/>
                <w:color w:val="000000" w:themeColor="text1"/>
                <w:sz w:val="22"/>
                <w:szCs w:val="22"/>
              </w:rPr>
            </w:pPr>
          </w:p>
        </w:tc>
      </w:tr>
      <w:tr w:rsidR="008B474C" w:rsidRPr="000554A7" w:rsidTr="00AA27E7">
        <w:trPr>
          <w:trHeight w:val="315"/>
          <w:jc w:val="center"/>
        </w:trPr>
        <w:tc>
          <w:tcPr>
            <w:tcW w:w="1989" w:type="dxa"/>
          </w:tcPr>
          <w:p w:rsidR="00D22498" w:rsidRPr="000554A7" w:rsidRDefault="00D22498" w:rsidP="00D2249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Other Incomes </w:t>
            </w:r>
          </w:p>
        </w:tc>
        <w:tc>
          <w:tcPr>
            <w:tcW w:w="1843" w:type="dxa"/>
          </w:tcPr>
          <w:p w:rsidR="00D22498" w:rsidRPr="000554A7" w:rsidRDefault="00D22498" w:rsidP="00D22498">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D22498">
            <w:pPr>
              <w:rPr>
                <w:rFonts w:ascii="Book Antiqua" w:hAnsi="Book Antiqua" w:cstheme="majorHAnsi"/>
                <w:color w:val="000000" w:themeColor="text1"/>
                <w:sz w:val="22"/>
                <w:szCs w:val="22"/>
              </w:rPr>
            </w:pPr>
          </w:p>
        </w:tc>
      </w:tr>
      <w:tr w:rsidR="008B474C" w:rsidRPr="000554A7" w:rsidTr="00AA27E7">
        <w:trPr>
          <w:trHeight w:val="315"/>
          <w:jc w:val="center"/>
        </w:trPr>
        <w:tc>
          <w:tcPr>
            <w:tcW w:w="1989" w:type="dxa"/>
          </w:tcPr>
          <w:p w:rsidR="00D22498" w:rsidRPr="000554A7" w:rsidRDefault="00D22498" w:rsidP="00D22498">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Profit / Loss </w:t>
            </w:r>
          </w:p>
        </w:tc>
        <w:tc>
          <w:tcPr>
            <w:tcW w:w="1843" w:type="dxa"/>
          </w:tcPr>
          <w:p w:rsidR="00D22498" w:rsidRPr="000554A7" w:rsidRDefault="00D22498" w:rsidP="00D22498">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D22498">
            <w:pPr>
              <w:rPr>
                <w:rFonts w:ascii="Book Antiqua" w:hAnsi="Book Antiqua" w:cstheme="majorHAnsi"/>
                <w:color w:val="000000" w:themeColor="text1"/>
                <w:sz w:val="22"/>
                <w:szCs w:val="22"/>
              </w:rPr>
            </w:pPr>
          </w:p>
        </w:tc>
      </w:tr>
      <w:tr w:rsidR="008B474C" w:rsidRPr="000554A7" w:rsidTr="00AA27E7">
        <w:trPr>
          <w:trHeight w:val="315"/>
          <w:jc w:val="center"/>
        </w:trPr>
        <w:tc>
          <w:tcPr>
            <w:tcW w:w="1989" w:type="dxa"/>
          </w:tcPr>
          <w:p w:rsidR="00D22498" w:rsidRPr="000554A7" w:rsidRDefault="00D22498" w:rsidP="00D22498">
            <w:pPr>
              <w:rPr>
                <w:rFonts w:ascii="Book Antiqua" w:hAnsi="Book Antiqua" w:cstheme="majorHAnsi"/>
                <w:color w:val="000000" w:themeColor="text1"/>
                <w:sz w:val="22"/>
                <w:szCs w:val="22"/>
              </w:rPr>
            </w:pPr>
            <w:proofErr w:type="gramStart"/>
            <w:r w:rsidRPr="000554A7">
              <w:rPr>
                <w:rFonts w:ascii="Book Antiqua" w:hAnsi="Book Antiqua" w:cstheme="majorHAnsi"/>
                <w:color w:val="000000" w:themeColor="text1"/>
                <w:sz w:val="22"/>
                <w:szCs w:val="22"/>
              </w:rPr>
              <w:t>NPA  Amount</w:t>
            </w:r>
            <w:proofErr w:type="gramEnd"/>
            <w:r w:rsidRPr="000554A7">
              <w:rPr>
                <w:rFonts w:ascii="Book Antiqua" w:hAnsi="Book Antiqua" w:cstheme="majorHAnsi"/>
                <w:color w:val="000000" w:themeColor="text1"/>
                <w:sz w:val="22"/>
                <w:szCs w:val="22"/>
              </w:rPr>
              <w:t xml:space="preserve"> </w:t>
            </w:r>
          </w:p>
        </w:tc>
        <w:tc>
          <w:tcPr>
            <w:tcW w:w="1843" w:type="dxa"/>
          </w:tcPr>
          <w:p w:rsidR="00D22498" w:rsidRPr="000554A7" w:rsidRDefault="00D22498" w:rsidP="00D22498">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D22498">
            <w:pPr>
              <w:rPr>
                <w:rFonts w:ascii="Book Antiqua" w:hAnsi="Book Antiqua" w:cstheme="majorHAnsi"/>
                <w:color w:val="000000" w:themeColor="text1"/>
                <w:sz w:val="22"/>
                <w:szCs w:val="22"/>
              </w:rPr>
            </w:pPr>
          </w:p>
        </w:tc>
      </w:tr>
      <w:tr w:rsidR="008B474C" w:rsidRPr="000554A7" w:rsidTr="00AA27E7">
        <w:trPr>
          <w:trHeight w:val="315"/>
          <w:jc w:val="center"/>
        </w:trPr>
        <w:tc>
          <w:tcPr>
            <w:tcW w:w="1989" w:type="dxa"/>
          </w:tcPr>
          <w:p w:rsidR="00D22498" w:rsidRPr="000554A7" w:rsidRDefault="00D22498" w:rsidP="00D22498">
            <w:p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Ratios </w:t>
            </w:r>
          </w:p>
        </w:tc>
        <w:tc>
          <w:tcPr>
            <w:tcW w:w="1843" w:type="dxa"/>
          </w:tcPr>
          <w:p w:rsidR="00D22498" w:rsidRPr="000554A7" w:rsidRDefault="00D22498" w:rsidP="00D22498">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D22498">
            <w:pPr>
              <w:rPr>
                <w:rFonts w:ascii="Book Antiqua" w:hAnsi="Book Antiqua" w:cstheme="majorHAnsi"/>
                <w:color w:val="000000" w:themeColor="text1"/>
                <w:sz w:val="22"/>
                <w:szCs w:val="22"/>
              </w:rPr>
            </w:pPr>
          </w:p>
        </w:tc>
      </w:tr>
      <w:tr w:rsidR="008B474C" w:rsidRPr="000554A7" w:rsidTr="00AA27E7">
        <w:trPr>
          <w:trHeight w:val="315"/>
          <w:jc w:val="center"/>
        </w:trPr>
        <w:tc>
          <w:tcPr>
            <w:tcW w:w="1989" w:type="dxa"/>
          </w:tcPr>
          <w:p w:rsidR="00D22498" w:rsidRPr="000554A7" w:rsidRDefault="00D22498" w:rsidP="00750659">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Interest to advances </w:t>
            </w:r>
          </w:p>
        </w:tc>
        <w:tc>
          <w:tcPr>
            <w:tcW w:w="1843" w:type="dxa"/>
          </w:tcPr>
          <w:p w:rsidR="00D22498" w:rsidRPr="000554A7" w:rsidRDefault="00D22498" w:rsidP="00D22498">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D22498">
            <w:pPr>
              <w:rPr>
                <w:rFonts w:ascii="Book Antiqua" w:hAnsi="Book Antiqua" w:cstheme="majorHAnsi"/>
                <w:color w:val="000000" w:themeColor="text1"/>
                <w:sz w:val="22"/>
                <w:szCs w:val="22"/>
              </w:rPr>
            </w:pPr>
          </w:p>
        </w:tc>
      </w:tr>
      <w:tr w:rsidR="00703CB6" w:rsidRPr="000554A7" w:rsidTr="00AA27E7">
        <w:trPr>
          <w:trHeight w:val="315"/>
          <w:jc w:val="center"/>
        </w:trPr>
        <w:tc>
          <w:tcPr>
            <w:tcW w:w="1989" w:type="dxa"/>
          </w:tcPr>
          <w:p w:rsidR="00D22498" w:rsidRPr="000554A7" w:rsidRDefault="00D22498" w:rsidP="00750659">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Interest to deposits</w:t>
            </w:r>
          </w:p>
        </w:tc>
        <w:tc>
          <w:tcPr>
            <w:tcW w:w="1843" w:type="dxa"/>
          </w:tcPr>
          <w:p w:rsidR="00D22498" w:rsidRPr="000554A7" w:rsidRDefault="00D22498" w:rsidP="00D22498">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750659">
            <w:pPr>
              <w:rPr>
                <w:rFonts w:ascii="Book Antiqua" w:hAnsi="Book Antiqua" w:cstheme="majorHAnsi"/>
                <w:color w:val="000000" w:themeColor="text1"/>
                <w:sz w:val="22"/>
                <w:szCs w:val="22"/>
              </w:rPr>
            </w:pPr>
          </w:p>
        </w:tc>
        <w:tc>
          <w:tcPr>
            <w:tcW w:w="1278" w:type="dxa"/>
          </w:tcPr>
          <w:p w:rsidR="00D22498" w:rsidRPr="000554A7" w:rsidRDefault="00D22498" w:rsidP="00D22498">
            <w:pPr>
              <w:rPr>
                <w:rFonts w:ascii="Book Antiqua" w:hAnsi="Book Antiqua" w:cstheme="majorHAnsi"/>
                <w:color w:val="000000" w:themeColor="text1"/>
                <w:sz w:val="22"/>
                <w:szCs w:val="22"/>
              </w:rPr>
            </w:pPr>
          </w:p>
        </w:tc>
      </w:tr>
    </w:tbl>
    <w:p w:rsidR="00672DE3" w:rsidRPr="000554A7" w:rsidRDefault="00672DE3" w:rsidP="00D22498">
      <w:pPr>
        <w:rPr>
          <w:rFonts w:ascii="Book Antiqua" w:hAnsi="Book Antiqua" w:cstheme="majorHAnsi"/>
          <w:b/>
          <w:color w:val="000000" w:themeColor="text1"/>
          <w:sz w:val="22"/>
          <w:szCs w:val="22"/>
        </w:rPr>
      </w:pPr>
    </w:p>
    <w:p w:rsidR="008A5597" w:rsidRPr="000554A7" w:rsidRDefault="008A5597" w:rsidP="008A5597">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60" w:name="_Toc4232069"/>
      <w:r w:rsidRPr="000554A7">
        <w:rPr>
          <w:rFonts w:ascii="Book Antiqua" w:hAnsi="Book Antiqua" w:cstheme="majorHAnsi"/>
          <w:b/>
          <w:color w:val="000000" w:themeColor="text1"/>
          <w:sz w:val="22"/>
          <w:szCs w:val="22"/>
        </w:rPr>
        <w:t>Income Related Procedures</w:t>
      </w:r>
      <w:bookmarkEnd w:id="60"/>
      <w:r w:rsidRPr="000554A7">
        <w:rPr>
          <w:rFonts w:ascii="Book Antiqua" w:hAnsi="Book Antiqua" w:cstheme="majorHAnsi"/>
          <w:b/>
          <w:color w:val="000000" w:themeColor="text1"/>
          <w:sz w:val="22"/>
          <w:szCs w:val="22"/>
        </w:rPr>
        <w:t xml:space="preserve"> </w:t>
      </w:r>
    </w:p>
    <w:p w:rsidR="00672DE3" w:rsidRPr="000554A7" w:rsidRDefault="00672DE3" w:rsidP="00250C0E">
      <w:pPr>
        <w:pStyle w:val="Heading1"/>
        <w:keepNext/>
        <w:keepLines/>
        <w:pageBreakBefore w:val="0"/>
        <w:spacing w:after="0" w:line="276" w:lineRule="auto"/>
        <w:ind w:left="357"/>
        <w:rPr>
          <w:rFonts w:ascii="Book Antiqua" w:hAnsi="Book Antiqua" w:cstheme="majorHAnsi"/>
          <w:b/>
          <w:color w:val="000000" w:themeColor="text1"/>
          <w:sz w:val="22"/>
          <w:szCs w:val="22"/>
        </w:rPr>
      </w:pPr>
    </w:p>
    <w:p w:rsidR="008A5597" w:rsidRPr="000554A7" w:rsidRDefault="008A5597" w:rsidP="00AA27E7">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These procedures are in addition to the procedures performed at time of audit of loan files</w:t>
      </w:r>
    </w:p>
    <w:p w:rsidR="002E63E0" w:rsidRPr="000554A7" w:rsidRDefault="002E63E0" w:rsidP="00AA27E7">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Obtain the </w:t>
      </w:r>
      <w:proofErr w:type="spellStart"/>
      <w:r w:rsidRPr="000554A7">
        <w:rPr>
          <w:rFonts w:ascii="Book Antiqua" w:hAnsi="Book Antiqua" w:cstheme="majorHAnsi"/>
          <w:color w:val="000000" w:themeColor="text1"/>
          <w:sz w:val="22"/>
          <w:szCs w:val="22"/>
        </w:rPr>
        <w:t>break up</w:t>
      </w:r>
      <w:proofErr w:type="spellEnd"/>
      <w:r w:rsidRPr="000554A7">
        <w:rPr>
          <w:rFonts w:ascii="Book Antiqua" w:hAnsi="Book Antiqua" w:cstheme="majorHAnsi"/>
          <w:color w:val="000000" w:themeColor="text1"/>
          <w:sz w:val="22"/>
          <w:szCs w:val="22"/>
        </w:rPr>
        <w:t xml:space="preserve"> of fund based </w:t>
      </w:r>
      <w:proofErr w:type="gramStart"/>
      <w:r w:rsidRPr="000554A7">
        <w:rPr>
          <w:rFonts w:ascii="Book Antiqua" w:hAnsi="Book Antiqua" w:cstheme="majorHAnsi"/>
          <w:color w:val="000000" w:themeColor="text1"/>
          <w:sz w:val="22"/>
          <w:szCs w:val="22"/>
        </w:rPr>
        <w:t>( loans</w:t>
      </w:r>
      <w:proofErr w:type="gramEnd"/>
      <w:r w:rsidRPr="000554A7">
        <w:rPr>
          <w:rFonts w:ascii="Book Antiqua" w:hAnsi="Book Antiqua" w:cstheme="majorHAnsi"/>
          <w:color w:val="000000" w:themeColor="text1"/>
          <w:sz w:val="22"/>
          <w:szCs w:val="22"/>
        </w:rPr>
        <w:t xml:space="preserve"> , CC, OD ) and Fee based ( Guarantees, LC </w:t>
      </w:r>
      <w:proofErr w:type="spellStart"/>
      <w:r w:rsidRPr="000554A7">
        <w:rPr>
          <w:rFonts w:ascii="Book Antiqua" w:hAnsi="Book Antiqua" w:cstheme="majorHAnsi"/>
          <w:color w:val="000000" w:themeColor="text1"/>
          <w:sz w:val="22"/>
          <w:szCs w:val="22"/>
        </w:rPr>
        <w:t>etc</w:t>
      </w:r>
      <w:proofErr w:type="spellEnd"/>
      <w:r w:rsidRPr="000554A7">
        <w:rPr>
          <w:rFonts w:ascii="Book Antiqua" w:hAnsi="Book Antiqua" w:cstheme="majorHAnsi"/>
          <w:color w:val="000000" w:themeColor="text1"/>
          <w:sz w:val="22"/>
          <w:szCs w:val="22"/>
        </w:rPr>
        <w:t xml:space="preserve"> )</w:t>
      </w:r>
    </w:p>
    <w:p w:rsidR="00AA27E7" w:rsidRPr="000554A7" w:rsidRDefault="008A5597" w:rsidP="00AA27E7">
      <w:p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Fund based  </w:t>
      </w:r>
    </w:p>
    <w:tbl>
      <w:tblPr>
        <w:tblW w:w="9632" w:type="dxa"/>
        <w:tblInd w:w="93" w:type="dxa"/>
        <w:tblLook w:val="04A0" w:firstRow="1" w:lastRow="0" w:firstColumn="1" w:lastColumn="0" w:noHBand="0" w:noVBand="1"/>
      </w:tblPr>
      <w:tblGrid>
        <w:gridCol w:w="9632"/>
      </w:tblGrid>
      <w:tr w:rsidR="008B474C" w:rsidRPr="000554A7" w:rsidTr="008A5597">
        <w:trPr>
          <w:trHeight w:val="261"/>
        </w:trPr>
        <w:tc>
          <w:tcPr>
            <w:tcW w:w="9632" w:type="dxa"/>
            <w:tcBorders>
              <w:top w:val="nil"/>
              <w:left w:val="nil"/>
              <w:bottom w:val="nil"/>
              <w:right w:val="nil"/>
            </w:tcBorders>
            <w:shd w:val="clear" w:color="auto" w:fill="auto"/>
            <w:noWrap/>
            <w:vAlign w:val="bottom"/>
          </w:tcPr>
          <w:p w:rsidR="008A5597" w:rsidRPr="000554A7" w:rsidRDefault="008A5597"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the schedule of charges and interest rates for different categories of liability products </w:t>
            </w:r>
          </w:p>
        </w:tc>
      </w:tr>
      <w:tr w:rsidR="008B474C" w:rsidRPr="000554A7" w:rsidTr="008A5597">
        <w:trPr>
          <w:trHeight w:val="261"/>
        </w:trPr>
        <w:tc>
          <w:tcPr>
            <w:tcW w:w="9632" w:type="dxa"/>
            <w:tcBorders>
              <w:top w:val="nil"/>
              <w:left w:val="nil"/>
              <w:bottom w:val="nil"/>
              <w:right w:val="nil"/>
            </w:tcBorders>
            <w:shd w:val="clear" w:color="auto" w:fill="auto"/>
            <w:noWrap/>
            <w:vAlign w:val="bottom"/>
          </w:tcPr>
          <w:p w:rsidR="008A5597" w:rsidRPr="000554A7" w:rsidRDefault="008A5597"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Prepare a schedule of total income of the bank </w:t>
            </w:r>
          </w:p>
        </w:tc>
      </w:tr>
      <w:tr w:rsidR="008B474C" w:rsidRPr="000554A7" w:rsidTr="008A5597">
        <w:trPr>
          <w:trHeight w:val="261"/>
        </w:trPr>
        <w:tc>
          <w:tcPr>
            <w:tcW w:w="9632" w:type="dxa"/>
            <w:tcBorders>
              <w:top w:val="nil"/>
              <w:left w:val="nil"/>
              <w:bottom w:val="nil"/>
              <w:right w:val="nil"/>
            </w:tcBorders>
            <w:shd w:val="clear" w:color="auto" w:fill="auto"/>
            <w:noWrap/>
            <w:vAlign w:val="bottom"/>
          </w:tcPr>
          <w:p w:rsidR="008A5597" w:rsidRPr="000554A7" w:rsidRDefault="008A5597"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The checking of interest of large loan accounts will be completed in the above audit procedures</w:t>
            </w:r>
          </w:p>
          <w:p w:rsidR="002E63E0" w:rsidRPr="000554A7" w:rsidRDefault="008A5597"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Tabulate the value checked </w:t>
            </w:r>
            <w:r w:rsidR="002E63E0" w:rsidRPr="000554A7">
              <w:rPr>
                <w:rFonts w:ascii="Book Antiqua" w:eastAsia="Times New Roman" w:hAnsi="Book Antiqua" w:cstheme="majorHAnsi"/>
                <w:color w:val="000000" w:themeColor="text1"/>
                <w:sz w:val="22"/>
                <w:szCs w:val="22"/>
                <w:lang w:eastAsia="en-IN"/>
              </w:rPr>
              <w:t>against the total income</w:t>
            </w:r>
          </w:p>
          <w:p w:rsidR="008A5597" w:rsidRPr="000554A7" w:rsidRDefault="002E63E0"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Extend verification if the value of interest verified if necessary  </w:t>
            </w:r>
          </w:p>
        </w:tc>
      </w:tr>
      <w:tr w:rsidR="00703CB6" w:rsidRPr="000554A7" w:rsidTr="008A5597">
        <w:trPr>
          <w:trHeight w:val="261"/>
        </w:trPr>
        <w:tc>
          <w:tcPr>
            <w:tcW w:w="9632" w:type="dxa"/>
            <w:tcBorders>
              <w:top w:val="nil"/>
              <w:left w:val="nil"/>
              <w:bottom w:val="nil"/>
              <w:right w:val="nil"/>
            </w:tcBorders>
            <w:shd w:val="clear" w:color="auto" w:fill="auto"/>
            <w:noWrap/>
            <w:vAlign w:val="bottom"/>
          </w:tcPr>
          <w:p w:rsidR="008A5597" w:rsidRPr="000554A7" w:rsidRDefault="008A5597" w:rsidP="008A5597">
            <w:pPr>
              <w:pStyle w:val="ListParagraph"/>
              <w:spacing w:before="0" w:after="0" w:line="240" w:lineRule="auto"/>
              <w:rPr>
                <w:rFonts w:ascii="Book Antiqua" w:eastAsia="Times New Roman" w:hAnsi="Book Antiqua" w:cstheme="majorHAnsi"/>
                <w:color w:val="000000" w:themeColor="text1"/>
                <w:sz w:val="22"/>
                <w:szCs w:val="22"/>
                <w:lang w:eastAsia="en-IN"/>
              </w:rPr>
            </w:pPr>
          </w:p>
        </w:tc>
      </w:tr>
    </w:tbl>
    <w:p w:rsidR="004E6F69" w:rsidRPr="000554A7" w:rsidRDefault="004E6F69" w:rsidP="004E6F69">
      <w:pPr>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 xml:space="preserve">Fee based  </w:t>
      </w:r>
    </w:p>
    <w:tbl>
      <w:tblPr>
        <w:tblW w:w="9632" w:type="dxa"/>
        <w:tblInd w:w="93" w:type="dxa"/>
        <w:tblLook w:val="04A0" w:firstRow="1" w:lastRow="0" w:firstColumn="1" w:lastColumn="0" w:noHBand="0" w:noVBand="1"/>
      </w:tblPr>
      <w:tblGrid>
        <w:gridCol w:w="9632"/>
      </w:tblGrid>
      <w:tr w:rsidR="008B474C" w:rsidRPr="000554A7" w:rsidTr="008B474C">
        <w:trPr>
          <w:trHeight w:val="261"/>
        </w:trPr>
        <w:tc>
          <w:tcPr>
            <w:tcW w:w="9632" w:type="dxa"/>
            <w:tcBorders>
              <w:top w:val="nil"/>
              <w:left w:val="nil"/>
              <w:bottom w:val="nil"/>
              <w:right w:val="nil"/>
            </w:tcBorders>
            <w:shd w:val="clear" w:color="auto" w:fill="auto"/>
            <w:noWrap/>
            <w:vAlign w:val="bottom"/>
          </w:tcPr>
          <w:p w:rsidR="004E6F69" w:rsidRPr="000554A7" w:rsidRDefault="004E6F69"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Discuss with the manager and obtain an understanding of the various </w:t>
            </w:r>
            <w:proofErr w:type="gramStart"/>
            <w:r w:rsidRPr="000554A7">
              <w:rPr>
                <w:rFonts w:ascii="Book Antiqua" w:eastAsia="Times New Roman" w:hAnsi="Book Antiqua" w:cstheme="majorHAnsi"/>
                <w:color w:val="000000" w:themeColor="text1"/>
                <w:sz w:val="22"/>
                <w:szCs w:val="22"/>
                <w:lang w:eastAsia="en-IN"/>
              </w:rPr>
              <w:t>fee based</w:t>
            </w:r>
            <w:proofErr w:type="gramEnd"/>
            <w:r w:rsidRPr="000554A7">
              <w:rPr>
                <w:rFonts w:ascii="Book Antiqua" w:eastAsia="Times New Roman" w:hAnsi="Book Antiqua" w:cstheme="majorHAnsi"/>
                <w:color w:val="000000" w:themeColor="text1"/>
                <w:sz w:val="22"/>
                <w:szCs w:val="22"/>
                <w:lang w:eastAsia="en-IN"/>
              </w:rPr>
              <w:t xml:space="preserve"> products </w:t>
            </w:r>
          </w:p>
          <w:p w:rsidR="004E6F69" w:rsidRPr="000554A7" w:rsidRDefault="004E6F69"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Obtain the schedule of charges and interest rates for different categories of </w:t>
            </w:r>
            <w:proofErr w:type="gramStart"/>
            <w:r w:rsidRPr="000554A7">
              <w:rPr>
                <w:rFonts w:ascii="Book Antiqua" w:eastAsia="Times New Roman" w:hAnsi="Book Antiqua" w:cstheme="majorHAnsi"/>
                <w:color w:val="000000" w:themeColor="text1"/>
                <w:sz w:val="22"/>
                <w:szCs w:val="22"/>
                <w:lang w:eastAsia="en-IN"/>
              </w:rPr>
              <w:t>fee based</w:t>
            </w:r>
            <w:proofErr w:type="gramEnd"/>
            <w:r w:rsidRPr="000554A7">
              <w:rPr>
                <w:rFonts w:ascii="Book Antiqua" w:eastAsia="Times New Roman" w:hAnsi="Book Antiqua" w:cstheme="majorHAnsi"/>
                <w:color w:val="000000" w:themeColor="text1"/>
                <w:sz w:val="22"/>
                <w:szCs w:val="22"/>
                <w:lang w:eastAsia="en-IN"/>
              </w:rPr>
              <w:t xml:space="preserve"> liability products </w:t>
            </w:r>
          </w:p>
        </w:tc>
      </w:tr>
      <w:tr w:rsidR="008B474C" w:rsidRPr="000554A7" w:rsidTr="008B474C">
        <w:trPr>
          <w:trHeight w:val="261"/>
        </w:trPr>
        <w:tc>
          <w:tcPr>
            <w:tcW w:w="9632" w:type="dxa"/>
            <w:tcBorders>
              <w:top w:val="nil"/>
              <w:left w:val="nil"/>
              <w:bottom w:val="nil"/>
              <w:right w:val="nil"/>
            </w:tcBorders>
            <w:shd w:val="clear" w:color="auto" w:fill="auto"/>
            <w:noWrap/>
            <w:vAlign w:val="bottom"/>
          </w:tcPr>
          <w:p w:rsidR="004E6F69" w:rsidRPr="000554A7" w:rsidRDefault="004E6F69"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Check the guarantees register and verify accuracy of computation of income </w:t>
            </w:r>
          </w:p>
        </w:tc>
      </w:tr>
      <w:tr w:rsidR="00703CB6" w:rsidRPr="000554A7" w:rsidTr="008B474C">
        <w:trPr>
          <w:trHeight w:val="261"/>
        </w:trPr>
        <w:tc>
          <w:tcPr>
            <w:tcW w:w="9632" w:type="dxa"/>
            <w:tcBorders>
              <w:top w:val="nil"/>
              <w:left w:val="nil"/>
              <w:bottom w:val="nil"/>
              <w:right w:val="nil"/>
            </w:tcBorders>
            <w:shd w:val="clear" w:color="auto" w:fill="auto"/>
            <w:noWrap/>
            <w:vAlign w:val="bottom"/>
          </w:tcPr>
          <w:p w:rsidR="004E6F69" w:rsidRPr="000554A7" w:rsidRDefault="004E6F69"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Obtain a list of all packing credit and other facilities and verify accuracy of computation of income</w:t>
            </w:r>
          </w:p>
          <w:p w:rsidR="004E6F69" w:rsidRPr="000554A7" w:rsidRDefault="004E6F69" w:rsidP="0027089F">
            <w:pPr>
              <w:pStyle w:val="ListParagraph"/>
              <w:numPr>
                <w:ilvl w:val="0"/>
                <w:numId w:val="19"/>
              </w:numPr>
              <w:spacing w:before="0" w:after="0" w:line="240" w:lineRule="auto"/>
              <w:rPr>
                <w:rFonts w:ascii="Book Antiqua" w:eastAsia="Times New Roman" w:hAnsi="Book Antiqua" w:cstheme="majorHAnsi"/>
                <w:color w:val="000000" w:themeColor="text1"/>
                <w:sz w:val="22"/>
                <w:szCs w:val="22"/>
                <w:lang w:eastAsia="en-IN"/>
              </w:rPr>
            </w:pPr>
            <w:r w:rsidRPr="000554A7">
              <w:rPr>
                <w:rFonts w:ascii="Book Antiqua" w:eastAsia="Times New Roman" w:hAnsi="Book Antiqua" w:cstheme="majorHAnsi"/>
                <w:color w:val="000000" w:themeColor="text1"/>
                <w:sz w:val="22"/>
                <w:szCs w:val="22"/>
                <w:lang w:eastAsia="en-IN"/>
              </w:rPr>
              <w:t xml:space="preserve">Extend verification if the value of interest verified if necessary  </w:t>
            </w:r>
          </w:p>
        </w:tc>
      </w:tr>
    </w:tbl>
    <w:p w:rsidR="004E6F69" w:rsidRPr="000554A7" w:rsidRDefault="004E6F69" w:rsidP="00AA27E7">
      <w:pPr>
        <w:rPr>
          <w:rFonts w:ascii="Book Antiqua" w:hAnsi="Book Antiqua" w:cstheme="majorHAnsi"/>
          <w:color w:val="000000" w:themeColor="text1"/>
          <w:sz w:val="22"/>
          <w:szCs w:val="22"/>
        </w:rPr>
      </w:pPr>
    </w:p>
    <w:p w:rsidR="00AA27E7" w:rsidRPr="000554A7" w:rsidRDefault="00AA27E7" w:rsidP="00AA27E7">
      <w:pPr>
        <w:rPr>
          <w:rFonts w:ascii="Book Antiqua" w:hAnsi="Book Antiqua" w:cstheme="majorHAnsi"/>
          <w:color w:val="000000" w:themeColor="text1"/>
          <w:sz w:val="22"/>
          <w:szCs w:val="22"/>
        </w:rPr>
      </w:pPr>
    </w:p>
    <w:p w:rsidR="00AA27E7" w:rsidRPr="000554A7" w:rsidRDefault="00AA27E7"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3D4C45">
      <w:pPr>
        <w:rPr>
          <w:rFonts w:ascii="Book Antiqua" w:hAnsi="Book Antiqua" w:cstheme="majorHAnsi"/>
          <w:b/>
          <w:color w:val="000000" w:themeColor="text1"/>
          <w:sz w:val="22"/>
          <w:szCs w:val="22"/>
        </w:rPr>
      </w:pPr>
    </w:p>
    <w:p w:rsidR="003D4C45" w:rsidRPr="000554A7" w:rsidRDefault="003D4C45" w:rsidP="003D4C45">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Part G – The Audit</w:t>
      </w:r>
    </w:p>
    <w:p w:rsidR="003D4C45" w:rsidRPr="000554A7" w:rsidRDefault="00832832" w:rsidP="003D4C45">
      <w:pPr>
        <w:jc w:val="center"/>
        <w:rPr>
          <w:rFonts w:ascii="Book Antiqua" w:eastAsiaTheme="majorEastAsia" w:hAnsi="Book Antiqua" w:cstheme="majorHAnsi"/>
          <w:b/>
          <w:bCs/>
          <w:color w:val="000000" w:themeColor="text1"/>
          <w:sz w:val="22"/>
          <w:szCs w:val="22"/>
        </w:rPr>
      </w:pPr>
      <w:r w:rsidRPr="000554A7">
        <w:rPr>
          <w:rFonts w:ascii="Book Antiqua" w:eastAsiaTheme="majorEastAsia" w:hAnsi="Book Antiqua" w:cstheme="majorHAnsi"/>
          <w:b/>
          <w:bCs/>
          <w:color w:val="000000" w:themeColor="text1"/>
          <w:sz w:val="22"/>
          <w:szCs w:val="22"/>
        </w:rPr>
        <w:t xml:space="preserve">Forex Transactions </w:t>
      </w: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3D4C45" w:rsidRPr="000554A7" w:rsidRDefault="003D4C45" w:rsidP="00AA27E7">
      <w:pPr>
        <w:rPr>
          <w:rFonts w:ascii="Book Antiqua" w:hAnsi="Book Antiqua" w:cstheme="majorHAnsi"/>
          <w:color w:val="000000" w:themeColor="text1"/>
          <w:sz w:val="22"/>
          <w:szCs w:val="22"/>
        </w:rPr>
      </w:pPr>
    </w:p>
    <w:p w:rsidR="00CF131A" w:rsidRPr="000554A7" w:rsidRDefault="00832832" w:rsidP="0051161D">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61" w:name="_Toc444781823"/>
      <w:bookmarkStart w:id="62" w:name="_Toc4232070"/>
      <w:r w:rsidRPr="000554A7">
        <w:rPr>
          <w:rFonts w:ascii="Book Antiqua" w:hAnsi="Book Antiqua" w:cstheme="majorHAnsi"/>
          <w:b/>
          <w:color w:val="000000" w:themeColor="text1"/>
          <w:sz w:val="22"/>
          <w:szCs w:val="22"/>
        </w:rPr>
        <w:lastRenderedPageBreak/>
        <w:t>Forex Transactions</w:t>
      </w:r>
      <w:bookmarkEnd w:id="62"/>
      <w:r w:rsidRPr="000554A7">
        <w:rPr>
          <w:rFonts w:ascii="Book Antiqua" w:hAnsi="Book Antiqua" w:cstheme="majorHAnsi"/>
          <w:b/>
          <w:color w:val="000000" w:themeColor="text1"/>
          <w:sz w:val="22"/>
          <w:szCs w:val="22"/>
        </w:rPr>
        <w:t xml:space="preserve"> </w:t>
      </w:r>
    </w:p>
    <w:p w:rsidR="00CF131A" w:rsidRPr="000554A7" w:rsidRDefault="00CF131A" w:rsidP="00CF131A">
      <w:pPr>
        <w:rPr>
          <w:rFonts w:ascii="Book Antiqua" w:hAnsi="Book Antiqua" w:cstheme="majorHAnsi"/>
          <w:color w:val="000000" w:themeColor="text1"/>
          <w:sz w:val="22"/>
          <w:szCs w:val="22"/>
        </w:rPr>
      </w:pPr>
    </w:p>
    <w:p w:rsidR="00A81C01" w:rsidRPr="000554A7" w:rsidRDefault="00A81C01" w:rsidP="00A81C01">
      <w:pPr>
        <w:jc w:val="center"/>
        <w:rPr>
          <w:rFonts w:ascii="Book Antiqua" w:hAnsi="Book Antiqua" w:cstheme="majorHAnsi"/>
          <w:b/>
          <w:color w:val="000000" w:themeColor="text1"/>
          <w:kern w:val="0"/>
          <w:sz w:val="22"/>
          <w:szCs w:val="22"/>
          <w:u w:val="single"/>
        </w:rPr>
      </w:pPr>
      <w:r w:rsidRPr="000554A7">
        <w:rPr>
          <w:rFonts w:ascii="Book Antiqua" w:hAnsi="Book Antiqua" w:cstheme="majorHAnsi"/>
          <w:b/>
          <w:color w:val="000000" w:themeColor="text1"/>
          <w:sz w:val="22"/>
          <w:szCs w:val="22"/>
          <w:u w:val="single"/>
        </w:rPr>
        <w:t>CHECK LIST FOR AUDITORS FOR ALL OUTWARD SWIFT MESSAGES PERTAINING TO LC/SBLC/LOU/LOC</w:t>
      </w:r>
      <w:r w:rsidR="00682F82" w:rsidRPr="000554A7">
        <w:rPr>
          <w:rFonts w:ascii="Book Antiqua" w:hAnsi="Book Antiqua" w:cstheme="majorHAnsi"/>
          <w:b/>
          <w:color w:val="000000" w:themeColor="text1"/>
          <w:sz w:val="22"/>
          <w:szCs w:val="22"/>
          <w:u w:val="single"/>
        </w:rPr>
        <w:t xml:space="preserve"> – </w:t>
      </w:r>
      <w:proofErr w:type="gramStart"/>
      <w:r w:rsidR="00240789">
        <w:rPr>
          <w:rFonts w:ascii="Book Antiqua" w:hAnsi="Book Antiqua" w:cstheme="majorHAnsi"/>
          <w:b/>
          <w:color w:val="000000" w:themeColor="text1"/>
          <w:sz w:val="22"/>
          <w:szCs w:val="22"/>
          <w:u w:val="single"/>
        </w:rPr>
        <w:t>Courtesy :</w:t>
      </w:r>
      <w:proofErr w:type="gramEnd"/>
      <w:r w:rsidR="00240789">
        <w:rPr>
          <w:rFonts w:ascii="Book Antiqua" w:hAnsi="Book Antiqua" w:cstheme="majorHAnsi"/>
          <w:b/>
          <w:color w:val="000000" w:themeColor="text1"/>
          <w:sz w:val="22"/>
          <w:szCs w:val="22"/>
          <w:u w:val="single"/>
        </w:rPr>
        <w:t xml:space="preserve"> </w:t>
      </w:r>
      <w:r w:rsidR="00682F82" w:rsidRPr="000554A7">
        <w:rPr>
          <w:rFonts w:ascii="Book Antiqua" w:hAnsi="Book Antiqua" w:cstheme="majorHAnsi"/>
          <w:b/>
          <w:color w:val="000000" w:themeColor="text1"/>
          <w:sz w:val="22"/>
          <w:szCs w:val="22"/>
          <w:u w:val="single"/>
        </w:rPr>
        <w:t>CA T R Chandrasekaran</w:t>
      </w:r>
    </w:p>
    <w:p w:rsidR="00A81C01" w:rsidRPr="000554A7" w:rsidRDefault="00A81C01" w:rsidP="00A81C01">
      <w:pPr>
        <w:rPr>
          <w:rFonts w:ascii="Book Antiqua" w:hAnsi="Book Antiqua" w:cstheme="majorHAnsi"/>
          <w:b/>
          <w:color w:val="000000" w:themeColor="text1"/>
          <w:sz w:val="22"/>
          <w:szCs w:val="22"/>
        </w:rPr>
      </w:pPr>
      <w:proofErr w:type="gramStart"/>
      <w:r w:rsidRPr="000554A7">
        <w:rPr>
          <w:rFonts w:ascii="Book Antiqua" w:hAnsi="Book Antiqua" w:cstheme="majorHAnsi"/>
          <w:b/>
          <w:color w:val="000000" w:themeColor="text1"/>
          <w:sz w:val="22"/>
          <w:szCs w:val="22"/>
        </w:rPr>
        <w:t>BRANCH</w:t>
      </w:r>
      <w:r w:rsidRPr="000554A7">
        <w:rPr>
          <w:rFonts w:ascii="Book Antiqua" w:hAnsi="Book Antiqua" w:cstheme="majorHAnsi"/>
          <w:b/>
          <w:color w:val="000000" w:themeColor="text1"/>
          <w:sz w:val="22"/>
          <w:szCs w:val="22"/>
          <w:u w:val="single"/>
        </w:rPr>
        <w:t xml:space="preserve"> :</w:t>
      </w:r>
      <w:proofErr w:type="gramEnd"/>
      <w:r w:rsidRPr="000554A7">
        <w:rPr>
          <w:rFonts w:ascii="Book Antiqua" w:hAnsi="Book Antiqua" w:cstheme="majorHAnsi"/>
          <w:b/>
          <w:color w:val="000000" w:themeColor="text1"/>
          <w:sz w:val="22"/>
          <w:szCs w:val="22"/>
        </w:rPr>
        <w:t xml:space="preserve">  ____________________________                </w:t>
      </w:r>
    </w:p>
    <w:p w:rsidR="00A81C01" w:rsidRPr="000554A7" w:rsidRDefault="00A81C01" w:rsidP="00A81C01">
      <w:pPr>
        <w:rPr>
          <w:rFonts w:ascii="Book Antiqua" w:hAnsi="Book Antiqua" w:cstheme="majorHAnsi"/>
          <w:b/>
          <w:color w:val="000000" w:themeColor="text1"/>
          <w:sz w:val="22"/>
          <w:szCs w:val="22"/>
        </w:rPr>
      </w:pPr>
      <w:proofErr w:type="gramStart"/>
      <w:r w:rsidRPr="000554A7">
        <w:rPr>
          <w:rFonts w:ascii="Book Antiqua" w:hAnsi="Book Antiqua" w:cstheme="majorHAnsi"/>
          <w:b/>
          <w:color w:val="000000" w:themeColor="text1"/>
          <w:sz w:val="22"/>
          <w:szCs w:val="22"/>
        </w:rPr>
        <w:t>MONTH :</w:t>
      </w:r>
      <w:proofErr w:type="gramEnd"/>
      <w:r w:rsidRPr="000554A7">
        <w:rPr>
          <w:rFonts w:ascii="Book Antiqua" w:hAnsi="Book Antiqua" w:cstheme="majorHAnsi"/>
          <w:b/>
          <w:color w:val="000000" w:themeColor="text1"/>
          <w:sz w:val="22"/>
          <w:szCs w:val="22"/>
        </w:rPr>
        <w:t xml:space="preserve"> __________________________</w:t>
      </w:r>
    </w:p>
    <w:tbl>
      <w:tblPr>
        <w:tblStyle w:val="TableGrid"/>
        <w:tblW w:w="0" w:type="auto"/>
        <w:tblLook w:val="04A0" w:firstRow="1" w:lastRow="0" w:firstColumn="1" w:lastColumn="0" w:noHBand="0" w:noVBand="1"/>
      </w:tblPr>
      <w:tblGrid>
        <w:gridCol w:w="881"/>
        <w:gridCol w:w="6485"/>
        <w:gridCol w:w="2099"/>
      </w:tblGrid>
      <w:tr w:rsidR="00A81C01" w:rsidRPr="000554A7" w:rsidTr="00A81C01">
        <w:tc>
          <w:tcPr>
            <w:tcW w:w="881" w:type="dxa"/>
            <w:tcBorders>
              <w:top w:val="single" w:sz="4" w:space="0" w:color="auto"/>
              <w:left w:val="single" w:sz="4" w:space="0" w:color="auto"/>
              <w:bottom w:val="single" w:sz="4" w:space="0" w:color="auto"/>
              <w:right w:val="single" w:sz="4" w:space="0" w:color="auto"/>
            </w:tcBorders>
            <w:hideMark/>
          </w:tcPr>
          <w:p w:rsidR="00A81C01" w:rsidRPr="000554A7" w:rsidRDefault="00A81C01">
            <w:pPr>
              <w:rPr>
                <w:rFonts w:ascii="Book Antiqua" w:hAnsi="Book Antiqua" w:cstheme="majorHAnsi"/>
                <w:color w:val="000000" w:themeColor="text1"/>
                <w:sz w:val="22"/>
                <w:szCs w:val="22"/>
              </w:rPr>
            </w:pPr>
            <w:proofErr w:type="spellStart"/>
            <w:r w:rsidRPr="000554A7">
              <w:rPr>
                <w:rFonts w:ascii="Book Antiqua" w:hAnsi="Book Antiqua" w:cstheme="majorHAnsi"/>
                <w:color w:val="000000" w:themeColor="text1"/>
                <w:sz w:val="22"/>
                <w:szCs w:val="22"/>
              </w:rPr>
              <w:t>Sr.No</w:t>
            </w:r>
            <w:proofErr w:type="spellEnd"/>
            <w:r w:rsidRPr="000554A7">
              <w:rPr>
                <w:rFonts w:ascii="Book Antiqua" w:hAnsi="Book Antiqua" w:cstheme="majorHAnsi"/>
                <w:color w:val="000000" w:themeColor="text1"/>
                <w:sz w:val="22"/>
                <w:szCs w:val="22"/>
              </w:rPr>
              <w:t>.</w:t>
            </w:r>
          </w:p>
        </w:tc>
        <w:tc>
          <w:tcPr>
            <w:tcW w:w="6485" w:type="dxa"/>
            <w:tcBorders>
              <w:top w:val="single" w:sz="4" w:space="0" w:color="auto"/>
              <w:left w:val="single" w:sz="4" w:space="0" w:color="auto"/>
              <w:bottom w:val="single" w:sz="4" w:space="0" w:color="auto"/>
              <w:right w:val="single" w:sz="4" w:space="0" w:color="auto"/>
            </w:tcBorders>
            <w:hideMark/>
          </w:tcPr>
          <w:p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PARTICULARS</w:t>
            </w:r>
          </w:p>
        </w:tc>
        <w:tc>
          <w:tcPr>
            <w:tcW w:w="2099" w:type="dxa"/>
            <w:tcBorders>
              <w:top w:val="single" w:sz="4" w:space="0" w:color="auto"/>
              <w:left w:val="single" w:sz="4" w:space="0" w:color="auto"/>
              <w:bottom w:val="single" w:sz="4" w:space="0" w:color="auto"/>
              <w:right w:val="single" w:sz="4" w:space="0" w:color="auto"/>
            </w:tcBorders>
            <w:hideMark/>
          </w:tcPr>
          <w:p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YES/NO. </w:t>
            </w:r>
            <w:proofErr w:type="gramStart"/>
            <w:r w:rsidRPr="000554A7">
              <w:rPr>
                <w:rFonts w:ascii="Book Antiqua" w:hAnsi="Book Antiqua" w:cstheme="majorHAnsi"/>
                <w:color w:val="000000" w:themeColor="text1"/>
                <w:sz w:val="22"/>
                <w:szCs w:val="22"/>
              </w:rPr>
              <w:t>If  NO</w:t>
            </w:r>
            <w:proofErr w:type="gramEnd"/>
            <w:r w:rsidRPr="000554A7">
              <w:rPr>
                <w:rFonts w:ascii="Book Antiqua" w:hAnsi="Book Antiqua" w:cstheme="majorHAnsi"/>
                <w:color w:val="000000" w:themeColor="text1"/>
                <w:sz w:val="22"/>
                <w:szCs w:val="22"/>
              </w:rPr>
              <w:t xml:space="preserve"> details thereof.</w:t>
            </w:r>
          </w:p>
        </w:tc>
      </w:tr>
      <w:tr w:rsidR="00A81C01" w:rsidRPr="000554A7" w:rsidTr="00A81C01">
        <w:tc>
          <w:tcPr>
            <w:tcW w:w="881" w:type="dxa"/>
            <w:tcBorders>
              <w:top w:val="single" w:sz="4" w:space="0" w:color="auto"/>
              <w:left w:val="single" w:sz="4" w:space="0" w:color="auto"/>
              <w:bottom w:val="single" w:sz="4" w:space="0" w:color="auto"/>
              <w:right w:val="single" w:sz="4" w:space="0" w:color="auto"/>
            </w:tcBorders>
            <w:hideMark/>
          </w:tcPr>
          <w:p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w:t>
            </w:r>
          </w:p>
        </w:tc>
        <w:tc>
          <w:tcPr>
            <w:tcW w:w="6485" w:type="dxa"/>
            <w:tcBorders>
              <w:top w:val="single" w:sz="4" w:space="0" w:color="auto"/>
              <w:left w:val="single" w:sz="4" w:space="0" w:color="auto"/>
              <w:bottom w:val="single" w:sz="4" w:space="0" w:color="auto"/>
              <w:right w:val="single" w:sz="4" w:space="0" w:color="auto"/>
            </w:tcBorders>
            <w:hideMark/>
          </w:tcPr>
          <w:p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Whether corresponding Contra Entries for LC/SBLC/LOU/LOC have been passed in FX 24 or not </w:t>
            </w:r>
          </w:p>
        </w:tc>
        <w:tc>
          <w:tcPr>
            <w:tcW w:w="2099" w:type="dxa"/>
            <w:tcBorders>
              <w:top w:val="single" w:sz="4" w:space="0" w:color="auto"/>
              <w:left w:val="single" w:sz="4" w:space="0" w:color="auto"/>
              <w:bottom w:val="single" w:sz="4" w:space="0" w:color="auto"/>
              <w:right w:val="single" w:sz="4" w:space="0" w:color="auto"/>
            </w:tcBorders>
          </w:tcPr>
          <w:p w:rsidR="00A81C01" w:rsidRPr="000554A7" w:rsidRDefault="00A81C01">
            <w:pPr>
              <w:rPr>
                <w:rFonts w:ascii="Book Antiqua" w:hAnsi="Book Antiqua" w:cstheme="majorHAnsi"/>
                <w:color w:val="000000" w:themeColor="text1"/>
                <w:sz w:val="22"/>
                <w:szCs w:val="22"/>
              </w:rPr>
            </w:pPr>
          </w:p>
        </w:tc>
      </w:tr>
      <w:tr w:rsidR="00A81C01" w:rsidRPr="000554A7" w:rsidTr="00A81C01">
        <w:tc>
          <w:tcPr>
            <w:tcW w:w="881" w:type="dxa"/>
            <w:tcBorders>
              <w:top w:val="single" w:sz="4" w:space="0" w:color="auto"/>
              <w:left w:val="single" w:sz="4" w:space="0" w:color="auto"/>
              <w:bottom w:val="single" w:sz="4" w:space="0" w:color="auto"/>
              <w:right w:val="single" w:sz="4" w:space="0" w:color="auto"/>
            </w:tcBorders>
            <w:hideMark/>
          </w:tcPr>
          <w:p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2</w:t>
            </w:r>
          </w:p>
        </w:tc>
        <w:tc>
          <w:tcPr>
            <w:tcW w:w="6485" w:type="dxa"/>
            <w:tcBorders>
              <w:top w:val="single" w:sz="4" w:space="0" w:color="auto"/>
              <w:left w:val="single" w:sz="4" w:space="0" w:color="auto"/>
              <w:bottom w:val="single" w:sz="4" w:space="0" w:color="auto"/>
              <w:right w:val="single" w:sz="4" w:space="0" w:color="auto"/>
            </w:tcBorders>
            <w:hideMark/>
          </w:tcPr>
          <w:p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Whether the issuance of LC/SBLC/LOU/LOC is within the sanctioned limit for the customer or </w:t>
            </w:r>
            <w:proofErr w:type="gramStart"/>
            <w:r w:rsidRPr="000554A7">
              <w:rPr>
                <w:rFonts w:ascii="Book Antiqua" w:hAnsi="Book Antiqua" w:cstheme="majorHAnsi"/>
                <w:color w:val="000000" w:themeColor="text1"/>
                <w:sz w:val="22"/>
                <w:szCs w:val="22"/>
              </w:rPr>
              <w:t>not ?</w:t>
            </w:r>
            <w:proofErr w:type="gramEnd"/>
          </w:p>
        </w:tc>
        <w:tc>
          <w:tcPr>
            <w:tcW w:w="2099" w:type="dxa"/>
            <w:tcBorders>
              <w:top w:val="single" w:sz="4" w:space="0" w:color="auto"/>
              <w:left w:val="single" w:sz="4" w:space="0" w:color="auto"/>
              <w:bottom w:val="single" w:sz="4" w:space="0" w:color="auto"/>
              <w:right w:val="single" w:sz="4" w:space="0" w:color="auto"/>
            </w:tcBorders>
          </w:tcPr>
          <w:p w:rsidR="00A81C01" w:rsidRPr="000554A7" w:rsidRDefault="00A81C01">
            <w:pPr>
              <w:rPr>
                <w:rFonts w:ascii="Book Antiqua" w:hAnsi="Book Antiqua" w:cstheme="majorHAnsi"/>
                <w:color w:val="000000" w:themeColor="text1"/>
                <w:sz w:val="22"/>
                <w:szCs w:val="22"/>
              </w:rPr>
            </w:pPr>
          </w:p>
        </w:tc>
      </w:tr>
      <w:tr w:rsidR="00A81C01" w:rsidRPr="000554A7" w:rsidTr="00A81C01">
        <w:tc>
          <w:tcPr>
            <w:tcW w:w="881" w:type="dxa"/>
            <w:tcBorders>
              <w:top w:val="single" w:sz="4" w:space="0" w:color="auto"/>
              <w:left w:val="single" w:sz="4" w:space="0" w:color="auto"/>
              <w:bottom w:val="single" w:sz="4" w:space="0" w:color="auto"/>
              <w:right w:val="single" w:sz="4" w:space="0" w:color="auto"/>
            </w:tcBorders>
            <w:hideMark/>
          </w:tcPr>
          <w:p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3</w:t>
            </w:r>
          </w:p>
        </w:tc>
        <w:tc>
          <w:tcPr>
            <w:tcW w:w="6485" w:type="dxa"/>
            <w:tcBorders>
              <w:top w:val="single" w:sz="4" w:space="0" w:color="auto"/>
              <w:left w:val="single" w:sz="4" w:space="0" w:color="auto"/>
              <w:bottom w:val="single" w:sz="4" w:space="0" w:color="auto"/>
              <w:right w:val="single" w:sz="4" w:space="0" w:color="auto"/>
            </w:tcBorders>
            <w:hideMark/>
          </w:tcPr>
          <w:p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Whether the amount mentioned in the Swift messages matches with those mentioned in customer’s application for LC/SBLC/LOU/LOC or </w:t>
            </w:r>
            <w:proofErr w:type="gramStart"/>
            <w:r w:rsidRPr="000554A7">
              <w:rPr>
                <w:rFonts w:ascii="Book Antiqua" w:hAnsi="Book Antiqua" w:cstheme="majorHAnsi"/>
                <w:color w:val="000000" w:themeColor="text1"/>
                <w:sz w:val="22"/>
                <w:szCs w:val="22"/>
              </w:rPr>
              <w:t>not ?</w:t>
            </w:r>
            <w:proofErr w:type="gramEnd"/>
          </w:p>
        </w:tc>
        <w:tc>
          <w:tcPr>
            <w:tcW w:w="2099" w:type="dxa"/>
            <w:tcBorders>
              <w:top w:val="single" w:sz="4" w:space="0" w:color="auto"/>
              <w:left w:val="single" w:sz="4" w:space="0" w:color="auto"/>
              <w:bottom w:val="single" w:sz="4" w:space="0" w:color="auto"/>
              <w:right w:val="single" w:sz="4" w:space="0" w:color="auto"/>
            </w:tcBorders>
          </w:tcPr>
          <w:p w:rsidR="00A81C01" w:rsidRPr="000554A7" w:rsidRDefault="00A81C01">
            <w:pPr>
              <w:rPr>
                <w:rFonts w:ascii="Book Antiqua" w:hAnsi="Book Antiqua" w:cstheme="majorHAnsi"/>
                <w:color w:val="000000" w:themeColor="text1"/>
                <w:sz w:val="22"/>
                <w:szCs w:val="22"/>
              </w:rPr>
            </w:pPr>
          </w:p>
        </w:tc>
      </w:tr>
      <w:tr w:rsidR="00A81C01" w:rsidRPr="000554A7" w:rsidTr="00A81C01">
        <w:tc>
          <w:tcPr>
            <w:tcW w:w="881" w:type="dxa"/>
            <w:tcBorders>
              <w:top w:val="single" w:sz="4" w:space="0" w:color="auto"/>
              <w:left w:val="single" w:sz="4" w:space="0" w:color="auto"/>
              <w:bottom w:val="single" w:sz="4" w:space="0" w:color="auto"/>
              <w:right w:val="single" w:sz="4" w:space="0" w:color="auto"/>
            </w:tcBorders>
            <w:hideMark/>
          </w:tcPr>
          <w:p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4</w:t>
            </w:r>
          </w:p>
        </w:tc>
        <w:tc>
          <w:tcPr>
            <w:tcW w:w="6485" w:type="dxa"/>
            <w:tcBorders>
              <w:top w:val="single" w:sz="4" w:space="0" w:color="auto"/>
              <w:left w:val="single" w:sz="4" w:space="0" w:color="auto"/>
              <w:bottom w:val="single" w:sz="4" w:space="0" w:color="auto"/>
              <w:right w:val="single" w:sz="4" w:space="0" w:color="auto"/>
            </w:tcBorders>
            <w:hideMark/>
          </w:tcPr>
          <w:p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Whether commission in accordance with Central Office Circular has been recovered for the issuance of LC/SBLC/LOU/</w:t>
            </w:r>
            <w:proofErr w:type="gramStart"/>
            <w:r w:rsidRPr="000554A7">
              <w:rPr>
                <w:rFonts w:ascii="Book Antiqua" w:hAnsi="Book Antiqua" w:cstheme="majorHAnsi"/>
                <w:color w:val="000000" w:themeColor="text1"/>
                <w:sz w:val="22"/>
                <w:szCs w:val="22"/>
              </w:rPr>
              <w:t>LOC ?</w:t>
            </w:r>
            <w:proofErr w:type="gramEnd"/>
            <w:r w:rsidRPr="000554A7">
              <w:rPr>
                <w:rFonts w:ascii="Book Antiqua" w:hAnsi="Book Antiqua" w:cstheme="majorHAnsi"/>
                <w:color w:val="000000" w:themeColor="text1"/>
                <w:sz w:val="22"/>
                <w:szCs w:val="22"/>
              </w:rPr>
              <w:t xml:space="preserve"> If not, details thereof.</w:t>
            </w:r>
          </w:p>
        </w:tc>
        <w:tc>
          <w:tcPr>
            <w:tcW w:w="2099" w:type="dxa"/>
            <w:tcBorders>
              <w:top w:val="single" w:sz="4" w:space="0" w:color="auto"/>
              <w:left w:val="single" w:sz="4" w:space="0" w:color="auto"/>
              <w:bottom w:val="single" w:sz="4" w:space="0" w:color="auto"/>
              <w:right w:val="single" w:sz="4" w:space="0" w:color="auto"/>
            </w:tcBorders>
          </w:tcPr>
          <w:p w:rsidR="00A81C01" w:rsidRPr="000554A7" w:rsidRDefault="00A81C01">
            <w:pPr>
              <w:rPr>
                <w:rFonts w:ascii="Book Antiqua" w:hAnsi="Book Antiqua" w:cstheme="majorHAnsi"/>
                <w:color w:val="000000" w:themeColor="text1"/>
                <w:sz w:val="22"/>
                <w:szCs w:val="22"/>
              </w:rPr>
            </w:pPr>
          </w:p>
        </w:tc>
      </w:tr>
      <w:tr w:rsidR="00A81C01" w:rsidRPr="000554A7" w:rsidTr="00A81C01">
        <w:tc>
          <w:tcPr>
            <w:tcW w:w="881" w:type="dxa"/>
            <w:tcBorders>
              <w:top w:val="single" w:sz="4" w:space="0" w:color="auto"/>
              <w:left w:val="single" w:sz="4" w:space="0" w:color="auto"/>
              <w:bottom w:val="single" w:sz="4" w:space="0" w:color="auto"/>
              <w:right w:val="single" w:sz="4" w:space="0" w:color="auto"/>
            </w:tcBorders>
            <w:hideMark/>
          </w:tcPr>
          <w:p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5</w:t>
            </w:r>
          </w:p>
        </w:tc>
        <w:tc>
          <w:tcPr>
            <w:tcW w:w="6485" w:type="dxa"/>
            <w:tcBorders>
              <w:top w:val="single" w:sz="4" w:space="0" w:color="auto"/>
              <w:left w:val="single" w:sz="4" w:space="0" w:color="auto"/>
              <w:bottom w:val="single" w:sz="4" w:space="0" w:color="auto"/>
              <w:right w:val="single" w:sz="4" w:space="0" w:color="auto"/>
            </w:tcBorders>
            <w:hideMark/>
          </w:tcPr>
          <w:p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 case of amendment whether appropriate contra entries have been </w:t>
            </w:r>
            <w:proofErr w:type="gramStart"/>
            <w:r w:rsidRPr="000554A7">
              <w:rPr>
                <w:rFonts w:ascii="Book Antiqua" w:hAnsi="Book Antiqua" w:cstheme="majorHAnsi"/>
                <w:color w:val="000000" w:themeColor="text1"/>
                <w:sz w:val="22"/>
                <w:szCs w:val="22"/>
              </w:rPr>
              <w:t>passed ?</w:t>
            </w:r>
            <w:proofErr w:type="gramEnd"/>
          </w:p>
        </w:tc>
        <w:tc>
          <w:tcPr>
            <w:tcW w:w="2099" w:type="dxa"/>
            <w:tcBorders>
              <w:top w:val="single" w:sz="4" w:space="0" w:color="auto"/>
              <w:left w:val="single" w:sz="4" w:space="0" w:color="auto"/>
              <w:bottom w:val="single" w:sz="4" w:space="0" w:color="auto"/>
              <w:right w:val="single" w:sz="4" w:space="0" w:color="auto"/>
            </w:tcBorders>
          </w:tcPr>
          <w:p w:rsidR="00A81C01" w:rsidRPr="000554A7" w:rsidRDefault="00A81C01">
            <w:pPr>
              <w:rPr>
                <w:rFonts w:ascii="Book Antiqua" w:hAnsi="Book Antiqua" w:cstheme="majorHAnsi"/>
                <w:color w:val="000000" w:themeColor="text1"/>
                <w:sz w:val="22"/>
                <w:szCs w:val="22"/>
              </w:rPr>
            </w:pPr>
          </w:p>
        </w:tc>
      </w:tr>
      <w:tr w:rsidR="00A81C01" w:rsidRPr="000554A7" w:rsidTr="00A81C01">
        <w:tc>
          <w:tcPr>
            <w:tcW w:w="881" w:type="dxa"/>
            <w:tcBorders>
              <w:top w:val="single" w:sz="4" w:space="0" w:color="auto"/>
              <w:left w:val="single" w:sz="4" w:space="0" w:color="auto"/>
              <w:bottom w:val="single" w:sz="4" w:space="0" w:color="auto"/>
              <w:right w:val="single" w:sz="4" w:space="0" w:color="auto"/>
            </w:tcBorders>
            <w:hideMark/>
          </w:tcPr>
          <w:p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6</w:t>
            </w:r>
          </w:p>
        </w:tc>
        <w:tc>
          <w:tcPr>
            <w:tcW w:w="6485" w:type="dxa"/>
            <w:tcBorders>
              <w:top w:val="single" w:sz="4" w:space="0" w:color="auto"/>
              <w:left w:val="single" w:sz="4" w:space="0" w:color="auto"/>
              <w:bottom w:val="single" w:sz="4" w:space="0" w:color="auto"/>
              <w:right w:val="single" w:sz="4" w:space="0" w:color="auto"/>
            </w:tcBorders>
            <w:hideMark/>
          </w:tcPr>
          <w:p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 respect of amendments for enhancing any value whether appropriate contra entries have been passed or not and whether proper commission/charges have been recovered from the customer or </w:t>
            </w:r>
            <w:proofErr w:type="gramStart"/>
            <w:r w:rsidRPr="000554A7">
              <w:rPr>
                <w:rFonts w:ascii="Book Antiqua" w:hAnsi="Book Antiqua" w:cstheme="majorHAnsi"/>
                <w:color w:val="000000" w:themeColor="text1"/>
                <w:sz w:val="22"/>
                <w:szCs w:val="22"/>
              </w:rPr>
              <w:t>not ?</w:t>
            </w:r>
            <w:proofErr w:type="gramEnd"/>
          </w:p>
        </w:tc>
        <w:tc>
          <w:tcPr>
            <w:tcW w:w="2099" w:type="dxa"/>
            <w:tcBorders>
              <w:top w:val="single" w:sz="4" w:space="0" w:color="auto"/>
              <w:left w:val="single" w:sz="4" w:space="0" w:color="auto"/>
              <w:bottom w:val="single" w:sz="4" w:space="0" w:color="auto"/>
              <w:right w:val="single" w:sz="4" w:space="0" w:color="auto"/>
            </w:tcBorders>
          </w:tcPr>
          <w:p w:rsidR="00A81C01" w:rsidRPr="000554A7" w:rsidRDefault="00A81C01">
            <w:pPr>
              <w:rPr>
                <w:rFonts w:ascii="Book Antiqua" w:hAnsi="Book Antiqua" w:cstheme="majorHAnsi"/>
                <w:color w:val="000000" w:themeColor="text1"/>
                <w:sz w:val="22"/>
                <w:szCs w:val="22"/>
              </w:rPr>
            </w:pPr>
          </w:p>
        </w:tc>
      </w:tr>
      <w:tr w:rsidR="00A81C01" w:rsidRPr="000554A7" w:rsidTr="00A81C01">
        <w:tc>
          <w:tcPr>
            <w:tcW w:w="881" w:type="dxa"/>
            <w:tcBorders>
              <w:top w:val="single" w:sz="4" w:space="0" w:color="auto"/>
              <w:left w:val="single" w:sz="4" w:space="0" w:color="auto"/>
              <w:bottom w:val="single" w:sz="4" w:space="0" w:color="auto"/>
              <w:right w:val="single" w:sz="4" w:space="0" w:color="auto"/>
            </w:tcBorders>
            <w:hideMark/>
          </w:tcPr>
          <w:p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7</w:t>
            </w:r>
          </w:p>
        </w:tc>
        <w:tc>
          <w:tcPr>
            <w:tcW w:w="6485" w:type="dxa"/>
            <w:tcBorders>
              <w:top w:val="single" w:sz="4" w:space="0" w:color="auto"/>
              <w:left w:val="single" w:sz="4" w:space="0" w:color="auto"/>
              <w:bottom w:val="single" w:sz="4" w:space="0" w:color="auto"/>
              <w:right w:val="single" w:sz="4" w:space="0" w:color="auto"/>
            </w:tcBorders>
            <w:hideMark/>
          </w:tcPr>
          <w:p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Whether Branch Manager’s sanction has been recorded or not before issuance of all the LC/SBLC/LOU/LOC. </w:t>
            </w:r>
          </w:p>
        </w:tc>
        <w:tc>
          <w:tcPr>
            <w:tcW w:w="2099" w:type="dxa"/>
            <w:tcBorders>
              <w:top w:val="single" w:sz="4" w:space="0" w:color="auto"/>
              <w:left w:val="single" w:sz="4" w:space="0" w:color="auto"/>
              <w:bottom w:val="single" w:sz="4" w:space="0" w:color="auto"/>
              <w:right w:val="single" w:sz="4" w:space="0" w:color="auto"/>
            </w:tcBorders>
          </w:tcPr>
          <w:p w:rsidR="00A81C01" w:rsidRPr="000554A7" w:rsidRDefault="00A81C01">
            <w:pPr>
              <w:rPr>
                <w:rFonts w:ascii="Book Antiqua" w:hAnsi="Book Antiqua" w:cstheme="majorHAnsi"/>
                <w:color w:val="000000" w:themeColor="text1"/>
                <w:sz w:val="22"/>
                <w:szCs w:val="22"/>
              </w:rPr>
            </w:pPr>
          </w:p>
        </w:tc>
      </w:tr>
      <w:tr w:rsidR="00A81C01" w:rsidRPr="000554A7" w:rsidTr="00A81C01">
        <w:tc>
          <w:tcPr>
            <w:tcW w:w="881" w:type="dxa"/>
            <w:tcBorders>
              <w:top w:val="single" w:sz="4" w:space="0" w:color="auto"/>
              <w:left w:val="single" w:sz="4" w:space="0" w:color="auto"/>
              <w:bottom w:val="single" w:sz="4" w:space="0" w:color="auto"/>
              <w:right w:val="single" w:sz="4" w:space="0" w:color="auto"/>
            </w:tcBorders>
            <w:hideMark/>
          </w:tcPr>
          <w:p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8</w:t>
            </w:r>
          </w:p>
        </w:tc>
        <w:tc>
          <w:tcPr>
            <w:tcW w:w="6485" w:type="dxa"/>
            <w:tcBorders>
              <w:top w:val="single" w:sz="4" w:space="0" w:color="auto"/>
              <w:left w:val="single" w:sz="4" w:space="0" w:color="auto"/>
              <w:bottom w:val="single" w:sz="4" w:space="0" w:color="auto"/>
              <w:right w:val="single" w:sz="4" w:space="0" w:color="auto"/>
            </w:tcBorders>
            <w:hideMark/>
          </w:tcPr>
          <w:p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Whether the branch has incorporated two working days prior notice condition in the swift messages pertaining to LC/SBLC/LOU/LOC in reimbursement clause or </w:t>
            </w:r>
            <w:proofErr w:type="gramStart"/>
            <w:r w:rsidRPr="000554A7">
              <w:rPr>
                <w:rFonts w:ascii="Book Antiqua" w:hAnsi="Book Antiqua" w:cstheme="majorHAnsi"/>
                <w:color w:val="000000" w:themeColor="text1"/>
                <w:sz w:val="22"/>
                <w:szCs w:val="22"/>
              </w:rPr>
              <w:t>not ?</w:t>
            </w:r>
            <w:proofErr w:type="gramEnd"/>
          </w:p>
        </w:tc>
        <w:tc>
          <w:tcPr>
            <w:tcW w:w="2099" w:type="dxa"/>
            <w:tcBorders>
              <w:top w:val="single" w:sz="4" w:space="0" w:color="auto"/>
              <w:left w:val="single" w:sz="4" w:space="0" w:color="auto"/>
              <w:bottom w:val="single" w:sz="4" w:space="0" w:color="auto"/>
              <w:right w:val="single" w:sz="4" w:space="0" w:color="auto"/>
            </w:tcBorders>
          </w:tcPr>
          <w:p w:rsidR="00A81C01" w:rsidRPr="000554A7" w:rsidRDefault="00A81C01">
            <w:pPr>
              <w:rPr>
                <w:rFonts w:ascii="Book Antiqua" w:hAnsi="Book Antiqua" w:cstheme="majorHAnsi"/>
                <w:color w:val="000000" w:themeColor="text1"/>
                <w:sz w:val="22"/>
                <w:szCs w:val="22"/>
              </w:rPr>
            </w:pPr>
          </w:p>
        </w:tc>
      </w:tr>
      <w:tr w:rsidR="00A81C01" w:rsidRPr="000554A7" w:rsidTr="00A81C01">
        <w:tc>
          <w:tcPr>
            <w:tcW w:w="881" w:type="dxa"/>
            <w:tcBorders>
              <w:top w:val="single" w:sz="4" w:space="0" w:color="auto"/>
              <w:left w:val="single" w:sz="4" w:space="0" w:color="auto"/>
              <w:bottom w:val="single" w:sz="4" w:space="0" w:color="auto"/>
              <w:right w:val="single" w:sz="4" w:space="0" w:color="auto"/>
            </w:tcBorders>
            <w:hideMark/>
          </w:tcPr>
          <w:p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9</w:t>
            </w:r>
          </w:p>
        </w:tc>
        <w:tc>
          <w:tcPr>
            <w:tcW w:w="6485" w:type="dxa"/>
            <w:tcBorders>
              <w:top w:val="single" w:sz="4" w:space="0" w:color="auto"/>
              <w:left w:val="single" w:sz="4" w:space="0" w:color="auto"/>
              <w:bottom w:val="single" w:sz="4" w:space="0" w:color="auto"/>
              <w:right w:val="single" w:sz="4" w:space="0" w:color="auto"/>
            </w:tcBorders>
            <w:hideMark/>
          </w:tcPr>
          <w:p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Whether all terms and conditions of sanction, for issuance of such LC/SBLC/LOU/LOC have been complied with or </w:t>
            </w:r>
            <w:proofErr w:type="gramStart"/>
            <w:r w:rsidRPr="000554A7">
              <w:rPr>
                <w:rFonts w:ascii="Book Antiqua" w:hAnsi="Book Antiqua" w:cstheme="majorHAnsi"/>
                <w:color w:val="000000" w:themeColor="text1"/>
                <w:sz w:val="22"/>
                <w:szCs w:val="22"/>
              </w:rPr>
              <w:t>not ?</w:t>
            </w:r>
            <w:proofErr w:type="gramEnd"/>
          </w:p>
        </w:tc>
        <w:tc>
          <w:tcPr>
            <w:tcW w:w="2099" w:type="dxa"/>
            <w:tcBorders>
              <w:top w:val="single" w:sz="4" w:space="0" w:color="auto"/>
              <w:left w:val="single" w:sz="4" w:space="0" w:color="auto"/>
              <w:bottom w:val="single" w:sz="4" w:space="0" w:color="auto"/>
              <w:right w:val="single" w:sz="4" w:space="0" w:color="auto"/>
            </w:tcBorders>
          </w:tcPr>
          <w:p w:rsidR="00A81C01" w:rsidRPr="000554A7" w:rsidRDefault="00A81C01">
            <w:pPr>
              <w:rPr>
                <w:rFonts w:ascii="Book Antiqua" w:hAnsi="Book Antiqua" w:cstheme="majorHAnsi"/>
                <w:color w:val="000000" w:themeColor="text1"/>
                <w:sz w:val="22"/>
                <w:szCs w:val="22"/>
              </w:rPr>
            </w:pPr>
          </w:p>
        </w:tc>
      </w:tr>
      <w:tr w:rsidR="00A81C01" w:rsidRPr="000554A7" w:rsidTr="00A81C01">
        <w:tc>
          <w:tcPr>
            <w:tcW w:w="881" w:type="dxa"/>
            <w:tcBorders>
              <w:top w:val="single" w:sz="4" w:space="0" w:color="auto"/>
              <w:left w:val="single" w:sz="4" w:space="0" w:color="auto"/>
              <w:bottom w:val="single" w:sz="4" w:space="0" w:color="auto"/>
              <w:right w:val="single" w:sz="4" w:space="0" w:color="auto"/>
            </w:tcBorders>
            <w:hideMark/>
          </w:tcPr>
          <w:p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10</w:t>
            </w:r>
          </w:p>
        </w:tc>
        <w:tc>
          <w:tcPr>
            <w:tcW w:w="6485" w:type="dxa"/>
            <w:tcBorders>
              <w:top w:val="single" w:sz="4" w:space="0" w:color="auto"/>
              <w:left w:val="single" w:sz="4" w:space="0" w:color="auto"/>
              <w:bottom w:val="single" w:sz="4" w:space="0" w:color="auto"/>
              <w:right w:val="single" w:sz="4" w:space="0" w:color="auto"/>
            </w:tcBorders>
            <w:hideMark/>
          </w:tcPr>
          <w:p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Whether the LC/SBLC/LOU/LOC has been issued through a bank which is our bank’s correspondent Bank or </w:t>
            </w:r>
            <w:proofErr w:type="gramStart"/>
            <w:r w:rsidRPr="000554A7">
              <w:rPr>
                <w:rFonts w:ascii="Book Antiqua" w:hAnsi="Book Antiqua" w:cstheme="majorHAnsi"/>
                <w:color w:val="000000" w:themeColor="text1"/>
                <w:sz w:val="22"/>
                <w:szCs w:val="22"/>
              </w:rPr>
              <w:t>not ?</w:t>
            </w:r>
            <w:proofErr w:type="gramEnd"/>
            <w:r w:rsidRPr="000554A7">
              <w:rPr>
                <w:rFonts w:ascii="Book Antiqua" w:hAnsi="Book Antiqua" w:cstheme="majorHAnsi"/>
                <w:color w:val="000000" w:themeColor="text1"/>
                <w:sz w:val="22"/>
                <w:szCs w:val="22"/>
              </w:rPr>
              <w:t xml:space="preserve"> (Please verify from the foreign correspondent’s Bank’s </w:t>
            </w:r>
            <w:proofErr w:type="gramStart"/>
            <w:r w:rsidRPr="000554A7">
              <w:rPr>
                <w:rFonts w:ascii="Book Antiqua" w:hAnsi="Book Antiqua" w:cstheme="majorHAnsi"/>
                <w:color w:val="000000" w:themeColor="text1"/>
                <w:sz w:val="22"/>
                <w:szCs w:val="22"/>
              </w:rPr>
              <w:t>List )</w:t>
            </w:r>
            <w:proofErr w:type="gramEnd"/>
          </w:p>
        </w:tc>
        <w:tc>
          <w:tcPr>
            <w:tcW w:w="2099" w:type="dxa"/>
            <w:tcBorders>
              <w:top w:val="single" w:sz="4" w:space="0" w:color="auto"/>
              <w:left w:val="single" w:sz="4" w:space="0" w:color="auto"/>
              <w:bottom w:val="single" w:sz="4" w:space="0" w:color="auto"/>
              <w:right w:val="single" w:sz="4" w:space="0" w:color="auto"/>
            </w:tcBorders>
          </w:tcPr>
          <w:p w:rsidR="00A81C01" w:rsidRPr="000554A7" w:rsidRDefault="00A81C01">
            <w:pPr>
              <w:rPr>
                <w:rFonts w:ascii="Book Antiqua" w:hAnsi="Book Antiqua" w:cstheme="majorHAnsi"/>
                <w:color w:val="000000" w:themeColor="text1"/>
                <w:sz w:val="22"/>
                <w:szCs w:val="22"/>
              </w:rPr>
            </w:pPr>
          </w:p>
        </w:tc>
      </w:tr>
      <w:tr w:rsidR="00A81C01" w:rsidRPr="000554A7" w:rsidTr="00A81C01">
        <w:tc>
          <w:tcPr>
            <w:tcW w:w="881" w:type="dxa"/>
            <w:tcBorders>
              <w:top w:val="single" w:sz="4" w:space="0" w:color="auto"/>
              <w:left w:val="single" w:sz="4" w:space="0" w:color="auto"/>
              <w:bottom w:val="single" w:sz="4" w:space="0" w:color="auto"/>
              <w:right w:val="single" w:sz="4" w:space="0" w:color="auto"/>
            </w:tcBorders>
            <w:hideMark/>
          </w:tcPr>
          <w:p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11</w:t>
            </w:r>
          </w:p>
        </w:tc>
        <w:tc>
          <w:tcPr>
            <w:tcW w:w="6485" w:type="dxa"/>
            <w:tcBorders>
              <w:top w:val="single" w:sz="4" w:space="0" w:color="auto"/>
              <w:left w:val="single" w:sz="4" w:space="0" w:color="auto"/>
              <w:bottom w:val="single" w:sz="4" w:space="0" w:color="auto"/>
              <w:right w:val="single" w:sz="4" w:space="0" w:color="auto"/>
            </w:tcBorders>
            <w:hideMark/>
          </w:tcPr>
          <w:p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In respect of LCs/SBLC/LOU/LOC having a tolerance clause in respect of amount/quantity. Whether contra entries for maximum possible liability of the bank has been passed or </w:t>
            </w:r>
            <w:proofErr w:type="gramStart"/>
            <w:r w:rsidRPr="000554A7">
              <w:rPr>
                <w:rFonts w:ascii="Book Antiqua" w:hAnsi="Book Antiqua" w:cstheme="majorHAnsi"/>
                <w:color w:val="000000" w:themeColor="text1"/>
                <w:sz w:val="22"/>
                <w:szCs w:val="22"/>
              </w:rPr>
              <w:t>not ?</w:t>
            </w:r>
            <w:proofErr w:type="gramEnd"/>
          </w:p>
        </w:tc>
        <w:tc>
          <w:tcPr>
            <w:tcW w:w="2099" w:type="dxa"/>
            <w:tcBorders>
              <w:top w:val="single" w:sz="4" w:space="0" w:color="auto"/>
              <w:left w:val="single" w:sz="4" w:space="0" w:color="auto"/>
              <w:bottom w:val="single" w:sz="4" w:space="0" w:color="auto"/>
              <w:right w:val="single" w:sz="4" w:space="0" w:color="auto"/>
            </w:tcBorders>
          </w:tcPr>
          <w:p w:rsidR="00A81C01" w:rsidRPr="000554A7" w:rsidRDefault="00A81C01">
            <w:pPr>
              <w:rPr>
                <w:rFonts w:ascii="Book Antiqua" w:hAnsi="Book Antiqua" w:cstheme="majorHAnsi"/>
                <w:color w:val="000000" w:themeColor="text1"/>
                <w:sz w:val="22"/>
                <w:szCs w:val="22"/>
              </w:rPr>
            </w:pPr>
          </w:p>
        </w:tc>
      </w:tr>
      <w:tr w:rsidR="00A81C01" w:rsidRPr="000554A7" w:rsidTr="00A81C01">
        <w:tc>
          <w:tcPr>
            <w:tcW w:w="881" w:type="dxa"/>
            <w:tcBorders>
              <w:top w:val="single" w:sz="4" w:space="0" w:color="auto"/>
              <w:left w:val="single" w:sz="4" w:space="0" w:color="auto"/>
              <w:bottom w:val="single" w:sz="4" w:space="0" w:color="auto"/>
              <w:right w:val="single" w:sz="4" w:space="0" w:color="auto"/>
            </w:tcBorders>
            <w:hideMark/>
          </w:tcPr>
          <w:p w:rsidR="00A81C01" w:rsidRPr="000554A7" w:rsidRDefault="00A81C01">
            <w:pPr>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12</w:t>
            </w:r>
          </w:p>
        </w:tc>
        <w:tc>
          <w:tcPr>
            <w:tcW w:w="6485" w:type="dxa"/>
            <w:tcBorders>
              <w:top w:val="single" w:sz="4" w:space="0" w:color="auto"/>
              <w:left w:val="single" w:sz="4" w:space="0" w:color="auto"/>
              <w:bottom w:val="single" w:sz="4" w:space="0" w:color="auto"/>
              <w:right w:val="single" w:sz="4" w:space="0" w:color="auto"/>
            </w:tcBorders>
            <w:hideMark/>
          </w:tcPr>
          <w:p w:rsidR="00A81C01" w:rsidRPr="000554A7" w:rsidRDefault="00A81C01">
            <w:pPr>
              <w:jc w:val="both"/>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Whether in respect of LCs/SBLCs/LOU/LOC as mentioned under Para 11 above, commission, margin as per sanction terms and conditions on the entire liability value has been recovered or </w:t>
            </w:r>
            <w:proofErr w:type="gramStart"/>
            <w:r w:rsidRPr="000554A7">
              <w:rPr>
                <w:rFonts w:ascii="Book Antiqua" w:hAnsi="Book Antiqua" w:cstheme="majorHAnsi"/>
                <w:color w:val="000000" w:themeColor="text1"/>
                <w:sz w:val="22"/>
                <w:szCs w:val="22"/>
              </w:rPr>
              <w:t>not ?</w:t>
            </w:r>
            <w:proofErr w:type="gramEnd"/>
          </w:p>
        </w:tc>
        <w:tc>
          <w:tcPr>
            <w:tcW w:w="2099" w:type="dxa"/>
            <w:tcBorders>
              <w:top w:val="single" w:sz="4" w:space="0" w:color="auto"/>
              <w:left w:val="single" w:sz="4" w:space="0" w:color="auto"/>
              <w:bottom w:val="single" w:sz="4" w:space="0" w:color="auto"/>
              <w:right w:val="single" w:sz="4" w:space="0" w:color="auto"/>
            </w:tcBorders>
          </w:tcPr>
          <w:p w:rsidR="00A81C01" w:rsidRPr="000554A7" w:rsidRDefault="00A81C01">
            <w:pPr>
              <w:rPr>
                <w:rFonts w:ascii="Book Antiqua" w:hAnsi="Book Antiqua" w:cstheme="majorHAnsi"/>
                <w:color w:val="000000" w:themeColor="text1"/>
                <w:sz w:val="22"/>
                <w:szCs w:val="22"/>
              </w:rPr>
            </w:pPr>
          </w:p>
        </w:tc>
      </w:tr>
    </w:tbl>
    <w:p w:rsidR="00A81C01" w:rsidRDefault="00A81C01" w:rsidP="00CF131A">
      <w:pPr>
        <w:rPr>
          <w:rFonts w:ascii="Book Antiqua" w:hAnsi="Book Antiqua" w:cstheme="majorHAnsi"/>
          <w:color w:val="000000" w:themeColor="text1"/>
          <w:sz w:val="22"/>
          <w:szCs w:val="22"/>
        </w:rPr>
      </w:pPr>
    </w:p>
    <w:p w:rsidR="000F4889" w:rsidRDefault="000F4889" w:rsidP="00CF131A">
      <w:pPr>
        <w:rPr>
          <w:rFonts w:ascii="Book Antiqua" w:hAnsi="Book Antiqua" w:cstheme="majorHAnsi"/>
          <w:color w:val="000000" w:themeColor="text1"/>
          <w:sz w:val="22"/>
          <w:szCs w:val="22"/>
        </w:rPr>
      </w:pPr>
    </w:p>
    <w:p w:rsidR="000F4889" w:rsidRDefault="000F4889" w:rsidP="00CF131A">
      <w:pPr>
        <w:rPr>
          <w:rFonts w:ascii="Book Antiqua" w:hAnsi="Book Antiqua" w:cstheme="majorHAnsi"/>
          <w:color w:val="000000" w:themeColor="text1"/>
          <w:sz w:val="22"/>
          <w:szCs w:val="22"/>
        </w:rPr>
      </w:pPr>
    </w:p>
    <w:p w:rsidR="000F4889" w:rsidRDefault="000F4889" w:rsidP="00CF131A">
      <w:pPr>
        <w:rPr>
          <w:rFonts w:ascii="Book Antiqua" w:hAnsi="Book Antiqua" w:cstheme="majorHAnsi"/>
          <w:color w:val="000000" w:themeColor="text1"/>
          <w:sz w:val="22"/>
          <w:szCs w:val="22"/>
        </w:rPr>
      </w:pPr>
    </w:p>
    <w:p w:rsidR="000F4889" w:rsidRDefault="000F4889" w:rsidP="000F4889">
      <w:pPr>
        <w:jc w:val="center"/>
        <w:rPr>
          <w:rFonts w:ascii="Book Antiqua" w:eastAsiaTheme="majorEastAsia" w:hAnsi="Book Antiqua" w:cstheme="majorHAnsi"/>
          <w:bCs/>
          <w:color w:val="000000" w:themeColor="text1"/>
          <w:sz w:val="22"/>
          <w:szCs w:val="22"/>
        </w:rPr>
      </w:pPr>
    </w:p>
    <w:p w:rsidR="000F4889" w:rsidRDefault="000F4889" w:rsidP="000F4889">
      <w:pPr>
        <w:jc w:val="center"/>
        <w:rPr>
          <w:rFonts w:ascii="Book Antiqua" w:eastAsiaTheme="majorEastAsia" w:hAnsi="Book Antiqua" w:cstheme="majorHAnsi"/>
          <w:bCs/>
          <w:color w:val="000000" w:themeColor="text1"/>
          <w:sz w:val="22"/>
          <w:szCs w:val="22"/>
        </w:rPr>
      </w:pPr>
    </w:p>
    <w:p w:rsidR="000F4889" w:rsidRDefault="000F4889" w:rsidP="000F4889">
      <w:pPr>
        <w:jc w:val="center"/>
        <w:rPr>
          <w:rFonts w:ascii="Book Antiqua" w:eastAsiaTheme="majorEastAsia" w:hAnsi="Book Antiqua" w:cstheme="majorHAnsi"/>
          <w:bCs/>
          <w:color w:val="000000" w:themeColor="text1"/>
          <w:sz w:val="22"/>
          <w:szCs w:val="22"/>
        </w:rPr>
      </w:pPr>
    </w:p>
    <w:p w:rsidR="000F4889" w:rsidRDefault="000F4889" w:rsidP="000F4889">
      <w:pPr>
        <w:jc w:val="center"/>
        <w:rPr>
          <w:rFonts w:ascii="Book Antiqua" w:eastAsiaTheme="majorEastAsia" w:hAnsi="Book Antiqua" w:cstheme="majorHAnsi"/>
          <w:bCs/>
          <w:color w:val="000000" w:themeColor="text1"/>
          <w:sz w:val="22"/>
          <w:szCs w:val="22"/>
        </w:rPr>
      </w:pPr>
    </w:p>
    <w:p w:rsidR="000F4889" w:rsidRDefault="000F4889" w:rsidP="000F4889">
      <w:pPr>
        <w:jc w:val="center"/>
        <w:rPr>
          <w:rFonts w:ascii="Book Antiqua" w:eastAsiaTheme="majorEastAsia" w:hAnsi="Book Antiqua" w:cstheme="majorHAnsi"/>
          <w:bCs/>
          <w:color w:val="000000" w:themeColor="text1"/>
          <w:sz w:val="22"/>
          <w:szCs w:val="22"/>
        </w:rPr>
      </w:pPr>
    </w:p>
    <w:p w:rsidR="000F4889" w:rsidRDefault="000F4889" w:rsidP="000F4889">
      <w:pPr>
        <w:jc w:val="center"/>
        <w:rPr>
          <w:rFonts w:ascii="Book Antiqua" w:eastAsiaTheme="majorEastAsia" w:hAnsi="Book Antiqua" w:cstheme="majorHAnsi"/>
          <w:bCs/>
          <w:color w:val="000000" w:themeColor="text1"/>
          <w:sz w:val="22"/>
          <w:szCs w:val="22"/>
        </w:rPr>
      </w:pPr>
    </w:p>
    <w:p w:rsidR="000F4889" w:rsidRPr="000554A7" w:rsidRDefault="000F4889" w:rsidP="000F4889">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Part </w:t>
      </w:r>
      <w:r>
        <w:rPr>
          <w:rFonts w:ascii="Book Antiqua" w:eastAsiaTheme="majorEastAsia" w:hAnsi="Book Antiqua" w:cstheme="majorHAnsi"/>
          <w:bCs/>
          <w:color w:val="000000" w:themeColor="text1"/>
          <w:sz w:val="22"/>
          <w:szCs w:val="22"/>
        </w:rPr>
        <w:t>H</w:t>
      </w:r>
      <w:r w:rsidRPr="000554A7">
        <w:rPr>
          <w:rFonts w:ascii="Book Antiqua" w:eastAsiaTheme="majorEastAsia" w:hAnsi="Book Antiqua" w:cstheme="majorHAnsi"/>
          <w:bCs/>
          <w:color w:val="000000" w:themeColor="text1"/>
          <w:sz w:val="22"/>
          <w:szCs w:val="22"/>
        </w:rPr>
        <w:t xml:space="preserve"> – The Audit</w:t>
      </w:r>
    </w:p>
    <w:p w:rsidR="000F4889" w:rsidRPr="000554A7" w:rsidRDefault="000F4889" w:rsidP="000F4889">
      <w:pPr>
        <w:jc w:val="center"/>
        <w:rPr>
          <w:rFonts w:ascii="Book Antiqua" w:eastAsiaTheme="majorEastAsia" w:hAnsi="Book Antiqua" w:cstheme="majorHAnsi"/>
          <w:b/>
          <w:bCs/>
          <w:color w:val="000000" w:themeColor="text1"/>
          <w:sz w:val="22"/>
          <w:szCs w:val="22"/>
        </w:rPr>
      </w:pPr>
      <w:r>
        <w:rPr>
          <w:rFonts w:ascii="Book Antiqua" w:eastAsiaTheme="majorEastAsia" w:hAnsi="Book Antiqua" w:cstheme="majorHAnsi"/>
          <w:b/>
          <w:bCs/>
          <w:color w:val="000000" w:themeColor="text1"/>
          <w:sz w:val="22"/>
          <w:szCs w:val="22"/>
        </w:rPr>
        <w:t xml:space="preserve">Areas other than Advances and Forex </w:t>
      </w:r>
    </w:p>
    <w:p w:rsidR="000F4889" w:rsidRDefault="000F4889" w:rsidP="00CF131A">
      <w:pPr>
        <w:rPr>
          <w:rFonts w:ascii="Book Antiqua" w:hAnsi="Book Antiqua" w:cstheme="majorHAnsi"/>
          <w:color w:val="000000" w:themeColor="text1"/>
          <w:sz w:val="22"/>
          <w:szCs w:val="22"/>
        </w:rPr>
      </w:pPr>
    </w:p>
    <w:p w:rsidR="000F4889" w:rsidRDefault="000F4889" w:rsidP="00CF131A">
      <w:pPr>
        <w:rPr>
          <w:rFonts w:ascii="Book Antiqua" w:hAnsi="Book Antiqua" w:cstheme="majorHAnsi"/>
          <w:color w:val="000000" w:themeColor="text1"/>
          <w:sz w:val="22"/>
          <w:szCs w:val="22"/>
        </w:rPr>
      </w:pPr>
    </w:p>
    <w:p w:rsidR="000F4889" w:rsidRDefault="000F4889" w:rsidP="00CF131A">
      <w:pPr>
        <w:rPr>
          <w:rFonts w:ascii="Book Antiqua" w:hAnsi="Book Antiqua" w:cstheme="majorHAnsi"/>
          <w:color w:val="000000" w:themeColor="text1"/>
          <w:sz w:val="22"/>
          <w:szCs w:val="22"/>
        </w:rPr>
      </w:pPr>
    </w:p>
    <w:p w:rsidR="000F4889" w:rsidRDefault="000F4889" w:rsidP="00CF131A">
      <w:pPr>
        <w:rPr>
          <w:rFonts w:ascii="Book Antiqua" w:hAnsi="Book Antiqua" w:cstheme="majorHAnsi"/>
          <w:color w:val="000000" w:themeColor="text1"/>
          <w:sz w:val="22"/>
          <w:szCs w:val="22"/>
        </w:rPr>
      </w:pPr>
    </w:p>
    <w:p w:rsidR="000F4889" w:rsidRDefault="000F4889" w:rsidP="00CF131A">
      <w:pPr>
        <w:rPr>
          <w:rFonts w:ascii="Book Antiqua" w:hAnsi="Book Antiqua" w:cstheme="majorHAnsi"/>
          <w:color w:val="000000" w:themeColor="text1"/>
          <w:sz w:val="22"/>
          <w:szCs w:val="22"/>
        </w:rPr>
      </w:pPr>
    </w:p>
    <w:p w:rsidR="000F4889" w:rsidRDefault="000F4889" w:rsidP="00CF131A">
      <w:pPr>
        <w:rPr>
          <w:rFonts w:ascii="Book Antiqua" w:hAnsi="Book Antiqua" w:cstheme="majorHAnsi"/>
          <w:color w:val="000000" w:themeColor="text1"/>
          <w:sz w:val="22"/>
          <w:szCs w:val="22"/>
        </w:rPr>
      </w:pPr>
    </w:p>
    <w:p w:rsidR="000F4889" w:rsidRDefault="000F4889" w:rsidP="00CF131A">
      <w:pPr>
        <w:rPr>
          <w:rFonts w:ascii="Book Antiqua" w:hAnsi="Book Antiqua" w:cstheme="majorHAnsi"/>
          <w:color w:val="000000" w:themeColor="text1"/>
          <w:sz w:val="22"/>
          <w:szCs w:val="22"/>
        </w:rPr>
      </w:pPr>
    </w:p>
    <w:p w:rsidR="000F4889" w:rsidRDefault="000F4889" w:rsidP="00CF131A">
      <w:pPr>
        <w:rPr>
          <w:rFonts w:ascii="Book Antiqua" w:hAnsi="Book Antiqua" w:cstheme="majorHAnsi"/>
          <w:color w:val="000000" w:themeColor="text1"/>
          <w:sz w:val="22"/>
          <w:szCs w:val="22"/>
        </w:rPr>
      </w:pPr>
    </w:p>
    <w:p w:rsidR="000F4889" w:rsidRDefault="000F4889" w:rsidP="00CF131A">
      <w:pPr>
        <w:rPr>
          <w:rFonts w:ascii="Book Antiqua" w:hAnsi="Book Antiqua" w:cstheme="majorHAnsi"/>
          <w:color w:val="000000" w:themeColor="text1"/>
          <w:sz w:val="22"/>
          <w:szCs w:val="22"/>
        </w:rPr>
      </w:pPr>
    </w:p>
    <w:p w:rsidR="000F4889" w:rsidRDefault="000F4889" w:rsidP="00CF131A">
      <w:pPr>
        <w:rPr>
          <w:rFonts w:ascii="Book Antiqua" w:hAnsi="Book Antiqua" w:cstheme="majorHAnsi"/>
          <w:color w:val="000000" w:themeColor="text1"/>
          <w:sz w:val="22"/>
          <w:szCs w:val="22"/>
        </w:rPr>
      </w:pPr>
    </w:p>
    <w:p w:rsidR="000F4889" w:rsidRDefault="000F4889" w:rsidP="00CF131A">
      <w:pPr>
        <w:rPr>
          <w:rFonts w:ascii="Book Antiqua" w:hAnsi="Book Antiqua" w:cstheme="majorHAnsi"/>
          <w:color w:val="000000" w:themeColor="text1"/>
          <w:sz w:val="22"/>
          <w:szCs w:val="22"/>
        </w:rPr>
      </w:pPr>
    </w:p>
    <w:p w:rsidR="000F4889" w:rsidRDefault="000F4889" w:rsidP="00CF131A">
      <w:pPr>
        <w:rPr>
          <w:rFonts w:ascii="Book Antiqua" w:hAnsi="Book Antiqua" w:cstheme="majorHAnsi"/>
          <w:color w:val="000000" w:themeColor="text1"/>
          <w:sz w:val="22"/>
          <w:szCs w:val="22"/>
        </w:rPr>
      </w:pPr>
    </w:p>
    <w:p w:rsidR="000F4889" w:rsidRDefault="000F4889" w:rsidP="00CF131A">
      <w:pPr>
        <w:rPr>
          <w:rFonts w:ascii="Book Antiqua" w:hAnsi="Book Antiqua" w:cstheme="majorHAnsi"/>
          <w:color w:val="000000" w:themeColor="text1"/>
          <w:sz w:val="22"/>
          <w:szCs w:val="22"/>
        </w:rPr>
      </w:pPr>
    </w:p>
    <w:p w:rsidR="000F4889" w:rsidRDefault="000F4889" w:rsidP="00CF131A">
      <w:pPr>
        <w:rPr>
          <w:rFonts w:ascii="Book Antiqua" w:hAnsi="Book Antiqua" w:cstheme="majorHAnsi"/>
          <w:color w:val="000000" w:themeColor="text1"/>
          <w:sz w:val="22"/>
          <w:szCs w:val="22"/>
        </w:rPr>
      </w:pPr>
    </w:p>
    <w:p w:rsidR="000F4889" w:rsidRDefault="000F4889" w:rsidP="00CF131A">
      <w:pPr>
        <w:rPr>
          <w:rFonts w:ascii="Book Antiqua" w:hAnsi="Book Antiqua" w:cstheme="majorHAnsi"/>
          <w:color w:val="000000" w:themeColor="text1"/>
          <w:sz w:val="22"/>
          <w:szCs w:val="22"/>
        </w:rPr>
      </w:pPr>
    </w:p>
    <w:p w:rsidR="000F4889" w:rsidRDefault="000F4889" w:rsidP="00CF131A">
      <w:pPr>
        <w:rPr>
          <w:rFonts w:ascii="Book Antiqua" w:hAnsi="Book Antiqua" w:cstheme="majorHAnsi"/>
          <w:color w:val="000000" w:themeColor="text1"/>
          <w:sz w:val="22"/>
          <w:szCs w:val="22"/>
        </w:rPr>
      </w:pPr>
    </w:p>
    <w:p w:rsidR="000F4889" w:rsidRDefault="000F4889" w:rsidP="00CF131A">
      <w:pPr>
        <w:rPr>
          <w:rFonts w:ascii="Book Antiqua" w:hAnsi="Book Antiqua" w:cstheme="majorHAnsi"/>
          <w:color w:val="000000" w:themeColor="text1"/>
          <w:sz w:val="22"/>
          <w:szCs w:val="22"/>
        </w:rPr>
      </w:pPr>
    </w:p>
    <w:p w:rsidR="000F4889" w:rsidRDefault="000F4889" w:rsidP="00CF131A">
      <w:pPr>
        <w:rPr>
          <w:rFonts w:ascii="Book Antiqua" w:hAnsi="Book Antiqua" w:cstheme="majorHAnsi"/>
          <w:color w:val="000000" w:themeColor="text1"/>
          <w:sz w:val="22"/>
          <w:szCs w:val="22"/>
        </w:rPr>
      </w:pPr>
    </w:p>
    <w:p w:rsidR="000F4889" w:rsidRDefault="000F4889" w:rsidP="00CF131A">
      <w:pPr>
        <w:rPr>
          <w:rFonts w:ascii="Book Antiqua" w:hAnsi="Book Antiqua" w:cstheme="majorHAnsi"/>
          <w:color w:val="000000" w:themeColor="text1"/>
          <w:sz w:val="22"/>
          <w:szCs w:val="22"/>
        </w:rPr>
      </w:pPr>
    </w:p>
    <w:p w:rsidR="000F4889" w:rsidRPr="000554A7" w:rsidRDefault="000F4889" w:rsidP="000F4889">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63" w:name="_Toc4232071"/>
      <w:r>
        <w:rPr>
          <w:rFonts w:ascii="Book Antiqua" w:hAnsi="Book Antiqua" w:cstheme="majorHAnsi"/>
          <w:b/>
          <w:color w:val="000000" w:themeColor="text1"/>
          <w:sz w:val="22"/>
          <w:szCs w:val="22"/>
        </w:rPr>
        <w:lastRenderedPageBreak/>
        <w:t>Other Audit areas</w:t>
      </w:r>
      <w:bookmarkEnd w:id="63"/>
      <w:r>
        <w:rPr>
          <w:rFonts w:ascii="Book Antiqua" w:hAnsi="Book Antiqua" w:cstheme="majorHAnsi"/>
          <w:b/>
          <w:color w:val="000000" w:themeColor="text1"/>
          <w:sz w:val="22"/>
          <w:szCs w:val="22"/>
        </w:rPr>
        <w:t xml:space="preserve"> </w:t>
      </w:r>
    </w:p>
    <w:p w:rsidR="000F4889" w:rsidRDefault="000F4889" w:rsidP="00CF131A">
      <w:pPr>
        <w:rPr>
          <w:rFonts w:ascii="Book Antiqua" w:hAnsi="Book Antiqua" w:cstheme="majorHAnsi"/>
          <w:color w:val="000000" w:themeColor="text1"/>
          <w:sz w:val="22"/>
          <w:szCs w:val="22"/>
        </w:rPr>
      </w:pPr>
    </w:p>
    <w:tbl>
      <w:tblPr>
        <w:tblW w:w="9340" w:type="dxa"/>
        <w:tblLook w:val="04A0" w:firstRow="1" w:lastRow="0" w:firstColumn="1" w:lastColumn="0" w:noHBand="0" w:noVBand="1"/>
      </w:tblPr>
      <w:tblGrid>
        <w:gridCol w:w="7500"/>
        <w:gridCol w:w="1840"/>
      </w:tblGrid>
      <w:tr w:rsidR="00F6796C" w:rsidRPr="00F6796C" w:rsidTr="00531E30">
        <w:trPr>
          <w:trHeight w:val="300"/>
          <w:tblHeader/>
        </w:trPr>
        <w:tc>
          <w:tcPr>
            <w:tcW w:w="7500" w:type="dxa"/>
            <w:tcBorders>
              <w:top w:val="single" w:sz="4" w:space="0" w:color="auto"/>
              <w:left w:val="single" w:sz="4" w:space="0" w:color="auto"/>
              <w:bottom w:val="single" w:sz="4" w:space="0" w:color="auto"/>
              <w:right w:val="single" w:sz="4" w:space="0" w:color="auto"/>
            </w:tcBorders>
            <w:shd w:val="clear" w:color="auto" w:fill="auto"/>
            <w:vAlign w:val="center"/>
          </w:tcPr>
          <w:p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eastAsia="en-GB"/>
              </w:rPr>
            </w:pPr>
            <w:r>
              <w:rPr>
                <w:rFonts w:ascii="Book Antiqua" w:eastAsia="Times New Roman" w:hAnsi="Book Antiqua" w:cs="Calibri"/>
                <w:b/>
                <w:bCs/>
                <w:color w:val="000000"/>
                <w:kern w:val="0"/>
                <w:sz w:val="22"/>
                <w:szCs w:val="22"/>
                <w:lang w:eastAsia="en-GB"/>
              </w:rPr>
              <w:t>Description of Procedure</w:t>
            </w:r>
          </w:p>
        </w:tc>
        <w:tc>
          <w:tcPr>
            <w:tcW w:w="1840" w:type="dxa"/>
            <w:tcBorders>
              <w:top w:val="single" w:sz="4" w:space="0" w:color="auto"/>
              <w:left w:val="nil"/>
              <w:bottom w:val="single" w:sz="4" w:space="0" w:color="auto"/>
              <w:right w:val="single" w:sz="4" w:space="0" w:color="auto"/>
            </w:tcBorders>
            <w:shd w:val="clear" w:color="auto" w:fill="auto"/>
            <w:vAlign w:val="center"/>
          </w:tcPr>
          <w:p w:rsidR="00F6796C" w:rsidRPr="00F6796C" w:rsidRDefault="00F6796C" w:rsidP="00F6796C">
            <w:pPr>
              <w:spacing w:before="0" w:after="0" w:line="240" w:lineRule="auto"/>
              <w:rPr>
                <w:rFonts w:ascii="Book Antiqua" w:eastAsia="Times New Roman" w:hAnsi="Book Antiqua" w:cs="Calibri"/>
                <w:b/>
                <w:bCs/>
                <w:color w:val="000000"/>
                <w:kern w:val="0"/>
                <w:sz w:val="22"/>
                <w:szCs w:val="22"/>
                <w:lang w:eastAsia="en-GB"/>
              </w:rPr>
            </w:pPr>
            <w:r>
              <w:rPr>
                <w:rFonts w:ascii="Book Antiqua" w:eastAsia="Times New Roman" w:hAnsi="Book Antiqua" w:cs="Calibri"/>
                <w:b/>
                <w:bCs/>
                <w:color w:val="000000"/>
                <w:kern w:val="0"/>
                <w:sz w:val="22"/>
                <w:szCs w:val="22"/>
                <w:lang w:eastAsia="en-GB"/>
              </w:rPr>
              <w:t>Work Paper Ref</w:t>
            </w:r>
          </w:p>
        </w:tc>
      </w:tr>
      <w:tr w:rsidR="00F6796C" w:rsidRPr="00F6796C" w:rsidTr="00F6796C">
        <w:trPr>
          <w:trHeight w:val="300"/>
        </w:trPr>
        <w:tc>
          <w:tcPr>
            <w:tcW w:w="7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proofErr w:type="gramStart"/>
            <w:r w:rsidRPr="00F6796C">
              <w:rPr>
                <w:rFonts w:ascii="Book Antiqua" w:eastAsia="Times New Roman" w:hAnsi="Book Antiqua" w:cs="Calibri"/>
                <w:b/>
                <w:bCs/>
                <w:color w:val="000000"/>
                <w:kern w:val="0"/>
                <w:sz w:val="22"/>
                <w:szCs w:val="22"/>
                <w:lang w:eastAsia="en-GB"/>
              </w:rPr>
              <w:t>A.ASSETS</w:t>
            </w:r>
            <w:proofErr w:type="gramEnd"/>
            <w:r w:rsidRPr="00F6796C">
              <w:rPr>
                <w:rFonts w:ascii="Book Antiqua" w:eastAsia="Times New Roman" w:hAnsi="Book Antiqua" w:cs="Calibri"/>
                <w:b/>
                <w:bCs/>
                <w:color w:val="000000"/>
                <w:kern w:val="0"/>
                <w:sz w:val="22"/>
                <w:szCs w:val="22"/>
                <w:lang w:eastAsia="en-GB"/>
              </w:rPr>
              <w:t>:</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 </w:t>
            </w:r>
          </w:p>
        </w:tc>
      </w:tr>
      <w:tr w:rsidR="00F6796C" w:rsidRPr="00F6796C" w:rsidTr="00F6796C">
        <w:trPr>
          <w:trHeight w:val="30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Cash</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Obtain a schedule of denomination of cash</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Physically verify the existence of cash and tally with the (and tally with the) above schedule</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Tally physical balance with Cash Scroll and the General Ledger as on the date of verification</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99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 xml:space="preserve">Ascertain the retention limit of cash fixed by the head office. In case the balance exceeds the </w:t>
            </w:r>
            <w:proofErr w:type="gramStart"/>
            <w:r w:rsidRPr="00F6796C">
              <w:rPr>
                <w:rFonts w:ascii="Book Antiqua" w:eastAsia="Times New Roman" w:hAnsi="Book Antiqua" w:cs="Arial"/>
                <w:color w:val="000000"/>
                <w:kern w:val="0"/>
                <w:sz w:val="22"/>
                <w:szCs w:val="22"/>
                <w:lang w:eastAsia="en-GB"/>
              </w:rPr>
              <w:t>Retention  Limit</w:t>
            </w:r>
            <w:proofErr w:type="gramEnd"/>
            <w:r w:rsidRPr="00F6796C">
              <w:rPr>
                <w:rFonts w:ascii="Book Antiqua" w:eastAsia="Times New Roman" w:hAnsi="Book Antiqua" w:cs="Arial"/>
                <w:color w:val="000000"/>
                <w:kern w:val="0"/>
                <w:sz w:val="22"/>
                <w:szCs w:val="22"/>
                <w:lang w:eastAsia="en-GB"/>
              </w:rPr>
              <w:t xml:space="preserve"> the same may be reported in the following format:</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eastAsia="en-GB"/>
              </w:rPr>
              <w:t>Cash Balance in excess of Rs.</w:t>
            </w:r>
            <w:r w:rsidRPr="00F6796C">
              <w:rPr>
                <w:rFonts w:ascii="Book Antiqua" w:eastAsia="Times New Roman" w:hAnsi="Book Antiqua" w:cs="Calibri"/>
                <w:color w:val="000000"/>
                <w:kern w:val="0"/>
                <w:sz w:val="22"/>
                <w:szCs w:val="22"/>
                <w:u w:val="single"/>
                <w:lang w:eastAsia="en-GB"/>
              </w:rPr>
              <w:t xml:space="preserve"> </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eastAsia="en-GB"/>
              </w:rPr>
              <w:t>Date: Amount Rs.</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val="en-GB"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Verify the insurance cover taken on transit cash.</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Verify whether cash is maintained in effective joint custody of two or more persons</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 xml:space="preserve">Ensure that are responsible official verifies physical cash </w:t>
            </w:r>
            <w:proofErr w:type="gramStart"/>
            <w:r w:rsidRPr="00F6796C">
              <w:rPr>
                <w:rFonts w:ascii="Book Antiqua" w:eastAsia="Times New Roman" w:hAnsi="Book Antiqua" w:cs="Arial"/>
                <w:color w:val="000000"/>
                <w:kern w:val="0"/>
                <w:sz w:val="22"/>
                <w:szCs w:val="22"/>
                <w:lang w:eastAsia="en-GB"/>
              </w:rPr>
              <w:t>on a daily basis</w:t>
            </w:r>
            <w:proofErr w:type="gramEnd"/>
            <w:r w:rsidRPr="00F6796C">
              <w:rPr>
                <w:rFonts w:ascii="Book Antiqua" w:eastAsia="Times New Roman" w:hAnsi="Book Antiqua" w:cs="Arial"/>
                <w:color w:val="000000"/>
                <w:kern w:val="0"/>
                <w:sz w:val="22"/>
                <w:szCs w:val="22"/>
                <w:lang w:eastAsia="en-GB"/>
              </w:rPr>
              <w:t>.</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99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Check whether the cash balance has been verified periodically by the Branch Manager in addition to the Head cashier.</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0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Balances with other Banks</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Verify whether the branch has any balances with other banks.</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Obtain confirmatory letter from the bank or branch wherever applicable.</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Ensure whether BRS is prepared periodically.</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Verify BRS on a test check basis.</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 xml:space="preserve">Check for </w:t>
            </w:r>
            <w:proofErr w:type="spellStart"/>
            <w:r w:rsidRPr="00F6796C">
              <w:rPr>
                <w:rFonts w:ascii="Book Antiqua" w:eastAsia="Times New Roman" w:hAnsi="Book Antiqua" w:cs="Arial"/>
                <w:color w:val="000000"/>
                <w:kern w:val="0"/>
                <w:sz w:val="22"/>
                <w:szCs w:val="22"/>
                <w:lang w:eastAsia="en-GB"/>
              </w:rPr>
              <w:t>unresponded</w:t>
            </w:r>
            <w:proofErr w:type="spellEnd"/>
            <w:r w:rsidRPr="00F6796C">
              <w:rPr>
                <w:rFonts w:ascii="Book Antiqua" w:eastAsia="Times New Roman" w:hAnsi="Book Antiqua" w:cs="Arial"/>
                <w:color w:val="000000"/>
                <w:kern w:val="0"/>
                <w:sz w:val="22"/>
                <w:szCs w:val="22"/>
                <w:lang w:eastAsia="en-GB"/>
              </w:rPr>
              <w:t xml:space="preserve"> credits/debits found in the BRS and report the same.</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0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Investments</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Obtain the schedule of investment held by the branch.</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Check for appropriate authorization issued by H.O/ Controlling Authority</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Conduct physical verification of investments and tally with the above schedule</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0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Advance</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 </w:t>
            </w:r>
          </w:p>
        </w:tc>
      </w:tr>
      <w:tr w:rsidR="00F6796C" w:rsidRPr="00F6796C" w:rsidTr="00F6796C">
        <w:trPr>
          <w:trHeight w:val="99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lastRenderedPageBreak/>
              <w:t>-</w:t>
            </w:r>
            <w:r w:rsidRPr="00F6796C">
              <w:rPr>
                <w:rFonts w:ascii="Times New Roman" w:eastAsia="Times New Roman" w:hAnsi="Times New Roman" w:cs="Times New Roman"/>
                <w:color w:val="000000"/>
                <w:kern w:val="0"/>
                <w:sz w:val="14"/>
                <w:szCs w:val="14"/>
                <w:lang w:eastAsia="en-GB"/>
              </w:rPr>
              <w:t xml:space="preserve">       </w:t>
            </w:r>
            <w:proofErr w:type="gramStart"/>
            <w:r w:rsidRPr="00F6796C">
              <w:rPr>
                <w:rFonts w:ascii="Book Antiqua" w:eastAsia="Times New Roman" w:hAnsi="Book Antiqua" w:cs="Arial"/>
                <w:color w:val="000000"/>
                <w:kern w:val="0"/>
                <w:sz w:val="22"/>
                <w:szCs w:val="22"/>
                <w:lang w:eastAsia="en-GB"/>
              </w:rPr>
              <w:t>Ensure  that</w:t>
            </w:r>
            <w:proofErr w:type="gramEnd"/>
            <w:r w:rsidRPr="00F6796C">
              <w:rPr>
                <w:rFonts w:ascii="Book Antiqua" w:eastAsia="Times New Roman" w:hAnsi="Book Antiqua" w:cs="Arial"/>
                <w:color w:val="000000"/>
                <w:kern w:val="0"/>
                <w:sz w:val="22"/>
                <w:szCs w:val="22"/>
                <w:lang w:eastAsia="en-GB"/>
              </w:rPr>
              <w:t xml:space="preserve"> monitoring of slippage of accounts from standard to sub- standard/doubtful is done and reported promptly to the  Controlling Authority.</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Ensure that recovery measures are promptly taken.</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 </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rsidTr="00F6796C">
        <w:trPr>
          <w:trHeight w:val="30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ind w:firstLineChars="100" w:firstLine="221"/>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Other Assets</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ind w:firstLineChars="100" w:firstLine="221"/>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val="en-GB" w:eastAsia="en-GB"/>
              </w:rPr>
              <w:t> </w:t>
            </w:r>
          </w:p>
        </w:tc>
      </w:tr>
      <w:tr w:rsidR="00F6796C" w:rsidRPr="00F6796C" w:rsidTr="00F6796C">
        <w:trPr>
          <w:trHeight w:val="30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Stationery/Stamps</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val="en-GB"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Obtain schedule of Stationery Stocks</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Ensure that the physical balance tallies with the above schedule.</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Suspense Accounts/Sundry Assets.</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 xml:space="preserve">Obtain </w:t>
            </w:r>
            <w:proofErr w:type="gramStart"/>
            <w:r w:rsidRPr="00F6796C">
              <w:rPr>
                <w:rFonts w:ascii="Book Antiqua" w:eastAsia="Times New Roman" w:hAnsi="Book Antiqua" w:cs="Arial"/>
                <w:color w:val="000000"/>
                <w:kern w:val="0"/>
                <w:sz w:val="22"/>
                <w:szCs w:val="22"/>
                <w:lang w:eastAsia="en-GB"/>
              </w:rPr>
              <w:t>an</w:t>
            </w:r>
            <w:proofErr w:type="gramEnd"/>
            <w:r w:rsidRPr="00F6796C">
              <w:rPr>
                <w:rFonts w:ascii="Book Antiqua" w:eastAsia="Times New Roman" w:hAnsi="Book Antiqua" w:cs="Arial"/>
                <w:color w:val="000000"/>
                <w:kern w:val="0"/>
                <w:sz w:val="22"/>
                <w:szCs w:val="22"/>
                <w:lang w:eastAsia="en-GB"/>
              </w:rPr>
              <w:t xml:space="preserve"> schedule/return of suspense account and verify the items for long outstanding items.</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Report unusual/long outstanding items.</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Verify transfer to H.O during the year</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99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Does the scrutiny of accounts under various sub-heads reveal balances, which in your opinion are not recoverable and would require provision/ write off.</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0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B. LIABILITY:</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val="en-GB" w:eastAsia="en-GB"/>
              </w:rPr>
              <w:t> </w:t>
            </w:r>
          </w:p>
        </w:tc>
      </w:tr>
      <w:tr w:rsidR="00F6796C" w:rsidRPr="00F6796C" w:rsidTr="00F6796C">
        <w:trPr>
          <w:trHeight w:val="30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Bills payable, Sundry deposits etc.,</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val="en-GB"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eastAsia="en-GB"/>
              </w:rPr>
              <w:t> </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val="en-GB"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Does the scrutiny of account sunder various sub-heads reveal odd balances?</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Report the number of items and aggregate of amount of old outstanding item spending for 3 or more years</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Check amount received against suite filled accounts</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Check unidentified deposits e g. Excess cash found in the branch etc.,</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0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C. PROFIT AND LOSS ACCOUNT</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ind w:firstLineChars="200" w:firstLine="442"/>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val="en-GB"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Ensure that the branch has followed the income recognition norms stipulated by RBI</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rsidTr="00F6796C">
        <w:trPr>
          <w:trHeight w:val="99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 xml:space="preserve">Test check calculations of interest on deposits for excess/short credit of material amount if </w:t>
            </w:r>
            <w:proofErr w:type="gramStart"/>
            <w:r w:rsidRPr="00F6796C">
              <w:rPr>
                <w:rFonts w:ascii="Book Antiqua" w:eastAsia="Times New Roman" w:hAnsi="Book Antiqua" w:cs="Arial"/>
                <w:color w:val="000000"/>
                <w:kern w:val="0"/>
                <w:sz w:val="22"/>
                <w:szCs w:val="22"/>
                <w:lang w:eastAsia="en-GB"/>
              </w:rPr>
              <w:t>so</w:t>
            </w:r>
            <w:proofErr w:type="gramEnd"/>
            <w:r w:rsidRPr="00F6796C">
              <w:rPr>
                <w:rFonts w:ascii="Book Antiqua" w:eastAsia="Times New Roman" w:hAnsi="Book Antiqua" w:cs="Arial"/>
                <w:color w:val="000000"/>
                <w:kern w:val="0"/>
                <w:sz w:val="22"/>
                <w:szCs w:val="22"/>
                <w:lang w:eastAsia="en-GB"/>
              </w:rPr>
              <w:t xml:space="preserve"> give details thereof.</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132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 xml:space="preserve">Study preceding 2 years half year </w:t>
            </w:r>
            <w:proofErr w:type="gramStart"/>
            <w:r w:rsidRPr="00F6796C">
              <w:rPr>
                <w:rFonts w:ascii="Book Antiqua" w:eastAsia="Times New Roman" w:hAnsi="Book Antiqua" w:cs="Arial"/>
                <w:color w:val="000000"/>
                <w:kern w:val="0"/>
                <w:sz w:val="22"/>
                <w:szCs w:val="22"/>
                <w:lang w:eastAsia="en-GB"/>
              </w:rPr>
              <w:t>returns  for</w:t>
            </w:r>
            <w:proofErr w:type="gramEnd"/>
            <w:r w:rsidRPr="00F6796C">
              <w:rPr>
                <w:rFonts w:ascii="Book Antiqua" w:eastAsia="Times New Roman" w:hAnsi="Book Antiqua" w:cs="Arial"/>
                <w:color w:val="000000"/>
                <w:kern w:val="0"/>
                <w:sz w:val="22"/>
                <w:szCs w:val="22"/>
                <w:lang w:eastAsia="en-GB"/>
              </w:rPr>
              <w:t xml:space="preserve"> divergent trends in major items of income and expenditure and report those which are not satisfactorily explained by the branch</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Indicate the effect of changes if any in accounting policies on the items of income and expenditure.</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0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ind w:firstLineChars="100" w:firstLine="221"/>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D. GENERAL</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ind w:firstLineChars="100" w:firstLine="221"/>
              <w:rPr>
                <w:rFonts w:ascii="Book Antiqua" w:eastAsia="Times New Roman" w:hAnsi="Book Antiqua" w:cs="Calibri"/>
                <w:b/>
                <w:bCs/>
                <w:color w:val="000000"/>
                <w:kern w:val="0"/>
                <w:sz w:val="22"/>
                <w:szCs w:val="22"/>
                <w:lang w:val="en-GB" w:eastAsia="en-GB"/>
              </w:rPr>
            </w:pPr>
            <w:r w:rsidRPr="00F6796C">
              <w:rPr>
                <w:rFonts w:ascii="Book Antiqua" w:eastAsia="Times New Roman" w:hAnsi="Book Antiqua" w:cs="Calibri"/>
                <w:b/>
                <w:bCs/>
                <w:color w:val="000000"/>
                <w:kern w:val="0"/>
                <w:sz w:val="22"/>
                <w:szCs w:val="22"/>
                <w:lang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ind w:firstLineChars="400" w:firstLine="880"/>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eastAsia="en-GB"/>
              </w:rPr>
              <w:lastRenderedPageBreak/>
              <w:t>House keeping</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ind w:firstLineChars="400" w:firstLine="880"/>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val="en-GB"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Ensure whether the branch is regular in furnishing a house keeping return to the Controlling Authority.</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Verify whether the branch maintains the books and records properly in accordance with the H.O guidelines.</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99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Ensure that the balances are duly linked and properly authenticated by responsible official /</w:t>
            </w:r>
            <w:proofErr w:type="spellStart"/>
            <w:r w:rsidRPr="00F6796C">
              <w:rPr>
                <w:rFonts w:ascii="Book Antiqua" w:eastAsia="Times New Roman" w:hAnsi="Book Antiqua" w:cs="Arial"/>
                <w:color w:val="000000"/>
                <w:kern w:val="0"/>
                <w:sz w:val="22"/>
                <w:szCs w:val="22"/>
                <w:lang w:eastAsia="en-GB"/>
              </w:rPr>
              <w:t>authorised</w:t>
            </w:r>
            <w:proofErr w:type="spellEnd"/>
            <w:r w:rsidRPr="00F6796C">
              <w:rPr>
                <w:rFonts w:ascii="Book Antiqua" w:eastAsia="Times New Roman" w:hAnsi="Book Antiqua" w:cs="Arial"/>
                <w:color w:val="000000"/>
                <w:kern w:val="0"/>
                <w:sz w:val="22"/>
                <w:szCs w:val="22"/>
                <w:lang w:eastAsia="en-GB"/>
              </w:rPr>
              <w:t xml:space="preserve"> signatories?</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Report the lapses in balancing procedures</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 xml:space="preserve">Report differences in </w:t>
            </w:r>
            <w:proofErr w:type="spellStart"/>
            <w:r w:rsidRPr="00F6796C">
              <w:rPr>
                <w:rFonts w:ascii="Book Antiqua" w:eastAsia="Times New Roman" w:hAnsi="Book Antiqua" w:cs="Arial"/>
                <w:color w:val="000000"/>
                <w:kern w:val="0"/>
                <w:sz w:val="22"/>
                <w:szCs w:val="22"/>
                <w:lang w:eastAsia="en-GB"/>
              </w:rPr>
              <w:t>crystallised</w:t>
            </w:r>
            <w:proofErr w:type="spellEnd"/>
            <w:r w:rsidRPr="00F6796C">
              <w:rPr>
                <w:rFonts w:ascii="Book Antiqua" w:eastAsia="Times New Roman" w:hAnsi="Book Antiqua" w:cs="Arial"/>
                <w:color w:val="000000"/>
                <w:kern w:val="0"/>
                <w:sz w:val="22"/>
                <w:szCs w:val="22"/>
                <w:lang w:eastAsia="en-GB"/>
              </w:rPr>
              <w:t xml:space="preserve"> balances lying unattended</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99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Ensure that the control and subsidiary records have been reconciled at the year-end or at the prescribed intervals</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Inter Branch Accounts</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 xml:space="preserve">Are there any double </w:t>
            </w:r>
            <w:proofErr w:type="gramStart"/>
            <w:r w:rsidRPr="00F6796C">
              <w:rPr>
                <w:rFonts w:ascii="Book Antiqua" w:eastAsia="Times New Roman" w:hAnsi="Book Antiqua" w:cs="Arial"/>
                <w:color w:val="000000"/>
                <w:kern w:val="0"/>
                <w:sz w:val="22"/>
                <w:szCs w:val="22"/>
                <w:lang w:eastAsia="en-GB"/>
              </w:rPr>
              <w:t>responses  or</w:t>
            </w:r>
            <w:proofErr w:type="gramEnd"/>
            <w:r w:rsidRPr="00F6796C">
              <w:rPr>
                <w:rFonts w:ascii="Book Antiqua" w:eastAsia="Times New Roman" w:hAnsi="Book Antiqua" w:cs="Arial"/>
                <w:color w:val="000000"/>
                <w:kern w:val="0"/>
                <w:sz w:val="22"/>
                <w:szCs w:val="22"/>
                <w:lang w:eastAsia="en-GB"/>
              </w:rPr>
              <w:t xml:space="preserve"> wrong responses in H.O A/c.</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rsidTr="00F6796C">
        <w:trPr>
          <w:trHeight w:val="132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 xml:space="preserve">Indicate the outstanding </w:t>
            </w:r>
            <w:proofErr w:type="gramStart"/>
            <w:r w:rsidRPr="00F6796C">
              <w:rPr>
                <w:rFonts w:ascii="Book Antiqua" w:eastAsia="Times New Roman" w:hAnsi="Book Antiqua" w:cs="Arial"/>
                <w:color w:val="000000"/>
                <w:kern w:val="0"/>
                <w:sz w:val="22"/>
                <w:szCs w:val="22"/>
                <w:lang w:eastAsia="en-GB"/>
              </w:rPr>
              <w:t>entries  in</w:t>
            </w:r>
            <w:proofErr w:type="gramEnd"/>
            <w:r w:rsidRPr="00F6796C">
              <w:rPr>
                <w:rFonts w:ascii="Book Antiqua" w:eastAsia="Times New Roman" w:hAnsi="Book Antiqua" w:cs="Arial"/>
                <w:color w:val="000000"/>
                <w:kern w:val="0"/>
                <w:sz w:val="22"/>
                <w:szCs w:val="22"/>
                <w:lang w:eastAsia="en-GB"/>
              </w:rPr>
              <w:t xml:space="preserve"> the inter branch accounts together with a statement of reasons for their remaining outstanding and the steps taken by the management in respect thereof.</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Are there any frauds discovered during the year under audit and report if any.</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proofErr w:type="gramStart"/>
            <w:r w:rsidRPr="00F6796C">
              <w:rPr>
                <w:rFonts w:ascii="Book Antiqua" w:eastAsia="Times New Roman" w:hAnsi="Book Antiqua" w:cs="Arial"/>
                <w:color w:val="000000"/>
                <w:kern w:val="0"/>
                <w:sz w:val="22"/>
                <w:szCs w:val="22"/>
                <w:lang w:eastAsia="en-GB"/>
              </w:rPr>
              <w:t>Does  the</w:t>
            </w:r>
            <w:proofErr w:type="gramEnd"/>
            <w:r w:rsidRPr="00F6796C">
              <w:rPr>
                <w:rFonts w:ascii="Book Antiqua" w:eastAsia="Times New Roman" w:hAnsi="Book Antiqua" w:cs="Arial"/>
                <w:color w:val="000000"/>
                <w:kern w:val="0"/>
                <w:sz w:val="22"/>
                <w:szCs w:val="22"/>
                <w:lang w:eastAsia="en-GB"/>
              </w:rPr>
              <w:t xml:space="preserve">  examination  of the accounts indicate  possible  window dressing?</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99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 xml:space="preserve">Are there any </w:t>
            </w:r>
            <w:proofErr w:type="gramStart"/>
            <w:r w:rsidRPr="00F6796C">
              <w:rPr>
                <w:rFonts w:ascii="Book Antiqua" w:eastAsia="Times New Roman" w:hAnsi="Book Antiqua" w:cs="Arial"/>
                <w:color w:val="000000"/>
                <w:kern w:val="0"/>
                <w:sz w:val="22"/>
                <w:szCs w:val="22"/>
                <w:lang w:eastAsia="en-GB"/>
              </w:rPr>
              <w:t>matter ,which</w:t>
            </w:r>
            <w:proofErr w:type="gramEnd"/>
            <w:r w:rsidRPr="00F6796C">
              <w:rPr>
                <w:rFonts w:ascii="Book Antiqua" w:eastAsia="Times New Roman" w:hAnsi="Book Antiqua" w:cs="Arial"/>
                <w:color w:val="000000"/>
                <w:kern w:val="0"/>
                <w:sz w:val="22"/>
                <w:szCs w:val="22"/>
                <w:lang w:eastAsia="en-GB"/>
              </w:rPr>
              <w:t xml:space="preserve"> you as branch auditors would like to bring to the notice of the management or the central statutory auditor.</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Tax Audit U/s 44AB ofI.TAct,1961</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Audit Report to be made in form3CA</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 xml:space="preserve">Obtain verify and certify </w:t>
            </w:r>
            <w:proofErr w:type="gramStart"/>
            <w:r w:rsidRPr="00F6796C">
              <w:rPr>
                <w:rFonts w:ascii="Book Antiqua" w:eastAsia="Times New Roman" w:hAnsi="Book Antiqua" w:cs="Arial"/>
                <w:color w:val="000000"/>
                <w:kern w:val="0"/>
                <w:sz w:val="22"/>
                <w:szCs w:val="22"/>
                <w:lang w:eastAsia="en-GB"/>
              </w:rPr>
              <w:t>particulars required</w:t>
            </w:r>
            <w:proofErr w:type="gramEnd"/>
            <w:r w:rsidRPr="00F6796C">
              <w:rPr>
                <w:rFonts w:ascii="Book Antiqua" w:eastAsia="Times New Roman" w:hAnsi="Book Antiqua" w:cs="Arial"/>
                <w:color w:val="000000"/>
                <w:kern w:val="0"/>
                <w:sz w:val="22"/>
                <w:szCs w:val="22"/>
                <w:lang w:eastAsia="en-GB"/>
              </w:rPr>
              <w:t xml:space="preserve"> in form3CD</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Other Certifications</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1. PMRY, SEEUY and SEPUP scheme certification</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eastAsia="en-GB"/>
              </w:rPr>
              <w:t>Ensure that correct claim/subsidy is calculated</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val="en-GB"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proofErr w:type="gramStart"/>
            <w:r w:rsidRPr="00F6796C">
              <w:rPr>
                <w:rFonts w:ascii="Book Antiqua" w:eastAsia="Times New Roman" w:hAnsi="Book Antiqua" w:cs="Arial"/>
                <w:color w:val="000000"/>
                <w:kern w:val="0"/>
                <w:sz w:val="22"/>
                <w:szCs w:val="22"/>
                <w:lang w:eastAsia="en-GB"/>
              </w:rPr>
              <w:t>2.DICGCscheme</w:t>
            </w:r>
            <w:proofErr w:type="gramEnd"/>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val="en-GB"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eastAsia="en-GB"/>
              </w:rPr>
              <w:t>Verify whether the information furnished is correct according to the books/records maintained by the Branch.</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val="en-GB" w:eastAsia="en-GB"/>
              </w:rPr>
              <w:t> </w:t>
            </w:r>
          </w:p>
        </w:tc>
      </w:tr>
      <w:tr w:rsidR="00F6796C" w:rsidRPr="00F6796C" w:rsidTr="00F6796C">
        <w:trPr>
          <w:trHeight w:val="99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lastRenderedPageBreak/>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Verify whether the recoveries effected in the Claims Received A/c have been proportionately remitted to the corporation.</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66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w:t>
            </w:r>
            <w:r w:rsidRPr="00F6796C">
              <w:rPr>
                <w:rFonts w:ascii="Times New Roman" w:eastAsia="Times New Roman" w:hAnsi="Times New Roman" w:cs="Times New Roman"/>
                <w:color w:val="000000"/>
                <w:kern w:val="0"/>
                <w:sz w:val="14"/>
                <w:szCs w:val="14"/>
                <w:lang w:eastAsia="en-GB"/>
              </w:rPr>
              <w:t xml:space="preserve">       </w:t>
            </w:r>
            <w:r w:rsidRPr="00F6796C">
              <w:rPr>
                <w:rFonts w:ascii="Book Antiqua" w:eastAsia="Times New Roman" w:hAnsi="Book Antiqua" w:cs="Arial"/>
                <w:color w:val="000000"/>
                <w:kern w:val="0"/>
                <w:sz w:val="22"/>
                <w:szCs w:val="22"/>
                <w:lang w:eastAsia="en-GB"/>
              </w:rPr>
              <w:t xml:space="preserve">3 Ensure that the certificates required are within the scope of audit </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Arial" w:eastAsia="Times New Roman" w:hAnsi="Arial" w:cs="Arial"/>
                <w:color w:val="000000"/>
                <w:kern w:val="0"/>
                <w:lang w:val="en-GB" w:eastAsia="en-GB"/>
              </w:rPr>
            </w:pPr>
            <w:r w:rsidRPr="00F6796C">
              <w:rPr>
                <w:rFonts w:ascii="Arial" w:eastAsia="Times New Roman" w:hAnsi="Arial" w:cs="Arial"/>
                <w:color w:val="000000"/>
                <w:kern w:val="0"/>
                <w:lang w:eastAsia="en-GB"/>
              </w:rPr>
              <w:t> </w:t>
            </w:r>
          </w:p>
        </w:tc>
      </w:tr>
      <w:tr w:rsidR="00F6796C" w:rsidRPr="00F6796C" w:rsidTr="00F6796C">
        <w:trPr>
          <w:trHeight w:val="330"/>
        </w:trPr>
        <w:tc>
          <w:tcPr>
            <w:tcW w:w="7500" w:type="dxa"/>
            <w:tcBorders>
              <w:top w:val="nil"/>
              <w:left w:val="single" w:sz="4" w:space="0" w:color="auto"/>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eastAsia="en-GB"/>
              </w:rPr>
              <w:t>e g. Certification that the debts are fully secured.</w:t>
            </w:r>
          </w:p>
        </w:tc>
        <w:tc>
          <w:tcPr>
            <w:tcW w:w="1840" w:type="dxa"/>
            <w:tcBorders>
              <w:top w:val="nil"/>
              <w:left w:val="nil"/>
              <w:bottom w:val="single" w:sz="4" w:space="0" w:color="auto"/>
              <w:right w:val="single" w:sz="4" w:space="0" w:color="auto"/>
            </w:tcBorders>
            <w:shd w:val="clear" w:color="auto" w:fill="auto"/>
            <w:vAlign w:val="center"/>
            <w:hideMark/>
          </w:tcPr>
          <w:p w:rsidR="00F6796C" w:rsidRPr="00F6796C" w:rsidRDefault="00F6796C" w:rsidP="00F6796C">
            <w:pPr>
              <w:spacing w:before="0" w:after="0" w:line="240" w:lineRule="auto"/>
              <w:jc w:val="both"/>
              <w:rPr>
                <w:rFonts w:ascii="Book Antiqua" w:eastAsia="Times New Roman" w:hAnsi="Book Antiqua" w:cs="Calibri"/>
                <w:color w:val="000000"/>
                <w:kern w:val="0"/>
                <w:sz w:val="22"/>
                <w:szCs w:val="22"/>
                <w:lang w:val="en-GB" w:eastAsia="en-GB"/>
              </w:rPr>
            </w:pPr>
            <w:r w:rsidRPr="00F6796C">
              <w:rPr>
                <w:rFonts w:ascii="Book Antiqua" w:eastAsia="Times New Roman" w:hAnsi="Book Antiqua" w:cs="Calibri"/>
                <w:color w:val="000000"/>
                <w:kern w:val="0"/>
                <w:sz w:val="22"/>
                <w:szCs w:val="22"/>
                <w:lang w:val="en-GB" w:eastAsia="en-GB"/>
              </w:rPr>
              <w:t> </w:t>
            </w:r>
          </w:p>
        </w:tc>
      </w:tr>
    </w:tbl>
    <w:p w:rsidR="000F4889" w:rsidRDefault="000F4889"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325A81">
      <w:pPr>
        <w:jc w:val="center"/>
        <w:rPr>
          <w:rFonts w:ascii="Book Antiqua" w:eastAsiaTheme="majorEastAsia" w:hAnsi="Book Antiqua" w:cstheme="majorHAnsi"/>
          <w:bCs/>
          <w:color w:val="000000" w:themeColor="text1"/>
          <w:sz w:val="22"/>
          <w:szCs w:val="22"/>
        </w:rPr>
      </w:pPr>
    </w:p>
    <w:p w:rsidR="00325A81" w:rsidRDefault="00325A81" w:rsidP="00325A81">
      <w:pPr>
        <w:jc w:val="center"/>
        <w:rPr>
          <w:rFonts w:ascii="Book Antiqua" w:eastAsiaTheme="majorEastAsia" w:hAnsi="Book Antiqua" w:cstheme="majorHAnsi"/>
          <w:bCs/>
          <w:color w:val="000000" w:themeColor="text1"/>
          <w:sz w:val="22"/>
          <w:szCs w:val="22"/>
        </w:rPr>
      </w:pPr>
    </w:p>
    <w:p w:rsidR="00325A81" w:rsidRDefault="00325A81" w:rsidP="00325A81">
      <w:pPr>
        <w:jc w:val="center"/>
        <w:rPr>
          <w:rFonts w:ascii="Book Antiqua" w:eastAsiaTheme="majorEastAsia" w:hAnsi="Book Antiqua" w:cstheme="majorHAnsi"/>
          <w:bCs/>
          <w:color w:val="000000" w:themeColor="text1"/>
          <w:sz w:val="22"/>
          <w:szCs w:val="22"/>
        </w:rPr>
      </w:pPr>
    </w:p>
    <w:p w:rsidR="00325A81" w:rsidRDefault="00325A81" w:rsidP="00325A81">
      <w:pPr>
        <w:jc w:val="center"/>
        <w:rPr>
          <w:rFonts w:ascii="Book Antiqua" w:eastAsiaTheme="majorEastAsia" w:hAnsi="Book Antiqua" w:cstheme="majorHAnsi"/>
          <w:bCs/>
          <w:color w:val="000000" w:themeColor="text1"/>
          <w:sz w:val="22"/>
          <w:szCs w:val="22"/>
        </w:rPr>
      </w:pPr>
    </w:p>
    <w:p w:rsidR="00325A81" w:rsidRDefault="00325A81" w:rsidP="00325A81">
      <w:pPr>
        <w:jc w:val="center"/>
        <w:rPr>
          <w:rFonts w:ascii="Book Antiqua" w:eastAsiaTheme="majorEastAsia" w:hAnsi="Book Antiqua" w:cstheme="majorHAnsi"/>
          <w:bCs/>
          <w:color w:val="000000" w:themeColor="text1"/>
          <w:sz w:val="22"/>
          <w:szCs w:val="22"/>
        </w:rPr>
      </w:pPr>
    </w:p>
    <w:p w:rsidR="00DF5E18" w:rsidRDefault="00DF5E18" w:rsidP="00325A81">
      <w:pPr>
        <w:jc w:val="center"/>
        <w:rPr>
          <w:rFonts w:ascii="Book Antiqua" w:eastAsiaTheme="majorEastAsia" w:hAnsi="Book Antiqua" w:cstheme="majorHAnsi"/>
          <w:bCs/>
          <w:color w:val="000000" w:themeColor="text1"/>
          <w:sz w:val="22"/>
          <w:szCs w:val="22"/>
        </w:rPr>
      </w:pPr>
    </w:p>
    <w:p w:rsidR="00DF5E18" w:rsidRDefault="00DF5E18" w:rsidP="00325A81">
      <w:pPr>
        <w:jc w:val="center"/>
        <w:rPr>
          <w:rFonts w:ascii="Book Antiqua" w:eastAsiaTheme="majorEastAsia" w:hAnsi="Book Antiqua" w:cstheme="majorHAnsi"/>
          <w:bCs/>
          <w:color w:val="000000" w:themeColor="text1"/>
          <w:sz w:val="22"/>
          <w:szCs w:val="22"/>
        </w:rPr>
      </w:pPr>
    </w:p>
    <w:p w:rsidR="00325A81" w:rsidRDefault="00325A81" w:rsidP="00325A81">
      <w:pPr>
        <w:jc w:val="center"/>
        <w:rPr>
          <w:rFonts w:ascii="Book Antiqua" w:eastAsiaTheme="majorEastAsia" w:hAnsi="Book Antiqua" w:cstheme="majorHAnsi"/>
          <w:bCs/>
          <w:color w:val="000000" w:themeColor="text1"/>
          <w:sz w:val="22"/>
          <w:szCs w:val="22"/>
        </w:rPr>
      </w:pPr>
    </w:p>
    <w:p w:rsidR="00325A81" w:rsidRDefault="00325A81" w:rsidP="00325A81">
      <w:pPr>
        <w:jc w:val="center"/>
        <w:rPr>
          <w:rFonts w:ascii="Book Antiqua" w:eastAsiaTheme="majorEastAsia" w:hAnsi="Book Antiqua" w:cstheme="majorHAnsi"/>
          <w:bCs/>
          <w:color w:val="000000" w:themeColor="text1"/>
          <w:sz w:val="22"/>
          <w:szCs w:val="22"/>
        </w:rPr>
      </w:pPr>
    </w:p>
    <w:p w:rsidR="00325A81" w:rsidRPr="000554A7" w:rsidRDefault="00325A81" w:rsidP="00325A81">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Part </w:t>
      </w:r>
      <w:r>
        <w:rPr>
          <w:rFonts w:ascii="Book Antiqua" w:eastAsiaTheme="majorEastAsia" w:hAnsi="Book Antiqua" w:cstheme="majorHAnsi"/>
          <w:bCs/>
          <w:color w:val="000000" w:themeColor="text1"/>
          <w:sz w:val="22"/>
          <w:szCs w:val="22"/>
        </w:rPr>
        <w:t>H</w:t>
      </w:r>
      <w:r w:rsidRPr="000554A7">
        <w:rPr>
          <w:rFonts w:ascii="Book Antiqua" w:eastAsiaTheme="majorEastAsia" w:hAnsi="Book Antiqua" w:cstheme="majorHAnsi"/>
          <w:bCs/>
          <w:color w:val="000000" w:themeColor="text1"/>
          <w:sz w:val="22"/>
          <w:szCs w:val="22"/>
        </w:rPr>
        <w:t xml:space="preserve"> – The Audit</w:t>
      </w:r>
    </w:p>
    <w:p w:rsidR="00325A81" w:rsidRPr="000554A7" w:rsidRDefault="00325A81" w:rsidP="00325A81">
      <w:pPr>
        <w:jc w:val="center"/>
        <w:rPr>
          <w:rFonts w:ascii="Book Antiqua" w:eastAsiaTheme="majorEastAsia" w:hAnsi="Book Antiqua" w:cstheme="majorHAnsi"/>
          <w:b/>
          <w:bCs/>
          <w:color w:val="000000" w:themeColor="text1"/>
          <w:sz w:val="22"/>
          <w:szCs w:val="22"/>
        </w:rPr>
      </w:pPr>
      <w:r>
        <w:rPr>
          <w:rFonts w:ascii="Book Antiqua" w:eastAsiaTheme="majorEastAsia" w:hAnsi="Book Antiqua" w:cstheme="majorHAnsi"/>
          <w:b/>
          <w:bCs/>
          <w:color w:val="000000" w:themeColor="text1"/>
          <w:sz w:val="22"/>
          <w:szCs w:val="22"/>
        </w:rPr>
        <w:t xml:space="preserve">Fraud Risk Review of Loan Accounts </w:t>
      </w: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325A81" w:rsidRDefault="00325A81" w:rsidP="00CF131A">
      <w:pPr>
        <w:rPr>
          <w:rFonts w:ascii="Book Antiqua" w:hAnsi="Book Antiqua" w:cstheme="majorHAnsi"/>
          <w:color w:val="000000" w:themeColor="text1"/>
          <w:sz w:val="22"/>
          <w:szCs w:val="22"/>
        </w:rPr>
      </w:pPr>
    </w:p>
    <w:p w:rsidR="00255EA5" w:rsidRPr="000554A7" w:rsidRDefault="00255EA5" w:rsidP="00255EA5">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64" w:name="_Toc4232072"/>
      <w:r>
        <w:rPr>
          <w:rFonts w:ascii="Book Antiqua" w:hAnsi="Book Antiqua" w:cstheme="majorHAnsi"/>
          <w:b/>
          <w:color w:val="000000" w:themeColor="text1"/>
          <w:sz w:val="22"/>
          <w:szCs w:val="22"/>
        </w:rPr>
        <w:t>Fraud Risk Review</w:t>
      </w:r>
      <w:bookmarkEnd w:id="64"/>
      <w:r>
        <w:rPr>
          <w:rFonts w:ascii="Book Antiqua" w:hAnsi="Book Antiqua" w:cstheme="majorHAnsi"/>
          <w:b/>
          <w:color w:val="000000" w:themeColor="text1"/>
          <w:sz w:val="22"/>
          <w:szCs w:val="22"/>
        </w:rPr>
        <w:t xml:space="preserve"> </w:t>
      </w:r>
    </w:p>
    <w:p w:rsidR="00255EA5" w:rsidRDefault="00255EA5" w:rsidP="00CF131A">
      <w:pPr>
        <w:rPr>
          <w:rFonts w:ascii="Book Antiqua" w:hAnsi="Book Antiqua" w:cstheme="majorHAnsi"/>
          <w:color w:val="000000" w:themeColor="text1"/>
          <w:sz w:val="22"/>
          <w:szCs w:val="22"/>
        </w:rPr>
      </w:pPr>
    </w:p>
    <w:p w:rsidR="00255EA5" w:rsidRDefault="00255EA5" w:rsidP="00CF131A">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For the top </w:t>
      </w:r>
      <w:r w:rsidR="009F7D28">
        <w:rPr>
          <w:rFonts w:ascii="Book Antiqua" w:hAnsi="Book Antiqua" w:cstheme="majorHAnsi"/>
          <w:color w:val="000000" w:themeColor="text1"/>
          <w:sz w:val="22"/>
          <w:szCs w:val="22"/>
        </w:rPr>
        <w:t xml:space="preserve">10 - </w:t>
      </w:r>
      <w:r>
        <w:rPr>
          <w:rFonts w:ascii="Book Antiqua" w:hAnsi="Book Antiqua" w:cstheme="majorHAnsi"/>
          <w:color w:val="000000" w:themeColor="text1"/>
          <w:sz w:val="22"/>
          <w:szCs w:val="22"/>
        </w:rPr>
        <w:t xml:space="preserve">20 Accounts of the Branch, review Advance accounts with reference to the below mentioned parameters and report any unusual or suspicious trends </w:t>
      </w:r>
    </w:p>
    <w:p w:rsidR="000505A5" w:rsidRDefault="002B2A1A" w:rsidP="00CF131A">
      <w:p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In case of very large accounts of the branch which may be systemically important to the branch due to the large value of </w:t>
      </w:r>
      <w:proofErr w:type="gramStart"/>
      <w:r>
        <w:rPr>
          <w:rFonts w:ascii="Book Antiqua" w:hAnsi="Book Antiqua" w:cstheme="majorHAnsi"/>
          <w:color w:val="000000" w:themeColor="text1"/>
          <w:sz w:val="22"/>
          <w:szCs w:val="22"/>
        </w:rPr>
        <w:t>exposure ,</w:t>
      </w:r>
      <w:proofErr w:type="gramEnd"/>
      <w:r>
        <w:rPr>
          <w:rFonts w:ascii="Book Antiqua" w:hAnsi="Book Antiqua" w:cstheme="majorHAnsi"/>
          <w:color w:val="000000" w:themeColor="text1"/>
          <w:sz w:val="22"/>
          <w:szCs w:val="22"/>
        </w:rPr>
        <w:t xml:space="preserve"> check for the following </w:t>
      </w:r>
    </w:p>
    <w:p w:rsidR="002B2A1A" w:rsidRDefault="002B2A1A" w:rsidP="00575833">
      <w:pPr>
        <w:pStyle w:val="ListParagraph"/>
        <w:numPr>
          <w:ilvl w:val="0"/>
          <w:numId w:val="43"/>
        </w:num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Address / phone number </w:t>
      </w:r>
      <w:r w:rsidR="00C45707">
        <w:rPr>
          <w:rFonts w:ascii="Book Antiqua" w:hAnsi="Book Antiqua" w:cstheme="majorHAnsi"/>
          <w:color w:val="000000" w:themeColor="text1"/>
          <w:sz w:val="22"/>
          <w:szCs w:val="22"/>
        </w:rPr>
        <w:t xml:space="preserve">/ Mail id </w:t>
      </w:r>
    </w:p>
    <w:p w:rsidR="002B2A1A" w:rsidRDefault="002B2A1A" w:rsidP="00575833">
      <w:pPr>
        <w:pStyle w:val="ListParagraph"/>
        <w:numPr>
          <w:ilvl w:val="0"/>
          <w:numId w:val="43"/>
        </w:num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Last AGM date </w:t>
      </w:r>
    </w:p>
    <w:p w:rsidR="000F3D3C" w:rsidRDefault="000F3D3C" w:rsidP="00575833">
      <w:pPr>
        <w:pStyle w:val="ListParagraph"/>
        <w:numPr>
          <w:ilvl w:val="0"/>
          <w:numId w:val="43"/>
        </w:num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Last financial statements as filed </w:t>
      </w:r>
    </w:p>
    <w:p w:rsidR="002B2A1A" w:rsidRDefault="002B2A1A" w:rsidP="00575833">
      <w:pPr>
        <w:pStyle w:val="ListParagraph"/>
        <w:numPr>
          <w:ilvl w:val="0"/>
          <w:numId w:val="43"/>
        </w:num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Director names </w:t>
      </w:r>
      <w:proofErr w:type="gramStart"/>
      <w:r>
        <w:rPr>
          <w:rFonts w:ascii="Book Antiqua" w:hAnsi="Book Antiqua" w:cstheme="majorHAnsi"/>
          <w:color w:val="000000" w:themeColor="text1"/>
          <w:sz w:val="22"/>
          <w:szCs w:val="22"/>
        </w:rPr>
        <w:t>( perform</w:t>
      </w:r>
      <w:proofErr w:type="gramEnd"/>
      <w:r>
        <w:rPr>
          <w:rFonts w:ascii="Book Antiqua" w:hAnsi="Book Antiqua" w:cstheme="majorHAnsi"/>
          <w:color w:val="000000" w:themeColor="text1"/>
          <w:sz w:val="22"/>
          <w:szCs w:val="22"/>
        </w:rPr>
        <w:t xml:space="preserve"> further search on other companies where they are directors)</w:t>
      </w:r>
    </w:p>
    <w:p w:rsidR="002B2A1A" w:rsidRDefault="000F3D3C" w:rsidP="00575833">
      <w:pPr>
        <w:pStyle w:val="ListParagraph"/>
        <w:numPr>
          <w:ilvl w:val="0"/>
          <w:numId w:val="43"/>
        </w:num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Obtain the last three years of financial statements and auditors reports as well as charges which have been created </w:t>
      </w:r>
    </w:p>
    <w:p w:rsidR="0024032A" w:rsidRDefault="0024032A" w:rsidP="00575833">
      <w:pPr>
        <w:pStyle w:val="ListParagraph"/>
        <w:numPr>
          <w:ilvl w:val="0"/>
          <w:numId w:val="43"/>
        </w:numPr>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Perform a </w:t>
      </w:r>
      <w:r w:rsidR="00DA50F8">
        <w:rPr>
          <w:rFonts w:ascii="Book Antiqua" w:hAnsi="Book Antiqua" w:cstheme="majorHAnsi"/>
          <w:color w:val="000000" w:themeColor="text1"/>
          <w:sz w:val="22"/>
          <w:szCs w:val="22"/>
        </w:rPr>
        <w:t xml:space="preserve">Review </w:t>
      </w:r>
      <w:r>
        <w:rPr>
          <w:rFonts w:ascii="Book Antiqua" w:hAnsi="Book Antiqua" w:cstheme="majorHAnsi"/>
          <w:color w:val="000000" w:themeColor="text1"/>
          <w:sz w:val="22"/>
          <w:szCs w:val="22"/>
        </w:rPr>
        <w:t xml:space="preserve">of the account as well as </w:t>
      </w:r>
      <w:r w:rsidR="00DA50F8">
        <w:rPr>
          <w:rFonts w:ascii="Book Antiqua" w:hAnsi="Book Antiqua" w:cstheme="majorHAnsi"/>
          <w:color w:val="000000" w:themeColor="text1"/>
          <w:sz w:val="22"/>
          <w:szCs w:val="22"/>
        </w:rPr>
        <w:t xml:space="preserve">the financial statements for any important aspects set out </w:t>
      </w:r>
      <w:r w:rsidR="00C448E7">
        <w:rPr>
          <w:rFonts w:ascii="Book Antiqua" w:hAnsi="Book Antiqua" w:cstheme="majorHAnsi"/>
          <w:color w:val="000000" w:themeColor="text1"/>
          <w:sz w:val="22"/>
          <w:szCs w:val="22"/>
        </w:rPr>
        <w:t xml:space="preserve">in the </w:t>
      </w:r>
      <w:r w:rsidR="00DA50F8">
        <w:rPr>
          <w:rFonts w:ascii="Book Antiqua" w:hAnsi="Book Antiqua" w:cstheme="majorHAnsi"/>
          <w:color w:val="000000" w:themeColor="text1"/>
          <w:sz w:val="22"/>
          <w:szCs w:val="22"/>
        </w:rPr>
        <w:t>below</w:t>
      </w:r>
      <w:r w:rsidR="00C448E7">
        <w:rPr>
          <w:rFonts w:ascii="Book Antiqua" w:hAnsi="Book Antiqua" w:cstheme="majorHAnsi"/>
          <w:color w:val="000000" w:themeColor="text1"/>
          <w:sz w:val="22"/>
          <w:szCs w:val="22"/>
        </w:rPr>
        <w:t xml:space="preserve"> matrix</w:t>
      </w:r>
      <w:r w:rsidR="009E4B82">
        <w:rPr>
          <w:rFonts w:ascii="Book Antiqua" w:hAnsi="Book Antiqua" w:cstheme="majorHAnsi"/>
          <w:color w:val="000000" w:themeColor="text1"/>
          <w:sz w:val="22"/>
          <w:szCs w:val="22"/>
        </w:rPr>
        <w:t xml:space="preserve">.  </w:t>
      </w:r>
      <w:r w:rsidR="008356A5">
        <w:rPr>
          <w:rFonts w:ascii="Book Antiqua" w:hAnsi="Book Antiqua" w:cstheme="majorHAnsi"/>
          <w:color w:val="000000" w:themeColor="text1"/>
          <w:sz w:val="22"/>
          <w:szCs w:val="22"/>
        </w:rPr>
        <w:t xml:space="preserve">In case there is a predominance of any of the below mentioned indicators in any loan accounts and these are continued to be classified as Standard Accounts, then appropriate inquiries need to be made </w:t>
      </w:r>
      <w:r w:rsidR="00606471">
        <w:rPr>
          <w:rFonts w:ascii="Book Antiqua" w:hAnsi="Book Antiqua" w:cstheme="majorHAnsi"/>
          <w:color w:val="000000" w:themeColor="text1"/>
          <w:sz w:val="22"/>
          <w:szCs w:val="22"/>
        </w:rPr>
        <w:t xml:space="preserve">by the auditor </w:t>
      </w:r>
      <w:r w:rsidR="00C448E7">
        <w:rPr>
          <w:rFonts w:ascii="Book Antiqua" w:hAnsi="Book Antiqua" w:cstheme="majorHAnsi"/>
          <w:color w:val="000000" w:themeColor="text1"/>
          <w:sz w:val="22"/>
          <w:szCs w:val="22"/>
        </w:rPr>
        <w:t xml:space="preserve"> </w:t>
      </w:r>
    </w:p>
    <w:tbl>
      <w:tblPr>
        <w:tblStyle w:val="TableGrid"/>
        <w:tblW w:w="0" w:type="auto"/>
        <w:tblInd w:w="720" w:type="dxa"/>
        <w:tblLook w:val="04A0" w:firstRow="1" w:lastRow="0" w:firstColumn="1" w:lastColumn="0" w:noHBand="0" w:noVBand="1"/>
      </w:tblPr>
      <w:tblGrid>
        <w:gridCol w:w="7072"/>
        <w:gridCol w:w="1673"/>
      </w:tblGrid>
      <w:tr w:rsidR="00170EC6" w:rsidRPr="00552176" w:rsidTr="00170EC6">
        <w:trPr>
          <w:tblHeader/>
        </w:trPr>
        <w:tc>
          <w:tcPr>
            <w:tcW w:w="7072" w:type="dxa"/>
            <w:shd w:val="clear" w:color="auto" w:fill="F2F2F2" w:themeFill="background1" w:themeFillShade="F2"/>
          </w:tcPr>
          <w:p w:rsidR="00170EC6" w:rsidRPr="00552176" w:rsidRDefault="00170EC6" w:rsidP="00170EC6">
            <w:pPr>
              <w:jc w:val="center"/>
              <w:rPr>
                <w:rFonts w:ascii="Book Antiqua" w:hAnsi="Book Antiqua" w:cstheme="majorHAnsi"/>
                <w:color w:val="000000" w:themeColor="text1"/>
                <w:sz w:val="22"/>
                <w:szCs w:val="22"/>
                <w:lang w:val="en-IN"/>
              </w:rPr>
            </w:pPr>
            <w:r>
              <w:rPr>
                <w:rFonts w:ascii="Book Antiqua" w:hAnsi="Book Antiqua" w:cstheme="majorHAnsi"/>
                <w:color w:val="000000" w:themeColor="text1"/>
                <w:sz w:val="22"/>
                <w:szCs w:val="22"/>
                <w:lang w:val="en-IN"/>
              </w:rPr>
              <w:t>Warning Indicators</w:t>
            </w:r>
          </w:p>
        </w:tc>
        <w:tc>
          <w:tcPr>
            <w:tcW w:w="1673" w:type="dxa"/>
            <w:shd w:val="clear" w:color="auto" w:fill="F2F2F2" w:themeFill="background1" w:themeFillShade="F2"/>
          </w:tcPr>
          <w:p w:rsidR="00170EC6" w:rsidRPr="00552176" w:rsidRDefault="00170EC6" w:rsidP="00552176">
            <w:pPr>
              <w:ind w:left="360"/>
              <w:rPr>
                <w:rFonts w:ascii="Book Antiqua" w:hAnsi="Book Antiqua" w:cstheme="majorHAnsi"/>
                <w:color w:val="000000" w:themeColor="text1"/>
                <w:sz w:val="22"/>
                <w:szCs w:val="22"/>
                <w:lang w:val="en-IN"/>
              </w:rPr>
            </w:pPr>
          </w:p>
        </w:tc>
      </w:tr>
      <w:tr w:rsidR="00552176" w:rsidRPr="00552176" w:rsidTr="00552176">
        <w:tc>
          <w:tcPr>
            <w:tcW w:w="7072" w:type="dxa"/>
          </w:tcPr>
          <w:p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Non submission of reports to the bank on time and evasive replies</w:t>
            </w:r>
          </w:p>
        </w:tc>
        <w:tc>
          <w:tcPr>
            <w:tcW w:w="1673" w:type="dxa"/>
          </w:tcPr>
          <w:p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rsidTr="00552176">
        <w:tc>
          <w:tcPr>
            <w:tcW w:w="7072" w:type="dxa"/>
          </w:tcPr>
          <w:p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 xml:space="preserve">Movement of an account from one bank to another </w:t>
            </w:r>
          </w:p>
        </w:tc>
        <w:tc>
          <w:tcPr>
            <w:tcW w:w="1673" w:type="dxa"/>
          </w:tcPr>
          <w:p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rsidTr="00552176">
        <w:tc>
          <w:tcPr>
            <w:tcW w:w="7072" w:type="dxa"/>
          </w:tcPr>
          <w:p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 xml:space="preserve">Request received from the borrower to postpone the inspection of the </w:t>
            </w:r>
            <w:proofErr w:type="spellStart"/>
            <w:r w:rsidRPr="00552176">
              <w:rPr>
                <w:rFonts w:ascii="Book Antiqua" w:hAnsi="Book Antiqua" w:cstheme="majorHAnsi"/>
                <w:color w:val="000000" w:themeColor="text1"/>
                <w:sz w:val="22"/>
                <w:szCs w:val="22"/>
                <w:lang w:val="en-IN"/>
              </w:rPr>
              <w:t>godown</w:t>
            </w:r>
            <w:proofErr w:type="spellEnd"/>
            <w:r w:rsidRPr="00552176">
              <w:rPr>
                <w:rFonts w:ascii="Book Antiqua" w:hAnsi="Book Antiqua" w:cstheme="majorHAnsi"/>
                <w:color w:val="000000" w:themeColor="text1"/>
                <w:sz w:val="22"/>
                <w:szCs w:val="22"/>
                <w:lang w:val="en-IN"/>
              </w:rPr>
              <w:t xml:space="preserve"> for flimsy reasons.</w:t>
            </w:r>
          </w:p>
        </w:tc>
        <w:tc>
          <w:tcPr>
            <w:tcW w:w="1673" w:type="dxa"/>
          </w:tcPr>
          <w:p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rsidTr="00552176">
        <w:tc>
          <w:tcPr>
            <w:tcW w:w="7072" w:type="dxa"/>
          </w:tcPr>
          <w:p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 xml:space="preserve">Adverse industry regulations </w:t>
            </w:r>
          </w:p>
        </w:tc>
        <w:tc>
          <w:tcPr>
            <w:tcW w:w="1673" w:type="dxa"/>
          </w:tcPr>
          <w:p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rsidTr="00552176">
        <w:tc>
          <w:tcPr>
            <w:tcW w:w="7072" w:type="dxa"/>
          </w:tcPr>
          <w:p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 xml:space="preserve">Adverse industry performance </w:t>
            </w:r>
          </w:p>
        </w:tc>
        <w:tc>
          <w:tcPr>
            <w:tcW w:w="1673" w:type="dxa"/>
          </w:tcPr>
          <w:p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rsidTr="00552176">
        <w:tc>
          <w:tcPr>
            <w:tcW w:w="7072" w:type="dxa"/>
          </w:tcPr>
          <w:p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 xml:space="preserve">Emerging trends threatening the industry </w:t>
            </w:r>
            <w:proofErr w:type="gramStart"/>
            <w:r w:rsidRPr="00552176">
              <w:rPr>
                <w:rFonts w:ascii="Book Antiqua" w:hAnsi="Book Antiqua" w:cstheme="majorHAnsi"/>
                <w:color w:val="000000" w:themeColor="text1"/>
                <w:sz w:val="22"/>
                <w:szCs w:val="22"/>
                <w:lang w:val="en-IN"/>
              </w:rPr>
              <w:t>( example</w:t>
            </w:r>
            <w:proofErr w:type="gramEnd"/>
            <w:r w:rsidRPr="00552176">
              <w:rPr>
                <w:rFonts w:ascii="Book Antiqua" w:hAnsi="Book Antiqua" w:cstheme="majorHAnsi"/>
                <w:color w:val="000000" w:themeColor="text1"/>
                <w:sz w:val="22"/>
                <w:szCs w:val="22"/>
                <w:lang w:val="en-IN"/>
              </w:rPr>
              <w:t xml:space="preserve"> - aggregators )</w:t>
            </w:r>
          </w:p>
        </w:tc>
        <w:tc>
          <w:tcPr>
            <w:tcW w:w="1673" w:type="dxa"/>
          </w:tcPr>
          <w:p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rsidTr="00552176">
        <w:tc>
          <w:tcPr>
            <w:tcW w:w="7072" w:type="dxa"/>
          </w:tcPr>
          <w:p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Decline in share price if listed entity</w:t>
            </w:r>
          </w:p>
        </w:tc>
        <w:tc>
          <w:tcPr>
            <w:tcW w:w="1673" w:type="dxa"/>
          </w:tcPr>
          <w:p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rsidTr="00552176">
        <w:tc>
          <w:tcPr>
            <w:tcW w:w="7072" w:type="dxa"/>
          </w:tcPr>
          <w:p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Material discrepancies in the annual report</w:t>
            </w:r>
          </w:p>
        </w:tc>
        <w:tc>
          <w:tcPr>
            <w:tcW w:w="1673" w:type="dxa"/>
          </w:tcPr>
          <w:p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rsidTr="00552176">
        <w:tc>
          <w:tcPr>
            <w:tcW w:w="7072" w:type="dxa"/>
          </w:tcPr>
          <w:p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Significant inconsistencies within the annual report (between various sections)</w:t>
            </w:r>
          </w:p>
        </w:tc>
        <w:tc>
          <w:tcPr>
            <w:tcW w:w="1673" w:type="dxa"/>
          </w:tcPr>
          <w:p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rsidTr="00552176">
        <w:tc>
          <w:tcPr>
            <w:tcW w:w="7072" w:type="dxa"/>
          </w:tcPr>
          <w:p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Poor disclosure of materially adverse information and no qualification by the statutory auditors</w:t>
            </w:r>
          </w:p>
        </w:tc>
        <w:tc>
          <w:tcPr>
            <w:tcW w:w="1673" w:type="dxa"/>
          </w:tcPr>
          <w:p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rsidTr="00552176">
        <w:tc>
          <w:tcPr>
            <w:tcW w:w="7072" w:type="dxa"/>
          </w:tcPr>
          <w:p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Increase in borrowings, despite huge cash and cash equivalents in the borrower's balance sheet</w:t>
            </w:r>
          </w:p>
        </w:tc>
        <w:tc>
          <w:tcPr>
            <w:tcW w:w="1673" w:type="dxa"/>
          </w:tcPr>
          <w:p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rsidTr="00552176">
        <w:tc>
          <w:tcPr>
            <w:tcW w:w="7072" w:type="dxa"/>
          </w:tcPr>
          <w:p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Decline in share price if listed entity</w:t>
            </w:r>
          </w:p>
        </w:tc>
        <w:tc>
          <w:tcPr>
            <w:tcW w:w="1673" w:type="dxa"/>
          </w:tcPr>
          <w:p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rsidTr="00552176">
        <w:tc>
          <w:tcPr>
            <w:tcW w:w="7072" w:type="dxa"/>
          </w:tcPr>
          <w:p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Frequent change in accounting period and/or accounting policies</w:t>
            </w:r>
          </w:p>
        </w:tc>
        <w:tc>
          <w:tcPr>
            <w:tcW w:w="1673" w:type="dxa"/>
          </w:tcPr>
          <w:p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rsidTr="00552176">
        <w:tc>
          <w:tcPr>
            <w:tcW w:w="7072" w:type="dxa"/>
          </w:tcPr>
          <w:p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Claims not acknowledged as debt high</w:t>
            </w:r>
          </w:p>
        </w:tc>
        <w:tc>
          <w:tcPr>
            <w:tcW w:w="1673" w:type="dxa"/>
          </w:tcPr>
          <w:p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rsidTr="00552176">
        <w:tc>
          <w:tcPr>
            <w:tcW w:w="7072" w:type="dxa"/>
          </w:tcPr>
          <w:p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Substantial increase in unbilled revenue year after year.</w:t>
            </w:r>
          </w:p>
        </w:tc>
        <w:tc>
          <w:tcPr>
            <w:tcW w:w="1673" w:type="dxa"/>
          </w:tcPr>
          <w:p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552176" w:rsidTr="00552176">
        <w:tc>
          <w:tcPr>
            <w:tcW w:w="7072" w:type="dxa"/>
          </w:tcPr>
          <w:p w:rsidR="00552176" w:rsidRPr="00552176" w:rsidRDefault="00552176" w:rsidP="00575833">
            <w:pPr>
              <w:numPr>
                <w:ilvl w:val="0"/>
                <w:numId w:val="44"/>
              </w:numPr>
              <w:rPr>
                <w:rFonts w:ascii="Book Antiqua" w:hAnsi="Book Antiqua" w:cstheme="majorHAnsi"/>
                <w:color w:val="000000" w:themeColor="text1"/>
                <w:sz w:val="22"/>
                <w:szCs w:val="22"/>
                <w:lang w:val="en-GB"/>
              </w:rPr>
            </w:pPr>
            <w:r w:rsidRPr="00552176">
              <w:rPr>
                <w:rFonts w:ascii="Book Antiqua" w:hAnsi="Book Antiqua" w:cstheme="majorHAnsi"/>
                <w:color w:val="000000" w:themeColor="text1"/>
                <w:sz w:val="22"/>
                <w:szCs w:val="22"/>
                <w:lang w:val="en-IN"/>
              </w:rPr>
              <w:t xml:space="preserve">Inflated Balance Sheets evidenced by significant year over year change as compared to past data </w:t>
            </w:r>
          </w:p>
        </w:tc>
        <w:tc>
          <w:tcPr>
            <w:tcW w:w="1673" w:type="dxa"/>
          </w:tcPr>
          <w:p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lastRenderedPageBreak/>
              <w:t xml:space="preserve">Qualifications and Significant Matters of emphasis in the audit report </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Any Key Audit Matters in the Audit Report</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Any significant matters reported in the Auditors Report on Internal Financial Controls </w:t>
            </w:r>
            <w:proofErr w:type="gramStart"/>
            <w:r w:rsidRPr="000032E0">
              <w:rPr>
                <w:rFonts w:ascii="Book Antiqua" w:hAnsi="Book Antiqua" w:cstheme="majorHAnsi"/>
                <w:color w:val="000000" w:themeColor="text1"/>
                <w:sz w:val="22"/>
                <w:szCs w:val="22"/>
                <w:lang w:val="en-IN"/>
              </w:rPr>
              <w:t>over</w:t>
            </w:r>
            <w:proofErr w:type="gramEnd"/>
            <w:r w:rsidRPr="000032E0">
              <w:rPr>
                <w:rFonts w:ascii="Book Antiqua" w:hAnsi="Book Antiqua" w:cstheme="majorHAnsi"/>
                <w:color w:val="000000" w:themeColor="text1"/>
                <w:sz w:val="22"/>
                <w:szCs w:val="22"/>
                <w:lang w:val="en-IN"/>
              </w:rPr>
              <w:t xml:space="preserve"> Financial Reporting</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CARO qualifications by the auditor / No CARO at </w:t>
            </w:r>
            <w:proofErr w:type="gramStart"/>
            <w:r w:rsidRPr="000032E0">
              <w:rPr>
                <w:rFonts w:ascii="Book Antiqua" w:hAnsi="Book Antiqua" w:cstheme="majorHAnsi"/>
                <w:color w:val="000000" w:themeColor="text1"/>
                <w:sz w:val="22"/>
                <w:szCs w:val="22"/>
                <w:lang w:val="en-IN"/>
              </w:rPr>
              <w:t>all ?</w:t>
            </w:r>
            <w:proofErr w:type="gramEnd"/>
            <w:r w:rsidRPr="000032E0">
              <w:rPr>
                <w:rFonts w:ascii="Book Antiqua" w:hAnsi="Book Antiqua" w:cstheme="majorHAnsi"/>
                <w:color w:val="000000" w:themeColor="text1"/>
                <w:sz w:val="22"/>
                <w:szCs w:val="22"/>
                <w:lang w:val="en-IN"/>
              </w:rPr>
              <w:t xml:space="preserve"> </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Non maintenance / proper </w:t>
            </w:r>
            <w:proofErr w:type="spellStart"/>
            <w:r w:rsidRPr="000032E0">
              <w:rPr>
                <w:rFonts w:ascii="Book Antiqua" w:hAnsi="Book Antiqua" w:cstheme="majorHAnsi"/>
                <w:color w:val="000000" w:themeColor="text1"/>
                <w:sz w:val="22"/>
                <w:szCs w:val="22"/>
                <w:lang w:val="en-IN"/>
              </w:rPr>
              <w:t>updation</w:t>
            </w:r>
            <w:proofErr w:type="spellEnd"/>
            <w:r w:rsidRPr="000032E0">
              <w:rPr>
                <w:rFonts w:ascii="Book Antiqua" w:hAnsi="Book Antiqua" w:cstheme="majorHAnsi"/>
                <w:color w:val="000000" w:themeColor="text1"/>
                <w:sz w:val="22"/>
                <w:szCs w:val="22"/>
                <w:lang w:val="en-IN"/>
              </w:rPr>
              <w:t xml:space="preserve"> of books of accounts</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Frequent changes in auditors </w:t>
            </w:r>
            <w:proofErr w:type="gramStart"/>
            <w:r w:rsidRPr="000032E0">
              <w:rPr>
                <w:rFonts w:ascii="Book Antiqua" w:hAnsi="Book Antiqua" w:cstheme="majorHAnsi"/>
                <w:color w:val="000000" w:themeColor="text1"/>
                <w:sz w:val="22"/>
                <w:szCs w:val="22"/>
                <w:lang w:val="en-IN"/>
              </w:rPr>
              <w:t>( average</w:t>
            </w:r>
            <w:proofErr w:type="gramEnd"/>
            <w:r w:rsidRPr="000032E0">
              <w:rPr>
                <w:rFonts w:ascii="Book Antiqua" w:hAnsi="Book Antiqua" w:cstheme="majorHAnsi"/>
                <w:color w:val="000000" w:themeColor="text1"/>
                <w:sz w:val="22"/>
                <w:szCs w:val="22"/>
                <w:lang w:val="en-IN"/>
              </w:rPr>
              <w:t xml:space="preserve"> tenure would ideally be 5 years after the Companies Act 2013 )</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AGM not </w:t>
            </w:r>
            <w:proofErr w:type="gramStart"/>
            <w:r w:rsidRPr="000032E0">
              <w:rPr>
                <w:rFonts w:ascii="Book Antiqua" w:hAnsi="Book Antiqua" w:cstheme="majorHAnsi"/>
                <w:color w:val="000000" w:themeColor="text1"/>
                <w:sz w:val="22"/>
                <w:szCs w:val="22"/>
                <w:lang w:val="en-IN"/>
              </w:rPr>
              <w:t>held ,</w:t>
            </w:r>
            <w:proofErr w:type="gramEnd"/>
            <w:r w:rsidRPr="000032E0">
              <w:rPr>
                <w:rFonts w:ascii="Book Antiqua" w:hAnsi="Book Antiqua" w:cstheme="majorHAnsi"/>
                <w:color w:val="000000" w:themeColor="text1"/>
                <w:sz w:val="22"/>
                <w:szCs w:val="22"/>
                <w:lang w:val="en-IN"/>
              </w:rPr>
              <w:t xml:space="preserve"> Financial Statements not approved</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Financial Statements not prepared / not audited and filed with Income Tax and Companies Act before the relevant due dates</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Financial statements not approved by the </w:t>
            </w:r>
            <w:proofErr w:type="spellStart"/>
            <w:r w:rsidRPr="000032E0">
              <w:rPr>
                <w:rFonts w:ascii="Book Antiqua" w:hAnsi="Book Antiqua" w:cstheme="majorHAnsi"/>
                <w:color w:val="000000" w:themeColor="text1"/>
                <w:sz w:val="22"/>
                <w:szCs w:val="22"/>
                <w:lang w:val="en-IN"/>
              </w:rPr>
              <w:t>BoD</w:t>
            </w:r>
            <w:proofErr w:type="spellEnd"/>
            <w:r w:rsidRPr="000032E0">
              <w:rPr>
                <w:rFonts w:ascii="Book Antiqua" w:hAnsi="Book Antiqua" w:cstheme="majorHAnsi"/>
                <w:color w:val="000000" w:themeColor="text1"/>
                <w:sz w:val="22"/>
                <w:szCs w:val="22"/>
                <w:lang w:val="en-IN"/>
              </w:rPr>
              <w:t xml:space="preserve"> / Delays </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Significant disclosures under the head of Pending litigation in the Auditors report </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Any instances of misplaced / accounting and other records destroyed</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Audits not performed although they are mandated by law </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Non compliances with General laws and regulations as evident from the audit report</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Default in undisputed payment to the statutory bodies as declared in the Annual report.</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Raid by Income tax /sales tax/ central excise duty officials</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Non registration under relevant laws such as GST although the thresholds have been exceeded</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Foreign bills remaining outstanding with the bank for a long time and tendency for bills to remain overdue.</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Delay observed in payment of outstanding dues.</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Frequent invocation of BGs and devolvement of LCs.</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Under insured or over insured inventory.</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Funds coming from other banks to liquidate the outstanding loan amount unless in normal course.</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In merchanting trade, import leg not revealed to the bank.</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Funding of the interest by sanctioning additional facilities.</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Critical issues highlighted in the stock audit report.</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Frequent request for general purpose loans.</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Frequent ad hoc sanctions.</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Significant movements in inventory, disproportionately differing vis-a-vis change in the turnover.</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Significant movements in receivables, disproportionately differing vis-à-vis change in the turnover and/or increase in ageing of the receivables</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Disproportionate change in other current assets</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lastRenderedPageBreak/>
              <w:t>Significant increase in working capital borrowing as percentage of turnover</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Increase in Fixed Assets, without corresponding increase in long term sources (when project is implemented).</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Bouncing of high value cheques</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Significant pile up of slow moving / </w:t>
            </w:r>
            <w:proofErr w:type="spellStart"/>
            <w:r w:rsidRPr="000032E0">
              <w:rPr>
                <w:rFonts w:ascii="Book Antiqua" w:hAnsi="Book Antiqua" w:cstheme="majorHAnsi"/>
                <w:color w:val="000000" w:themeColor="text1"/>
                <w:sz w:val="22"/>
                <w:szCs w:val="22"/>
                <w:lang w:val="en-IN"/>
              </w:rPr>
              <w:t>non moving</w:t>
            </w:r>
            <w:proofErr w:type="spellEnd"/>
            <w:r w:rsidRPr="000032E0">
              <w:rPr>
                <w:rFonts w:ascii="Book Antiqua" w:hAnsi="Book Antiqua" w:cstheme="majorHAnsi"/>
                <w:color w:val="000000" w:themeColor="text1"/>
                <w:sz w:val="22"/>
                <w:szCs w:val="22"/>
                <w:lang w:val="en-IN"/>
              </w:rPr>
              <w:t xml:space="preserve"> inventory</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Delayed or missed employee payroll payments</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Payment defaults in other banks by the borrower </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Payment defaults by group concerns to other banks by the borrower </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Onerous Clause in issue of BG / LC / Standby LC </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Increased need for LC / Guarantees / supplier advances as compared to past indicating a decline in the credit worthiness of the borrower </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Bill of entry reference not updated for Outward remittances made for import transactions within a reasonable time</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Frequent Roll over of Packing credit</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Dispute on title of collateral securities.</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Exclusive collateral charged to </w:t>
            </w:r>
            <w:proofErr w:type="gramStart"/>
            <w:r w:rsidRPr="000032E0">
              <w:rPr>
                <w:rFonts w:ascii="Book Antiqua" w:hAnsi="Book Antiqua" w:cstheme="majorHAnsi"/>
                <w:color w:val="000000" w:themeColor="text1"/>
                <w:sz w:val="22"/>
                <w:szCs w:val="22"/>
                <w:lang w:val="en-IN"/>
              </w:rPr>
              <w:t>a number of</w:t>
            </w:r>
            <w:proofErr w:type="gramEnd"/>
            <w:r w:rsidRPr="000032E0">
              <w:rPr>
                <w:rFonts w:ascii="Book Antiqua" w:hAnsi="Book Antiqua" w:cstheme="majorHAnsi"/>
                <w:color w:val="000000" w:themeColor="text1"/>
                <w:sz w:val="22"/>
                <w:szCs w:val="22"/>
                <w:lang w:val="en-IN"/>
              </w:rPr>
              <w:t xml:space="preserve"> lenders without NOC of existing charge holders.</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Concealment of certain vital documents like master agreement, insurance coverage.</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Liabilities appearing in ROC search report, not reported by the borrower in its annual report</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Same </w:t>
            </w:r>
            <w:proofErr w:type="spellStart"/>
            <w:r w:rsidRPr="000032E0">
              <w:rPr>
                <w:rFonts w:ascii="Book Antiqua" w:hAnsi="Book Antiqua" w:cstheme="majorHAnsi"/>
                <w:color w:val="000000" w:themeColor="text1"/>
                <w:sz w:val="22"/>
                <w:szCs w:val="22"/>
                <w:lang w:val="en-IN"/>
              </w:rPr>
              <w:t>collaterial</w:t>
            </w:r>
            <w:proofErr w:type="spellEnd"/>
            <w:r w:rsidRPr="000032E0">
              <w:rPr>
                <w:rFonts w:ascii="Book Antiqua" w:hAnsi="Book Antiqua" w:cstheme="majorHAnsi"/>
                <w:color w:val="000000" w:themeColor="text1"/>
                <w:sz w:val="22"/>
                <w:szCs w:val="22"/>
                <w:lang w:val="en-IN"/>
              </w:rPr>
              <w:t xml:space="preserve"> charged to </w:t>
            </w:r>
            <w:proofErr w:type="gramStart"/>
            <w:r w:rsidRPr="000032E0">
              <w:rPr>
                <w:rFonts w:ascii="Book Antiqua" w:hAnsi="Book Antiqua" w:cstheme="majorHAnsi"/>
                <w:color w:val="000000" w:themeColor="text1"/>
                <w:sz w:val="22"/>
                <w:szCs w:val="22"/>
                <w:lang w:val="en-IN"/>
              </w:rPr>
              <w:t>a number of</w:t>
            </w:r>
            <w:proofErr w:type="gramEnd"/>
            <w:r w:rsidRPr="000032E0">
              <w:rPr>
                <w:rFonts w:ascii="Book Antiqua" w:hAnsi="Book Antiqua" w:cstheme="majorHAnsi"/>
                <w:color w:val="000000" w:themeColor="text1"/>
                <w:sz w:val="22"/>
                <w:szCs w:val="22"/>
                <w:lang w:val="en-IN"/>
              </w:rPr>
              <w:t xml:space="preserve"> lenders</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Heavy cash withdrawal in loan accounts.</w:t>
            </w:r>
            <w:r w:rsidRPr="000032E0">
              <w:rPr>
                <w:rFonts w:ascii="Book Antiqua" w:hAnsi="Book Antiqua" w:cstheme="majorHAnsi"/>
                <w:color w:val="000000" w:themeColor="text1"/>
                <w:sz w:val="22"/>
                <w:szCs w:val="22"/>
                <w:lang w:val="en-IN"/>
              </w:rPr>
              <w:br/>
              <w:t>Invoices devoid of TAN and other details.</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LCs issued for local trade I related party transactions without underlying trade transaction</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Non production of original bills for verification upon request.</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No internal auditor appointed although the Company is covered under Section 138 of the Companies Act </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Any matters reported as required under Section 143(12) of the Companies Act for Fraud Reporting </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 xml:space="preserve">Any significant matters reported under Sec 138 Vigil Mechanism </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Significant control issues reported in Internal Audit report</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Financing the unit far away from the branch</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Not routing of sales proceeds through consortium / member bank/ lenders to the company.</w:t>
            </w:r>
            <w:r w:rsidRPr="000032E0">
              <w:rPr>
                <w:rFonts w:ascii="Book Antiqua" w:hAnsi="Book Antiqua" w:cstheme="majorHAnsi"/>
                <w:color w:val="000000" w:themeColor="text1"/>
                <w:sz w:val="22"/>
                <w:szCs w:val="22"/>
                <w:lang w:val="en-IN"/>
              </w:rPr>
              <w:tab/>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High value RTGS payment to unrelated parties.</w:t>
            </w:r>
            <w:r w:rsidRPr="000032E0">
              <w:rPr>
                <w:rFonts w:ascii="Book Antiqua" w:hAnsi="Book Antiqua" w:cstheme="majorHAnsi"/>
                <w:color w:val="000000" w:themeColor="text1"/>
                <w:sz w:val="22"/>
                <w:szCs w:val="22"/>
                <w:lang w:val="en-IN"/>
              </w:rPr>
              <w:tab/>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Frequent change in the scope of the project to be undertaken by the borrower</w:t>
            </w:r>
            <w:r w:rsidRPr="000032E0">
              <w:rPr>
                <w:rFonts w:ascii="Book Antiqua" w:hAnsi="Book Antiqua" w:cstheme="majorHAnsi"/>
                <w:color w:val="000000" w:themeColor="text1"/>
                <w:sz w:val="22"/>
                <w:szCs w:val="22"/>
                <w:lang w:val="en-IN"/>
              </w:rPr>
              <w:tab/>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Costing of the project which is in wide variance with standard cost of installation of the project</w:t>
            </w:r>
            <w:r w:rsidRPr="000032E0">
              <w:rPr>
                <w:rFonts w:ascii="Book Antiqua" w:hAnsi="Book Antiqua" w:cstheme="majorHAnsi"/>
                <w:color w:val="000000" w:themeColor="text1"/>
                <w:sz w:val="22"/>
                <w:szCs w:val="22"/>
                <w:lang w:val="en-IN"/>
              </w:rPr>
              <w:tab/>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lastRenderedPageBreak/>
              <w:t>Significant Aging of balances in Capital advances / Work in Progress</w:t>
            </w:r>
            <w:r w:rsidRPr="000032E0">
              <w:rPr>
                <w:rFonts w:ascii="Book Antiqua" w:hAnsi="Book Antiqua" w:cstheme="majorHAnsi"/>
                <w:color w:val="000000" w:themeColor="text1"/>
                <w:sz w:val="22"/>
                <w:szCs w:val="22"/>
                <w:lang w:val="en-IN"/>
              </w:rPr>
              <w:tab/>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552176" w:rsidTr="00552176">
        <w:tc>
          <w:tcPr>
            <w:tcW w:w="7072" w:type="dxa"/>
          </w:tcPr>
          <w:p w:rsidR="00552176" w:rsidRPr="00552176" w:rsidRDefault="00552176" w:rsidP="00575833">
            <w:pPr>
              <w:pStyle w:val="ListParagraph"/>
              <w:numPr>
                <w:ilvl w:val="0"/>
                <w:numId w:val="44"/>
              </w:numPr>
              <w:rPr>
                <w:rFonts w:ascii="Book Antiqua" w:hAnsi="Book Antiqua" w:cstheme="majorHAnsi"/>
                <w:color w:val="000000" w:themeColor="text1"/>
                <w:sz w:val="22"/>
                <w:szCs w:val="22"/>
                <w:lang w:val="en-IN"/>
              </w:rPr>
            </w:pPr>
            <w:r w:rsidRPr="00552176">
              <w:rPr>
                <w:rFonts w:ascii="Book Antiqua" w:hAnsi="Book Antiqua" w:cstheme="majorHAnsi"/>
                <w:color w:val="000000" w:themeColor="text1"/>
                <w:sz w:val="22"/>
                <w:szCs w:val="22"/>
                <w:lang w:val="en-IN"/>
              </w:rPr>
              <w:t>Assets not purchased / installed as per Plan submitted to bank for credit appraisal</w:t>
            </w:r>
          </w:p>
        </w:tc>
        <w:tc>
          <w:tcPr>
            <w:tcW w:w="1673" w:type="dxa"/>
          </w:tcPr>
          <w:p w:rsidR="00552176" w:rsidRPr="00552176"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Significant reduction in scale of operations</w:t>
            </w:r>
            <w:r w:rsidRPr="000032E0">
              <w:rPr>
                <w:rFonts w:ascii="Book Antiqua" w:hAnsi="Book Antiqua" w:cstheme="majorHAnsi"/>
                <w:color w:val="000000" w:themeColor="text1"/>
                <w:sz w:val="22"/>
                <w:szCs w:val="22"/>
                <w:lang w:val="en-IN"/>
              </w:rPr>
              <w:tab/>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Reduction in stake of promoters / directors</w:t>
            </w:r>
            <w:r w:rsidRPr="000032E0">
              <w:rPr>
                <w:rFonts w:ascii="Book Antiqua" w:hAnsi="Book Antiqua" w:cstheme="majorHAnsi"/>
                <w:color w:val="000000" w:themeColor="text1"/>
                <w:sz w:val="22"/>
                <w:szCs w:val="22"/>
                <w:lang w:val="en-IN"/>
              </w:rPr>
              <w:tab/>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Resignation of the key personnel and frequent changes in the management</w:t>
            </w:r>
            <w:r w:rsidRPr="000032E0">
              <w:rPr>
                <w:rFonts w:ascii="Book Antiqua" w:hAnsi="Book Antiqua" w:cstheme="majorHAnsi"/>
                <w:color w:val="000000" w:themeColor="text1"/>
                <w:sz w:val="22"/>
                <w:szCs w:val="22"/>
                <w:lang w:val="en-IN"/>
              </w:rPr>
              <w:tab/>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GB"/>
              </w:rPr>
              <w:t xml:space="preserve">Significant reduction in manpower </w:t>
            </w:r>
            <w:r w:rsidRPr="000032E0">
              <w:rPr>
                <w:rFonts w:ascii="Book Antiqua" w:hAnsi="Book Antiqua" w:cstheme="majorHAnsi"/>
                <w:color w:val="000000" w:themeColor="text1"/>
                <w:sz w:val="22"/>
                <w:szCs w:val="22"/>
                <w:lang w:val="en-GB"/>
              </w:rPr>
              <w:tab/>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GB"/>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GB"/>
              </w:rPr>
              <w:t xml:space="preserve">Resignations of independent directors </w:t>
            </w:r>
            <w:r w:rsidRPr="000032E0">
              <w:rPr>
                <w:rFonts w:ascii="Book Antiqua" w:hAnsi="Book Antiqua" w:cstheme="majorHAnsi"/>
                <w:color w:val="000000" w:themeColor="text1"/>
                <w:sz w:val="22"/>
                <w:szCs w:val="22"/>
                <w:lang w:val="en-GB"/>
              </w:rPr>
              <w:tab/>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GB"/>
              </w:rPr>
            </w:pPr>
          </w:p>
        </w:tc>
      </w:tr>
      <w:tr w:rsidR="00552176" w:rsidRPr="00552176" w:rsidTr="00552176">
        <w:tc>
          <w:tcPr>
            <w:tcW w:w="7072" w:type="dxa"/>
          </w:tcPr>
          <w:p w:rsidR="00552176" w:rsidRPr="00552176"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Independent directors / KMP not appointed although required by law</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Significant reduction in the stake of promoter /director or increase in the encumbered shares of promoter/director.</w:t>
            </w:r>
            <w:r w:rsidRPr="000032E0">
              <w:rPr>
                <w:rFonts w:ascii="Book Antiqua" w:hAnsi="Book Antiqua" w:cstheme="majorHAnsi"/>
                <w:color w:val="000000" w:themeColor="text1"/>
                <w:sz w:val="22"/>
                <w:szCs w:val="22"/>
                <w:lang w:val="en-IN"/>
              </w:rPr>
              <w:tab/>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Large number of transactions with inter-connected companies and large outstanding from such companies</w:t>
            </w:r>
            <w:r w:rsidRPr="000032E0">
              <w:rPr>
                <w:rFonts w:ascii="Book Antiqua" w:hAnsi="Book Antiqua" w:cstheme="majorHAnsi"/>
                <w:color w:val="000000" w:themeColor="text1"/>
                <w:sz w:val="22"/>
                <w:szCs w:val="22"/>
                <w:lang w:val="en-IN"/>
              </w:rPr>
              <w:tab/>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GB"/>
              </w:rPr>
              <w:t>Substantial related party transactions</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GB"/>
              </w:rPr>
            </w:pPr>
          </w:p>
        </w:tc>
      </w:tr>
      <w:tr w:rsidR="00552176" w:rsidRPr="000032E0" w:rsidTr="00552176">
        <w:tc>
          <w:tcPr>
            <w:tcW w:w="7072" w:type="dxa"/>
          </w:tcPr>
          <w:p w:rsidR="00552176" w:rsidRPr="000032E0" w:rsidRDefault="000032E0" w:rsidP="00575833">
            <w:pPr>
              <w:numPr>
                <w:ilvl w:val="0"/>
                <w:numId w:val="44"/>
              </w:numPr>
              <w:rPr>
                <w:rFonts w:ascii="Book Antiqua" w:hAnsi="Book Antiqua" w:cstheme="majorHAnsi"/>
                <w:color w:val="000000" w:themeColor="text1"/>
                <w:sz w:val="22"/>
                <w:szCs w:val="22"/>
                <w:lang w:val="en-GB"/>
              </w:rPr>
            </w:pPr>
            <w:r w:rsidRPr="000032E0">
              <w:rPr>
                <w:rFonts w:ascii="Book Antiqua" w:hAnsi="Book Antiqua" w:cstheme="majorHAnsi"/>
                <w:color w:val="000000" w:themeColor="text1"/>
                <w:sz w:val="22"/>
                <w:szCs w:val="22"/>
                <w:lang w:val="en-IN"/>
              </w:rPr>
              <w:t>Floating front / associate companies by investing borrowed money</w:t>
            </w:r>
          </w:p>
        </w:tc>
        <w:tc>
          <w:tcPr>
            <w:tcW w:w="1673" w:type="dxa"/>
          </w:tcPr>
          <w:p w:rsidR="00552176" w:rsidRPr="000032E0" w:rsidRDefault="00552176" w:rsidP="00552176">
            <w:pPr>
              <w:ind w:left="360"/>
              <w:rPr>
                <w:rFonts w:ascii="Book Antiqua" w:hAnsi="Book Antiqua" w:cstheme="majorHAnsi"/>
                <w:color w:val="000000" w:themeColor="text1"/>
                <w:sz w:val="22"/>
                <w:szCs w:val="22"/>
                <w:lang w:val="en-IN"/>
              </w:rPr>
            </w:pPr>
          </w:p>
        </w:tc>
      </w:tr>
    </w:tbl>
    <w:p w:rsidR="00170EC6" w:rsidRDefault="00170EC6" w:rsidP="007F17FB">
      <w:pPr>
        <w:pStyle w:val="Heading1"/>
        <w:keepNext/>
        <w:keepLines/>
        <w:pageBreakBefore w:val="0"/>
        <w:spacing w:after="0" w:line="276" w:lineRule="auto"/>
        <w:rPr>
          <w:rFonts w:ascii="Book Antiqua" w:hAnsi="Book Antiqua" w:cstheme="majorHAnsi"/>
          <w:b/>
          <w:color w:val="000000" w:themeColor="text1"/>
          <w:sz w:val="22"/>
          <w:szCs w:val="22"/>
        </w:rPr>
      </w:pPr>
    </w:p>
    <w:p w:rsidR="007F17FB" w:rsidRDefault="007F17FB" w:rsidP="007F17FB"/>
    <w:p w:rsidR="007F17FB" w:rsidRDefault="007F17FB" w:rsidP="007F17FB"/>
    <w:p w:rsidR="007F17FB" w:rsidRDefault="007F17FB" w:rsidP="007F17FB"/>
    <w:p w:rsidR="007F17FB" w:rsidRDefault="007F17FB" w:rsidP="007F17FB"/>
    <w:p w:rsidR="007F17FB" w:rsidRDefault="007F17FB" w:rsidP="007F17FB"/>
    <w:p w:rsidR="007F17FB" w:rsidRDefault="007F17FB" w:rsidP="007F17FB"/>
    <w:p w:rsidR="007F17FB" w:rsidRDefault="007F17FB" w:rsidP="007F17FB"/>
    <w:p w:rsidR="007F17FB" w:rsidRDefault="007F17FB" w:rsidP="007F17FB"/>
    <w:p w:rsidR="007F17FB" w:rsidRDefault="007F17FB" w:rsidP="007F17FB"/>
    <w:p w:rsidR="007F17FB" w:rsidRDefault="007F17FB" w:rsidP="007F17FB"/>
    <w:p w:rsidR="007F17FB" w:rsidRDefault="007F17FB" w:rsidP="007F17FB"/>
    <w:p w:rsidR="007F17FB" w:rsidRDefault="007F17FB" w:rsidP="007F17FB"/>
    <w:p w:rsidR="007F17FB" w:rsidRDefault="007F17FB" w:rsidP="007F17FB"/>
    <w:p w:rsidR="007F17FB" w:rsidRDefault="007F17FB" w:rsidP="007F17FB"/>
    <w:p w:rsidR="007F17FB" w:rsidRDefault="007F17FB" w:rsidP="007F17FB"/>
    <w:p w:rsidR="007F17FB" w:rsidRDefault="007F17FB" w:rsidP="007F17FB"/>
    <w:p w:rsidR="007F17FB" w:rsidRDefault="007F17FB" w:rsidP="007F17FB"/>
    <w:p w:rsidR="00DF5E18" w:rsidRDefault="00DF5E18" w:rsidP="00DF5E18">
      <w:pPr>
        <w:jc w:val="center"/>
        <w:rPr>
          <w:rFonts w:ascii="Book Antiqua" w:eastAsiaTheme="majorEastAsia" w:hAnsi="Book Antiqua" w:cstheme="majorHAnsi"/>
          <w:bCs/>
          <w:color w:val="000000" w:themeColor="text1"/>
          <w:sz w:val="22"/>
          <w:szCs w:val="22"/>
        </w:rPr>
      </w:pPr>
    </w:p>
    <w:p w:rsidR="00DF5E18" w:rsidRDefault="00DF5E18" w:rsidP="00DF5E18">
      <w:pPr>
        <w:jc w:val="center"/>
        <w:rPr>
          <w:rFonts w:ascii="Book Antiqua" w:eastAsiaTheme="majorEastAsia" w:hAnsi="Book Antiqua" w:cstheme="majorHAnsi"/>
          <w:bCs/>
          <w:color w:val="000000" w:themeColor="text1"/>
          <w:sz w:val="22"/>
          <w:szCs w:val="22"/>
        </w:rPr>
      </w:pPr>
    </w:p>
    <w:p w:rsidR="00DF5E18" w:rsidRDefault="00DF5E18" w:rsidP="00DF5E18">
      <w:pPr>
        <w:jc w:val="center"/>
        <w:rPr>
          <w:rFonts w:ascii="Book Antiqua" w:eastAsiaTheme="majorEastAsia" w:hAnsi="Book Antiqua" w:cstheme="majorHAnsi"/>
          <w:bCs/>
          <w:color w:val="000000" w:themeColor="text1"/>
          <w:sz w:val="22"/>
          <w:szCs w:val="22"/>
        </w:rPr>
      </w:pPr>
    </w:p>
    <w:p w:rsidR="00DF5E18" w:rsidRDefault="00DF5E18" w:rsidP="00DF5E18">
      <w:pPr>
        <w:jc w:val="center"/>
        <w:rPr>
          <w:rFonts w:ascii="Book Antiqua" w:eastAsiaTheme="majorEastAsia" w:hAnsi="Book Antiqua" w:cstheme="majorHAnsi"/>
          <w:bCs/>
          <w:color w:val="000000" w:themeColor="text1"/>
          <w:sz w:val="22"/>
          <w:szCs w:val="22"/>
        </w:rPr>
      </w:pPr>
    </w:p>
    <w:p w:rsidR="00DF5E18" w:rsidRDefault="00DF5E18" w:rsidP="00DF5E18">
      <w:pPr>
        <w:jc w:val="center"/>
        <w:rPr>
          <w:rFonts w:ascii="Book Antiqua" w:eastAsiaTheme="majorEastAsia" w:hAnsi="Book Antiqua" w:cstheme="majorHAnsi"/>
          <w:bCs/>
          <w:color w:val="000000" w:themeColor="text1"/>
          <w:sz w:val="22"/>
          <w:szCs w:val="22"/>
        </w:rPr>
      </w:pPr>
    </w:p>
    <w:p w:rsidR="00DF5E18" w:rsidRDefault="00DF5E18" w:rsidP="00DF5E18">
      <w:pPr>
        <w:jc w:val="center"/>
        <w:rPr>
          <w:rFonts w:ascii="Book Antiqua" w:eastAsiaTheme="majorEastAsia" w:hAnsi="Book Antiqua" w:cstheme="majorHAnsi"/>
          <w:bCs/>
          <w:color w:val="000000" w:themeColor="text1"/>
          <w:sz w:val="22"/>
          <w:szCs w:val="22"/>
        </w:rPr>
      </w:pPr>
    </w:p>
    <w:p w:rsidR="00DF5E18" w:rsidRDefault="00DF5E18" w:rsidP="00DF5E18">
      <w:pPr>
        <w:jc w:val="center"/>
        <w:rPr>
          <w:rFonts w:ascii="Book Antiqua" w:eastAsiaTheme="majorEastAsia" w:hAnsi="Book Antiqua" w:cstheme="majorHAnsi"/>
          <w:bCs/>
          <w:color w:val="000000" w:themeColor="text1"/>
          <w:sz w:val="22"/>
          <w:szCs w:val="22"/>
        </w:rPr>
      </w:pPr>
    </w:p>
    <w:p w:rsidR="00DF5E18" w:rsidRDefault="00DF5E18" w:rsidP="00DF5E18">
      <w:pPr>
        <w:jc w:val="center"/>
        <w:rPr>
          <w:rFonts w:ascii="Book Antiqua" w:eastAsiaTheme="majorEastAsia" w:hAnsi="Book Antiqua" w:cstheme="majorHAnsi"/>
          <w:bCs/>
          <w:color w:val="000000" w:themeColor="text1"/>
          <w:sz w:val="22"/>
          <w:szCs w:val="22"/>
        </w:rPr>
      </w:pPr>
    </w:p>
    <w:p w:rsidR="00DF5E18" w:rsidRDefault="00DF5E18" w:rsidP="00DF5E18">
      <w:pPr>
        <w:jc w:val="center"/>
        <w:rPr>
          <w:rFonts w:ascii="Book Antiqua" w:eastAsiaTheme="majorEastAsia" w:hAnsi="Book Antiqua" w:cstheme="majorHAnsi"/>
          <w:bCs/>
          <w:color w:val="000000" w:themeColor="text1"/>
          <w:sz w:val="22"/>
          <w:szCs w:val="22"/>
        </w:rPr>
      </w:pPr>
    </w:p>
    <w:p w:rsidR="00DF5E18" w:rsidRDefault="00DF5E18" w:rsidP="00DF5E18">
      <w:pPr>
        <w:jc w:val="center"/>
        <w:rPr>
          <w:rFonts w:ascii="Book Antiqua" w:eastAsiaTheme="majorEastAsia" w:hAnsi="Book Antiqua" w:cstheme="majorHAnsi"/>
          <w:bCs/>
          <w:color w:val="000000" w:themeColor="text1"/>
          <w:sz w:val="22"/>
          <w:szCs w:val="22"/>
        </w:rPr>
      </w:pPr>
    </w:p>
    <w:p w:rsidR="00DF5E18" w:rsidRDefault="00DF5E18" w:rsidP="00DF5E18">
      <w:pPr>
        <w:jc w:val="center"/>
        <w:rPr>
          <w:rFonts w:ascii="Book Antiqua" w:eastAsiaTheme="majorEastAsia" w:hAnsi="Book Antiqua" w:cstheme="majorHAnsi"/>
          <w:bCs/>
          <w:color w:val="000000" w:themeColor="text1"/>
          <w:sz w:val="22"/>
          <w:szCs w:val="22"/>
        </w:rPr>
      </w:pPr>
    </w:p>
    <w:p w:rsidR="00DF5E18" w:rsidRPr="000554A7" w:rsidRDefault="00DF5E18" w:rsidP="00DF5E18">
      <w:pPr>
        <w:jc w:val="center"/>
        <w:rPr>
          <w:rFonts w:ascii="Book Antiqua" w:eastAsiaTheme="majorEastAsia" w:hAnsi="Book Antiqua" w:cstheme="majorHAnsi"/>
          <w:bCs/>
          <w:color w:val="000000" w:themeColor="text1"/>
          <w:sz w:val="22"/>
          <w:szCs w:val="22"/>
        </w:rPr>
      </w:pPr>
      <w:r w:rsidRPr="000554A7">
        <w:rPr>
          <w:rFonts w:ascii="Book Antiqua" w:eastAsiaTheme="majorEastAsia" w:hAnsi="Book Antiqua" w:cstheme="majorHAnsi"/>
          <w:bCs/>
          <w:color w:val="000000" w:themeColor="text1"/>
          <w:sz w:val="22"/>
          <w:szCs w:val="22"/>
        </w:rPr>
        <w:t xml:space="preserve">Part </w:t>
      </w:r>
      <w:r>
        <w:rPr>
          <w:rFonts w:ascii="Book Antiqua" w:eastAsiaTheme="majorEastAsia" w:hAnsi="Book Antiqua" w:cstheme="majorHAnsi"/>
          <w:bCs/>
          <w:color w:val="000000" w:themeColor="text1"/>
          <w:sz w:val="22"/>
          <w:szCs w:val="22"/>
        </w:rPr>
        <w:t>H</w:t>
      </w:r>
      <w:r w:rsidRPr="000554A7">
        <w:rPr>
          <w:rFonts w:ascii="Book Antiqua" w:eastAsiaTheme="majorEastAsia" w:hAnsi="Book Antiqua" w:cstheme="majorHAnsi"/>
          <w:bCs/>
          <w:color w:val="000000" w:themeColor="text1"/>
          <w:sz w:val="22"/>
          <w:szCs w:val="22"/>
        </w:rPr>
        <w:t xml:space="preserve"> – The Audit</w:t>
      </w:r>
    </w:p>
    <w:p w:rsidR="00DF5E18" w:rsidRPr="000554A7" w:rsidRDefault="00DF5E18" w:rsidP="00DF5E18">
      <w:pPr>
        <w:jc w:val="center"/>
        <w:rPr>
          <w:rFonts w:ascii="Book Antiqua" w:eastAsiaTheme="majorEastAsia" w:hAnsi="Book Antiqua" w:cstheme="majorHAnsi"/>
          <w:b/>
          <w:bCs/>
          <w:color w:val="000000" w:themeColor="text1"/>
          <w:sz w:val="22"/>
          <w:szCs w:val="22"/>
        </w:rPr>
      </w:pPr>
      <w:r>
        <w:rPr>
          <w:rFonts w:ascii="Book Antiqua" w:eastAsiaTheme="majorEastAsia" w:hAnsi="Book Antiqua" w:cstheme="majorHAnsi"/>
          <w:b/>
          <w:bCs/>
          <w:color w:val="000000" w:themeColor="text1"/>
          <w:sz w:val="22"/>
          <w:szCs w:val="22"/>
        </w:rPr>
        <w:t xml:space="preserve">Maintenance of Work Papers and Reference </w:t>
      </w:r>
    </w:p>
    <w:p w:rsidR="00DF5E18" w:rsidRDefault="00DF5E18" w:rsidP="00DF5E18">
      <w:pPr>
        <w:rPr>
          <w:rFonts w:ascii="Book Antiqua" w:hAnsi="Book Antiqua" w:cstheme="majorHAnsi"/>
          <w:color w:val="000000" w:themeColor="text1"/>
          <w:sz w:val="22"/>
          <w:szCs w:val="22"/>
        </w:rPr>
      </w:pPr>
    </w:p>
    <w:p w:rsidR="007F17FB" w:rsidRDefault="007F17FB" w:rsidP="007F17FB"/>
    <w:p w:rsidR="007F17FB" w:rsidRDefault="007F17FB" w:rsidP="007F17FB"/>
    <w:p w:rsidR="007F17FB" w:rsidRPr="007F17FB" w:rsidRDefault="007F17FB" w:rsidP="007F17FB"/>
    <w:p w:rsidR="007F17FB" w:rsidRDefault="007F17FB" w:rsidP="007F17FB"/>
    <w:p w:rsidR="00DF5E18" w:rsidRDefault="00DF5E18" w:rsidP="007F17FB"/>
    <w:p w:rsidR="00DF5E18" w:rsidRDefault="00DF5E18" w:rsidP="007F17FB"/>
    <w:p w:rsidR="00DF5E18" w:rsidRDefault="00DF5E18" w:rsidP="007F17FB"/>
    <w:p w:rsidR="00DF5E18" w:rsidRDefault="00DF5E18" w:rsidP="007F17FB"/>
    <w:p w:rsidR="00DF5E18" w:rsidRDefault="00DF5E18" w:rsidP="007F17FB"/>
    <w:p w:rsidR="00DF5E18" w:rsidRDefault="00DF5E18" w:rsidP="007F17FB"/>
    <w:p w:rsidR="00DF5E18" w:rsidRDefault="00DF5E18" w:rsidP="007F17FB"/>
    <w:p w:rsidR="00DF5E18" w:rsidRDefault="00DF5E18" w:rsidP="007F17FB"/>
    <w:p w:rsidR="00DF5E18" w:rsidRDefault="00DF5E18" w:rsidP="007F17FB"/>
    <w:p w:rsidR="00DF5E18" w:rsidRDefault="00DF5E18" w:rsidP="007F17FB"/>
    <w:p w:rsidR="00DF5E18" w:rsidRDefault="00DF5E18" w:rsidP="007F17FB"/>
    <w:p w:rsidR="00DF5E18" w:rsidRDefault="00DF5E18" w:rsidP="007F17FB"/>
    <w:p w:rsidR="00DF5E18" w:rsidRDefault="00DF5E18" w:rsidP="007F17FB"/>
    <w:p w:rsidR="007F17FB" w:rsidRDefault="007F17FB" w:rsidP="007F17FB">
      <w:pPr>
        <w:pStyle w:val="Heading1"/>
        <w:keepNext/>
        <w:keepLines/>
        <w:pageBreakBefore w:val="0"/>
        <w:pBdr>
          <w:bottom w:val="single" w:sz="4" w:space="1" w:color="auto"/>
        </w:pBdr>
        <w:spacing w:after="0" w:line="276" w:lineRule="auto"/>
        <w:rPr>
          <w:rFonts w:ascii="Book Antiqua" w:hAnsi="Book Antiqua" w:cstheme="majorHAnsi"/>
          <w:b/>
          <w:color w:val="000000" w:themeColor="text1"/>
          <w:sz w:val="22"/>
          <w:szCs w:val="22"/>
        </w:rPr>
      </w:pPr>
    </w:p>
    <w:p w:rsidR="007A72E0" w:rsidRPr="000554A7" w:rsidRDefault="007A72E0" w:rsidP="007A72E0">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65" w:name="_Toc4232073"/>
      <w:r w:rsidRPr="000554A7">
        <w:rPr>
          <w:rFonts w:ascii="Book Antiqua" w:hAnsi="Book Antiqua" w:cstheme="majorHAnsi"/>
          <w:b/>
          <w:color w:val="000000" w:themeColor="text1"/>
          <w:sz w:val="22"/>
          <w:szCs w:val="22"/>
        </w:rPr>
        <w:t>Maintenance of Working Papers</w:t>
      </w:r>
      <w:bookmarkEnd w:id="65"/>
      <w:r w:rsidRPr="000554A7">
        <w:rPr>
          <w:rFonts w:ascii="Book Antiqua" w:hAnsi="Book Antiqua" w:cstheme="majorHAnsi"/>
          <w:b/>
          <w:color w:val="000000" w:themeColor="text1"/>
          <w:sz w:val="22"/>
          <w:szCs w:val="22"/>
        </w:rPr>
        <w:t xml:space="preserve"> </w:t>
      </w:r>
    </w:p>
    <w:p w:rsidR="007A72E0" w:rsidRPr="000554A7" w:rsidRDefault="007A72E0" w:rsidP="007A72E0">
      <w:pPr>
        <w:pStyle w:val="Heading1"/>
        <w:keepNext/>
        <w:keepLines/>
        <w:pageBreakBefore w:val="0"/>
        <w:spacing w:after="0" w:line="276" w:lineRule="auto"/>
        <w:ind w:left="360"/>
        <w:rPr>
          <w:rFonts w:ascii="Book Antiqua" w:hAnsi="Book Antiqua" w:cstheme="majorHAnsi"/>
          <w:b/>
          <w:color w:val="000000" w:themeColor="text1"/>
          <w:sz w:val="22"/>
          <w:szCs w:val="22"/>
        </w:rPr>
      </w:pPr>
    </w:p>
    <w:bookmarkEnd w:id="61"/>
    <w:p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Asset Liability Management</w:t>
      </w:r>
    </w:p>
    <w:p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Jilani committee and Ghosh committee</w:t>
      </w:r>
    </w:p>
    <w:p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Capital adequacy ratio</w:t>
      </w:r>
    </w:p>
    <w:p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PMRY / SEEUY</w:t>
      </w:r>
    </w:p>
    <w:p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SLR / CRR – 12 odd dates</w:t>
      </w:r>
    </w:p>
    <w:p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Compliance with RBI Norms on IRAC</w:t>
      </w:r>
    </w:p>
    <w:p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DICGC / ECGC</w:t>
      </w:r>
    </w:p>
    <w:p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Interest subvention schemes</w:t>
      </w:r>
    </w:p>
    <w:p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TUF schemes</w:t>
      </w:r>
    </w:p>
    <w:p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Certification of Provision for Restructured Accounts</w:t>
      </w:r>
    </w:p>
    <w:p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Certificate of Sensitive Sector and CRE</w:t>
      </w:r>
    </w:p>
    <w:p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Other Certificates</w:t>
      </w:r>
    </w:p>
    <w:p w:rsidR="00250C0E" w:rsidRPr="000554A7" w:rsidRDefault="00250C0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Tax audit report </w:t>
      </w:r>
    </w:p>
    <w:p w:rsidR="0079542E" w:rsidRPr="000554A7" w:rsidRDefault="0079542E"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Audit program </w:t>
      </w:r>
    </w:p>
    <w:p w:rsidR="00EE6CA0" w:rsidRPr="000554A7" w:rsidRDefault="00EE6CA0"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Samples</w:t>
      </w:r>
    </w:p>
    <w:p w:rsidR="00237A66" w:rsidRPr="000554A7" w:rsidRDefault="00237A66" w:rsidP="00575833">
      <w:pPr>
        <w:pStyle w:val="ListParagraph"/>
        <w:numPr>
          <w:ilvl w:val="1"/>
          <w:numId w:val="22"/>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Any other relevant information</w:t>
      </w:r>
    </w:p>
    <w:p w:rsidR="007F17FB" w:rsidRPr="007F17FB" w:rsidRDefault="007F17FB" w:rsidP="007F17FB"/>
    <w:p w:rsidR="0079542E" w:rsidRPr="000554A7" w:rsidRDefault="0079542E" w:rsidP="00EE6CA0">
      <w:pPr>
        <w:pStyle w:val="Heading1"/>
        <w:keepNext/>
        <w:keepLines/>
        <w:pageBreakBefore w:val="0"/>
        <w:numPr>
          <w:ilvl w:val="0"/>
          <w:numId w:val="8"/>
        </w:numPr>
        <w:pBdr>
          <w:bottom w:val="single" w:sz="4" w:space="1" w:color="auto"/>
        </w:pBdr>
        <w:spacing w:after="0" w:line="276" w:lineRule="auto"/>
        <w:rPr>
          <w:rFonts w:ascii="Book Antiqua" w:hAnsi="Book Antiqua" w:cstheme="majorHAnsi"/>
          <w:b/>
          <w:color w:val="000000" w:themeColor="text1"/>
          <w:sz w:val="22"/>
          <w:szCs w:val="22"/>
        </w:rPr>
      </w:pPr>
      <w:bookmarkStart w:id="66" w:name="_Toc444781826"/>
      <w:bookmarkStart w:id="67" w:name="_Toc4232074"/>
      <w:r w:rsidRPr="000554A7">
        <w:rPr>
          <w:rFonts w:ascii="Book Antiqua" w:hAnsi="Book Antiqua" w:cstheme="majorHAnsi"/>
          <w:b/>
          <w:color w:val="000000" w:themeColor="text1"/>
          <w:sz w:val="22"/>
          <w:szCs w:val="22"/>
        </w:rPr>
        <w:t>References</w:t>
      </w:r>
      <w:bookmarkEnd w:id="66"/>
      <w:bookmarkEnd w:id="67"/>
      <w:r w:rsidRPr="000554A7">
        <w:rPr>
          <w:rFonts w:ascii="Book Antiqua" w:hAnsi="Book Antiqua" w:cstheme="majorHAnsi"/>
          <w:b/>
          <w:color w:val="000000" w:themeColor="text1"/>
          <w:sz w:val="22"/>
          <w:szCs w:val="22"/>
        </w:rPr>
        <w:t xml:space="preserve"> </w:t>
      </w:r>
    </w:p>
    <w:p w:rsidR="007D1777" w:rsidRPr="000554A7" w:rsidRDefault="007D1777" w:rsidP="007D1777">
      <w:pPr>
        <w:pStyle w:val="ListParagraph"/>
        <w:spacing w:before="0" w:after="200" w:line="276" w:lineRule="auto"/>
        <w:ind w:left="792"/>
        <w:rPr>
          <w:rFonts w:ascii="Book Antiqua" w:hAnsi="Book Antiqua" w:cstheme="majorHAnsi"/>
          <w:color w:val="000000" w:themeColor="text1"/>
          <w:sz w:val="22"/>
          <w:szCs w:val="22"/>
        </w:rPr>
      </w:pPr>
    </w:p>
    <w:p w:rsidR="0079542E" w:rsidRPr="000554A7" w:rsidRDefault="0079542E" w:rsidP="00575833">
      <w:pPr>
        <w:pStyle w:val="ListParagraph"/>
        <w:numPr>
          <w:ilvl w:val="1"/>
          <w:numId w:val="23"/>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Branch Audit guidance document as received from the HO / CO </w:t>
      </w:r>
    </w:p>
    <w:p w:rsidR="0079542E" w:rsidRPr="000554A7" w:rsidRDefault="0079542E" w:rsidP="00575833">
      <w:pPr>
        <w:pStyle w:val="ListParagraph"/>
        <w:numPr>
          <w:ilvl w:val="1"/>
          <w:numId w:val="23"/>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Bank Authority levels for sanction limits for loans and advances </w:t>
      </w:r>
    </w:p>
    <w:p w:rsidR="0079542E" w:rsidRPr="000554A7" w:rsidRDefault="0079542E" w:rsidP="00575833">
      <w:pPr>
        <w:pStyle w:val="ListParagraph"/>
        <w:numPr>
          <w:ilvl w:val="1"/>
          <w:numId w:val="23"/>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IRAC norms relevant for this audit</w:t>
      </w:r>
    </w:p>
    <w:p w:rsidR="0079542E" w:rsidRPr="000554A7" w:rsidRDefault="0079542E" w:rsidP="00575833">
      <w:pPr>
        <w:pStyle w:val="ListParagraph"/>
        <w:numPr>
          <w:ilvl w:val="1"/>
          <w:numId w:val="23"/>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RBI master circular – July </w:t>
      </w:r>
      <w:r w:rsidR="0051161D" w:rsidRPr="000554A7">
        <w:rPr>
          <w:rFonts w:ascii="Book Antiqua" w:hAnsi="Book Antiqua" w:cstheme="majorHAnsi"/>
          <w:color w:val="000000" w:themeColor="text1"/>
          <w:sz w:val="22"/>
          <w:szCs w:val="22"/>
        </w:rPr>
        <w:t>1</w:t>
      </w:r>
      <w:r w:rsidRPr="000554A7">
        <w:rPr>
          <w:rFonts w:ascii="Book Antiqua" w:hAnsi="Book Antiqua" w:cstheme="majorHAnsi"/>
          <w:color w:val="000000" w:themeColor="text1"/>
          <w:sz w:val="22"/>
          <w:szCs w:val="22"/>
        </w:rPr>
        <w:t>, 201</w:t>
      </w:r>
      <w:r w:rsidR="001E5A8C" w:rsidRPr="000554A7">
        <w:rPr>
          <w:rFonts w:ascii="Book Antiqua" w:hAnsi="Book Antiqua" w:cstheme="majorHAnsi"/>
          <w:color w:val="000000" w:themeColor="text1"/>
          <w:sz w:val="22"/>
          <w:szCs w:val="22"/>
        </w:rPr>
        <w:t>6</w:t>
      </w:r>
      <w:r w:rsidRPr="000554A7">
        <w:rPr>
          <w:rFonts w:ascii="Book Antiqua" w:hAnsi="Book Antiqua" w:cstheme="majorHAnsi"/>
          <w:color w:val="000000" w:themeColor="text1"/>
          <w:sz w:val="22"/>
          <w:szCs w:val="22"/>
        </w:rPr>
        <w:t xml:space="preserve"> </w:t>
      </w:r>
    </w:p>
    <w:p w:rsidR="0079542E" w:rsidRDefault="0079542E" w:rsidP="00575833">
      <w:pPr>
        <w:pStyle w:val="ListParagraph"/>
        <w:numPr>
          <w:ilvl w:val="1"/>
          <w:numId w:val="23"/>
        </w:numPr>
        <w:spacing w:before="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Other RBI Circulars relevant for the purpose of this audit</w:t>
      </w:r>
    </w:p>
    <w:p w:rsidR="004D2CC8" w:rsidRPr="000554A7" w:rsidRDefault="004D2CC8" w:rsidP="00575833">
      <w:pPr>
        <w:pStyle w:val="ListParagraph"/>
        <w:numPr>
          <w:ilvl w:val="1"/>
          <w:numId w:val="23"/>
        </w:numPr>
        <w:spacing w:before="0" w:after="200" w:line="276" w:lineRule="auto"/>
        <w:rPr>
          <w:rFonts w:ascii="Book Antiqua" w:hAnsi="Book Antiqua" w:cstheme="majorHAnsi"/>
          <w:color w:val="000000" w:themeColor="text1"/>
          <w:sz w:val="22"/>
          <w:szCs w:val="22"/>
        </w:rPr>
      </w:pPr>
      <w:r>
        <w:rPr>
          <w:rFonts w:ascii="Book Antiqua" w:hAnsi="Book Antiqua" w:cstheme="majorHAnsi"/>
          <w:color w:val="000000" w:themeColor="text1"/>
          <w:sz w:val="22"/>
          <w:szCs w:val="22"/>
        </w:rPr>
        <w:t xml:space="preserve">Feb 12, 2018 Circular of RBI </w:t>
      </w:r>
    </w:p>
    <w:p w:rsidR="0079542E" w:rsidRPr="000554A7" w:rsidRDefault="0079542E" w:rsidP="00575833">
      <w:pPr>
        <w:pStyle w:val="ListParagraph"/>
        <w:numPr>
          <w:ilvl w:val="1"/>
          <w:numId w:val="23"/>
        </w:numPr>
        <w:spacing w:before="0" w:after="200" w:line="276" w:lineRule="auto"/>
        <w:rPr>
          <w:rFonts w:ascii="Book Antiqua" w:hAnsi="Book Antiqua" w:cstheme="majorHAnsi"/>
          <w:b/>
          <w:color w:val="000000" w:themeColor="text1"/>
          <w:sz w:val="22"/>
          <w:szCs w:val="22"/>
        </w:rPr>
      </w:pPr>
      <w:r w:rsidRPr="000554A7">
        <w:rPr>
          <w:rFonts w:ascii="Book Antiqua" w:hAnsi="Book Antiqua" w:cstheme="majorHAnsi"/>
          <w:b/>
          <w:color w:val="000000" w:themeColor="text1"/>
          <w:sz w:val="22"/>
          <w:szCs w:val="22"/>
        </w:rPr>
        <w:t>Guidance Note on Bank Branc</w:t>
      </w:r>
      <w:r w:rsidR="00250C0E" w:rsidRPr="000554A7">
        <w:rPr>
          <w:rFonts w:ascii="Book Antiqua" w:hAnsi="Book Antiqua" w:cstheme="majorHAnsi"/>
          <w:b/>
          <w:color w:val="000000" w:themeColor="text1"/>
          <w:sz w:val="22"/>
          <w:szCs w:val="22"/>
        </w:rPr>
        <w:t>h audit as issued by the ICAI</w:t>
      </w:r>
    </w:p>
    <w:p w:rsidR="00502667" w:rsidRPr="000554A7" w:rsidRDefault="00250C0E" w:rsidP="00575833">
      <w:pPr>
        <w:pStyle w:val="ListParagraph"/>
        <w:numPr>
          <w:ilvl w:val="1"/>
          <w:numId w:val="23"/>
        </w:numPr>
        <w:tabs>
          <w:tab w:val="left" w:pos="2625"/>
        </w:tabs>
        <w:spacing w:before="720" w:after="200" w:line="276" w:lineRule="auto"/>
        <w:rPr>
          <w:rFonts w:ascii="Book Antiqua" w:hAnsi="Book Antiqua" w:cstheme="majorHAnsi"/>
          <w:color w:val="000000" w:themeColor="text1"/>
          <w:sz w:val="22"/>
          <w:szCs w:val="22"/>
        </w:rPr>
      </w:pPr>
      <w:r w:rsidRPr="000554A7">
        <w:rPr>
          <w:rFonts w:ascii="Book Antiqua" w:hAnsi="Book Antiqua" w:cstheme="majorHAnsi"/>
          <w:color w:val="000000" w:themeColor="text1"/>
          <w:sz w:val="22"/>
          <w:szCs w:val="22"/>
        </w:rPr>
        <w:t xml:space="preserve">Revised SA700, 705 and 706 for reporting </w:t>
      </w:r>
    </w:p>
    <w:sectPr w:rsidR="00502667" w:rsidRPr="000554A7" w:rsidSect="005F0526">
      <w:headerReference w:type="default" r:id="rId11"/>
      <w:footerReference w:type="default" r:id="rId12"/>
      <w:pgSz w:w="11906" w:h="16838"/>
      <w:pgMar w:top="1440" w:right="991" w:bottom="1135" w:left="1440" w:header="708" w:footer="112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5833" w:rsidRDefault="00575833">
      <w:pPr>
        <w:spacing w:after="0" w:line="240" w:lineRule="auto"/>
      </w:pPr>
      <w:r>
        <w:separator/>
      </w:r>
    </w:p>
  </w:endnote>
  <w:endnote w:type="continuationSeparator" w:id="0">
    <w:p w:rsidR="00575833" w:rsidRDefault="00575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7" w:rsidRDefault="00C448E7" w:rsidP="006B17B4">
    <w:pPr>
      <w:pStyle w:val="Footer"/>
      <w:pBdr>
        <w:top w:val="none" w:sz="0" w:space="0" w:color="auto"/>
        <w:left w:val="none" w:sz="0" w:space="0" w:color="auto"/>
        <w:right w:val="none" w:sz="0" w:space="0" w:color="auto"/>
      </w:pBdr>
    </w:pPr>
    <w:r w:rsidRPr="005E2DC7">
      <w:rPr>
        <w:noProof/>
        <w:color w:val="000000" w:themeColor="text1"/>
        <w:lang w:val="en-GB" w:eastAsia="en-GB"/>
      </w:rPr>
      <mc:AlternateContent>
        <mc:Choice Requires="wps">
          <w:drawing>
            <wp:anchor distT="0" distB="0" distL="114300" distR="114300" simplePos="0" relativeHeight="251659264" behindDoc="0" locked="0" layoutInCell="0" allowOverlap="1" wp14:anchorId="4F3B825E" wp14:editId="39052B56">
              <wp:simplePos x="0" y="0"/>
              <wp:positionH relativeFrom="rightMargin">
                <wp:posOffset>26035</wp:posOffset>
              </wp:positionH>
              <wp:positionV relativeFrom="margin">
                <wp:posOffset>6682105</wp:posOffset>
              </wp:positionV>
              <wp:extent cx="635635" cy="2183130"/>
              <wp:effectExtent l="0" t="0" r="0" b="762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63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48E7" w:rsidRDefault="00C448E7" w:rsidP="0046178C">
                          <w:pPr>
                            <w:pStyle w:val="Footer"/>
                            <w:pBdr>
                              <w:top w:val="single" w:sz="12" w:space="6" w:color="808080" w:themeColor="background1" w:themeShade="80"/>
                            </w:pBdr>
                            <w:rPr>
                              <w:rFonts w:asciiTheme="majorHAnsi" w:eastAsiaTheme="majorEastAsia" w:hAnsiTheme="majorHAnsi" w:cstheme="majorBidi"/>
                              <w:sz w:val="44"/>
                              <w:szCs w:val="44"/>
                            </w:rPr>
                          </w:pPr>
                          <w:r>
                            <w:rPr>
                              <w:rFonts w:asciiTheme="majorHAnsi" w:eastAsiaTheme="majorEastAsia" w:hAnsiTheme="majorHAnsi" w:cstheme="majorBidi"/>
                            </w:rPr>
                            <w:t>Page</w:t>
                          </w:r>
                          <w:r>
                            <w:rPr>
                              <w:rFonts w:eastAsiaTheme="minorEastAsia"/>
                              <w:sz w:val="22"/>
                              <w:szCs w:val="22"/>
                            </w:rPr>
                            <w:fldChar w:fldCharType="begin"/>
                          </w:r>
                          <w:r>
                            <w:instrText xml:space="preserve"> PAGE    \* MERGEFORMAT </w:instrText>
                          </w:r>
                          <w:r>
                            <w:rPr>
                              <w:rFonts w:eastAsiaTheme="minorEastAsia"/>
                              <w:sz w:val="22"/>
                              <w:szCs w:val="22"/>
                            </w:rPr>
                            <w:fldChar w:fldCharType="separate"/>
                          </w:r>
                          <w:r w:rsidRPr="00634B56">
                            <w:rPr>
                              <w:rFonts w:asciiTheme="majorHAnsi" w:eastAsiaTheme="majorEastAsia" w:hAnsiTheme="majorHAnsi" w:cstheme="majorBidi"/>
                              <w:noProof/>
                              <w:sz w:val="44"/>
                              <w:szCs w:val="44"/>
                            </w:rPr>
                            <w:t>43</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4F3B825E" id="Rectangle 5" o:spid="_x0000_s1027" style="position:absolute;margin-left:2.05pt;margin-top:526.15pt;width:50.05pt;height:171.9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" o:allowincell="f" filled="f" stroked="f">
              <v:textbox style="layout-flow:vertical;mso-layout-flow-alt:bottom-to-top;mso-fit-shape-to-text:t">
                <w:txbxContent>
                  <w:p w:rsidR="00C448E7" w:rsidRDefault="00C448E7" w:rsidP="0046178C">
                    <w:pPr>
                      <w:pStyle w:val="Footer"/>
                      <w:pBdr>
                        <w:top w:val="single" w:sz="12" w:space="6" w:color="808080" w:themeColor="background1" w:themeShade="80"/>
                      </w:pBdr>
                      <w:rPr>
                        <w:rFonts w:asciiTheme="majorHAnsi" w:eastAsiaTheme="majorEastAsia" w:hAnsiTheme="majorHAnsi" w:cstheme="majorBidi"/>
                        <w:sz w:val="44"/>
                        <w:szCs w:val="44"/>
                      </w:rPr>
                    </w:pPr>
                    <w:r>
                      <w:rPr>
                        <w:rFonts w:asciiTheme="majorHAnsi" w:eastAsiaTheme="majorEastAsia" w:hAnsiTheme="majorHAnsi" w:cstheme="majorBidi"/>
                      </w:rPr>
                      <w:t>Page</w:t>
                    </w:r>
                    <w:r>
                      <w:rPr>
                        <w:rFonts w:eastAsiaTheme="minorEastAsia"/>
                        <w:sz w:val="22"/>
                        <w:szCs w:val="22"/>
                      </w:rPr>
                      <w:fldChar w:fldCharType="begin"/>
                    </w:r>
                    <w:r>
                      <w:instrText xml:space="preserve"> PAGE    \* MERGEFORMAT </w:instrText>
                    </w:r>
                    <w:r>
                      <w:rPr>
                        <w:rFonts w:eastAsiaTheme="minorEastAsia"/>
                        <w:sz w:val="22"/>
                        <w:szCs w:val="22"/>
                      </w:rPr>
                      <w:fldChar w:fldCharType="separate"/>
                    </w:r>
                    <w:r w:rsidRPr="00634B56">
                      <w:rPr>
                        <w:rFonts w:asciiTheme="majorHAnsi" w:eastAsiaTheme="majorEastAsia" w:hAnsiTheme="majorHAnsi" w:cstheme="majorBidi"/>
                        <w:noProof/>
                        <w:sz w:val="44"/>
                        <w:szCs w:val="44"/>
                      </w:rPr>
                      <w:t>43</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5833" w:rsidRDefault="00575833">
      <w:pPr>
        <w:spacing w:after="0" w:line="240" w:lineRule="auto"/>
      </w:pPr>
      <w:r>
        <w:separator/>
      </w:r>
    </w:p>
  </w:footnote>
  <w:footnote w:type="continuationSeparator" w:id="0">
    <w:p w:rsidR="00575833" w:rsidRDefault="00575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7" w:rsidRDefault="00C448E7" w:rsidP="00DD2030">
    <w:pPr>
      <w:pStyle w:val="TOCHeading"/>
      <w:spacing w:after="0"/>
      <w:rPr>
        <w:color w:val="808080" w:themeColor="background1" w:themeShade="80"/>
        <w:sz w:val="22"/>
        <w:szCs w:val="14"/>
      </w:rPr>
    </w:pPr>
    <w:r w:rsidRPr="00DD2030">
      <w:rPr>
        <w:color w:val="808080" w:themeColor="background1" w:themeShade="80"/>
        <w:sz w:val="22"/>
      </w:rPr>
      <w:t xml:space="preserve">   </w:t>
    </w:r>
    <w:r w:rsidRPr="00DD2030">
      <w:rPr>
        <w:color w:val="808080" w:themeColor="background1" w:themeShade="80"/>
        <w:sz w:val="22"/>
      </w:rPr>
      <w:tab/>
    </w:r>
    <w:r w:rsidRPr="00DD2030">
      <w:rPr>
        <w:color w:val="808080" w:themeColor="background1" w:themeShade="80"/>
        <w:sz w:val="22"/>
      </w:rPr>
      <w:tab/>
    </w:r>
    <w:r>
      <w:rPr>
        <w:color w:val="808080" w:themeColor="background1" w:themeShade="80"/>
        <w:sz w:val="22"/>
      </w:rPr>
      <w:tab/>
    </w:r>
    <w:r>
      <w:rPr>
        <w:color w:val="808080" w:themeColor="background1" w:themeShade="80"/>
        <w:sz w:val="22"/>
      </w:rPr>
      <w:tab/>
    </w:r>
    <w:r>
      <w:rPr>
        <w:color w:val="808080" w:themeColor="background1" w:themeShade="80"/>
        <w:sz w:val="22"/>
      </w:rPr>
      <w:tab/>
    </w:r>
    <w:r>
      <w:rPr>
        <w:color w:val="808080" w:themeColor="background1" w:themeShade="80"/>
        <w:sz w:val="22"/>
      </w:rPr>
      <w:tab/>
    </w:r>
    <w:r>
      <w:rPr>
        <w:color w:val="808080" w:themeColor="background1" w:themeShade="80"/>
        <w:sz w:val="22"/>
      </w:rPr>
      <w:tab/>
    </w:r>
    <w:r w:rsidRPr="00DD2030">
      <w:rPr>
        <w:color w:val="808080" w:themeColor="background1" w:themeShade="80"/>
        <w:sz w:val="22"/>
      </w:rPr>
      <w:t xml:space="preserve">Bank </w:t>
    </w:r>
    <w:r>
      <w:rPr>
        <w:color w:val="808080" w:themeColor="background1" w:themeShade="80"/>
        <w:sz w:val="22"/>
      </w:rPr>
      <w:t xml:space="preserve">Branch Audit </w:t>
    </w:r>
    <w:r w:rsidRPr="00DD2030">
      <w:rPr>
        <w:color w:val="808080" w:themeColor="background1" w:themeShade="80"/>
        <w:sz w:val="22"/>
        <w:szCs w:val="14"/>
      </w:rPr>
      <w:t>Working Paper Manual</w:t>
    </w:r>
  </w:p>
  <w:p w:rsidR="00C448E7" w:rsidRDefault="00C448E7" w:rsidP="00073242">
    <w:pPr>
      <w:spacing w:after="0"/>
      <w:jc w:val="cent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7E97AD" w:themeColor="accent1"/>
      </w:rPr>
    </w:lvl>
  </w:abstractNum>
  <w:abstractNum w:abstractNumId="5" w15:restartNumberingAfterBreak="0">
    <w:nsid w:val="02787066"/>
    <w:multiLevelType w:val="hybridMultilevel"/>
    <w:tmpl w:val="8B4A4072"/>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6" w15:restartNumberingAfterBreak="0">
    <w:nsid w:val="045E484C"/>
    <w:multiLevelType w:val="hybridMultilevel"/>
    <w:tmpl w:val="7FBE0E6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090D5B23"/>
    <w:multiLevelType w:val="multilevel"/>
    <w:tmpl w:val="56F6B44C"/>
    <w:lvl w:ilvl="0">
      <w:start w:val="1"/>
      <w:numFmt w:val="low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8" w15:restartNumberingAfterBreak="0">
    <w:nsid w:val="0D49497B"/>
    <w:multiLevelType w:val="multilevel"/>
    <w:tmpl w:val="735C11AC"/>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D5E6FCD"/>
    <w:multiLevelType w:val="multilevel"/>
    <w:tmpl w:val="BFE6767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7A4D7D"/>
    <w:multiLevelType w:val="hybridMultilevel"/>
    <w:tmpl w:val="0C9057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B6F205A"/>
    <w:multiLevelType w:val="multilevel"/>
    <w:tmpl w:val="9CA4ABB8"/>
    <w:styleLink w:val="AnnualReport"/>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E6A79CD"/>
    <w:multiLevelType w:val="hybridMultilevel"/>
    <w:tmpl w:val="FF0AAA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1FAD57BC"/>
    <w:multiLevelType w:val="hybridMultilevel"/>
    <w:tmpl w:val="1BD895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1B01C46"/>
    <w:multiLevelType w:val="hybridMultilevel"/>
    <w:tmpl w:val="87902A5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9D319D"/>
    <w:multiLevelType w:val="hybridMultilevel"/>
    <w:tmpl w:val="3F88A2F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08E02AA"/>
    <w:multiLevelType w:val="hybridMultilevel"/>
    <w:tmpl w:val="E87C94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10306E3"/>
    <w:multiLevelType w:val="multilevel"/>
    <w:tmpl w:val="56F6B44C"/>
    <w:lvl w:ilvl="0">
      <w:start w:val="1"/>
      <w:numFmt w:val="low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8" w15:restartNumberingAfterBreak="0">
    <w:nsid w:val="33700F40"/>
    <w:multiLevelType w:val="hybridMultilevel"/>
    <w:tmpl w:val="692406F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9" w15:restartNumberingAfterBreak="0">
    <w:nsid w:val="367F6A45"/>
    <w:multiLevelType w:val="multilevel"/>
    <w:tmpl w:val="30FED030"/>
    <w:lvl w:ilvl="0">
      <w:start w:val="1"/>
      <w:numFmt w:val="decimal"/>
      <w:pStyle w:val="ListNumber"/>
      <w:lvlText w:val="%1."/>
      <w:lvlJc w:val="left"/>
      <w:pPr>
        <w:ind w:left="360" w:hanging="360"/>
      </w:pPr>
      <w:rPr>
        <w:rFonts w:hint="default"/>
      </w:rPr>
    </w:lvl>
    <w:lvl w:ilvl="1">
      <w:start w:val="1"/>
      <w:numFmt w:val="decimal"/>
      <w:pStyle w:val="ListNumber2"/>
      <w:lvlText w:val="%1.%2"/>
      <w:lvlJc w:val="left"/>
      <w:pPr>
        <w:tabs>
          <w:tab w:val="num" w:pos="432"/>
        </w:tabs>
        <w:ind w:left="432" w:hanging="432"/>
      </w:pPr>
      <w:rPr>
        <w:rFonts w:hint="default"/>
      </w:rPr>
    </w:lvl>
    <w:lvl w:ilvl="2">
      <w:start w:val="1"/>
      <w:numFmt w:val="lowerLetter"/>
      <w:pStyle w:val="ListNumber3"/>
      <w:lvlText w:val="%3."/>
      <w:lvlJc w:val="left"/>
      <w:pPr>
        <w:ind w:left="792" w:hanging="360"/>
      </w:pPr>
      <w:rPr>
        <w:rFonts w:hint="default"/>
      </w:rPr>
    </w:lvl>
    <w:lvl w:ilvl="3">
      <w:start w:val="1"/>
      <w:numFmt w:val="lowerRoman"/>
      <w:pStyle w:val="ListNumber4"/>
      <w:lvlText w:val="%4."/>
      <w:lvlJc w:val="left"/>
      <w:pPr>
        <w:ind w:left="1152" w:hanging="360"/>
      </w:pPr>
      <w:rPr>
        <w:rFonts w:hint="default"/>
      </w:rPr>
    </w:lvl>
    <w:lvl w:ilvl="4">
      <w:start w:val="1"/>
      <w:numFmt w:val="lowerLetter"/>
      <w:pStyle w:val="ListNumber5"/>
      <w:lvlText w:val="(%5)"/>
      <w:lvlJc w:val="left"/>
      <w:pPr>
        <w:ind w:left="1512" w:hanging="360"/>
      </w:pPr>
      <w:rPr>
        <w:rFonts w:hint="default"/>
      </w:rPr>
    </w:lvl>
    <w:lvl w:ilvl="5">
      <w:start w:val="1"/>
      <w:numFmt w:val="lowerRoman"/>
      <w:lvlText w:val="(%6)"/>
      <w:lvlJc w:val="left"/>
      <w:pPr>
        <w:ind w:left="1872" w:hanging="360"/>
      </w:pPr>
      <w:rPr>
        <w:rFonts w:hint="default"/>
      </w:rPr>
    </w:lvl>
    <w:lvl w:ilvl="6">
      <w:start w:val="1"/>
      <w:numFmt w:val="decimal"/>
      <w:lvlText w:val="%7."/>
      <w:lvlJc w:val="left"/>
      <w:pPr>
        <w:ind w:left="2232" w:hanging="360"/>
      </w:pPr>
      <w:rPr>
        <w:rFonts w:hint="default"/>
      </w:rPr>
    </w:lvl>
    <w:lvl w:ilvl="7">
      <w:start w:val="1"/>
      <w:numFmt w:val="lowerLetter"/>
      <w:lvlText w:val="%8."/>
      <w:lvlJc w:val="left"/>
      <w:pPr>
        <w:ind w:left="2592" w:hanging="360"/>
      </w:pPr>
      <w:rPr>
        <w:rFonts w:hint="default"/>
      </w:rPr>
    </w:lvl>
    <w:lvl w:ilvl="8">
      <w:start w:val="1"/>
      <w:numFmt w:val="lowerRoman"/>
      <w:lvlText w:val="%9."/>
      <w:lvlJc w:val="left"/>
      <w:pPr>
        <w:ind w:left="2952" w:hanging="360"/>
      </w:pPr>
      <w:rPr>
        <w:rFonts w:hint="default"/>
      </w:rPr>
    </w:lvl>
  </w:abstractNum>
  <w:abstractNum w:abstractNumId="20" w15:restartNumberingAfterBreak="0">
    <w:nsid w:val="3744739D"/>
    <w:multiLevelType w:val="multilevel"/>
    <w:tmpl w:val="3E304222"/>
    <w:lvl w:ilvl="0">
      <w:start w:val="1"/>
      <w:numFmt w:val="low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1" w15:restartNumberingAfterBreak="0">
    <w:nsid w:val="39900267"/>
    <w:multiLevelType w:val="hybridMultilevel"/>
    <w:tmpl w:val="C3FE60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DCB4424"/>
    <w:multiLevelType w:val="multilevel"/>
    <w:tmpl w:val="8EB8AD76"/>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3" w15:restartNumberingAfterBreak="0">
    <w:nsid w:val="3ED11D77"/>
    <w:multiLevelType w:val="hybridMultilevel"/>
    <w:tmpl w:val="5EFAF5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F45051A"/>
    <w:multiLevelType w:val="hybridMultilevel"/>
    <w:tmpl w:val="F2AEAB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F6552AD"/>
    <w:multiLevelType w:val="multilevel"/>
    <w:tmpl w:val="F4480D4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F6D78FE"/>
    <w:multiLevelType w:val="multilevel"/>
    <w:tmpl w:val="735C11AC"/>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1051AEF"/>
    <w:multiLevelType w:val="multilevel"/>
    <w:tmpl w:val="735C11AC"/>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D1309E5"/>
    <w:multiLevelType w:val="multilevel"/>
    <w:tmpl w:val="385EE1BE"/>
    <w:lvl w:ilvl="0">
      <w:start w:val="1"/>
      <w:numFmt w:val="lowerLett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F983F41"/>
    <w:multiLevelType w:val="multilevel"/>
    <w:tmpl w:val="6BE812A4"/>
    <w:lvl w:ilvl="0">
      <w:start w:val="1"/>
      <w:numFmt w:val="low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0" w15:restartNumberingAfterBreak="0">
    <w:nsid w:val="4FE2577C"/>
    <w:multiLevelType w:val="hybridMultilevel"/>
    <w:tmpl w:val="F0B024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0E652D0"/>
    <w:multiLevelType w:val="hybridMultilevel"/>
    <w:tmpl w:val="96D27F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5987748"/>
    <w:multiLevelType w:val="hybridMultilevel"/>
    <w:tmpl w:val="AA089EF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FC2166"/>
    <w:multiLevelType w:val="hybridMultilevel"/>
    <w:tmpl w:val="0346DE88"/>
    <w:lvl w:ilvl="0" w:tplc="40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0240846"/>
    <w:multiLevelType w:val="multilevel"/>
    <w:tmpl w:val="EA6A8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FE4DF0"/>
    <w:multiLevelType w:val="multilevel"/>
    <w:tmpl w:val="BFE6767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1FD7"/>
    <w:multiLevelType w:val="multilevel"/>
    <w:tmpl w:val="A876291E"/>
    <w:lvl w:ilvl="0">
      <w:start w:val="1"/>
      <w:numFmt w:val="lowerLetter"/>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E4E78BE"/>
    <w:multiLevelType w:val="hybridMultilevel"/>
    <w:tmpl w:val="A21222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EA869A4"/>
    <w:multiLevelType w:val="hybridMultilevel"/>
    <w:tmpl w:val="31D6652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9" w15:restartNumberingAfterBreak="0">
    <w:nsid w:val="73F42BA9"/>
    <w:multiLevelType w:val="hybridMultilevel"/>
    <w:tmpl w:val="689201A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9D35470"/>
    <w:multiLevelType w:val="hybridMultilevel"/>
    <w:tmpl w:val="3C4EE6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A363C28"/>
    <w:multiLevelType w:val="hybridMultilevel"/>
    <w:tmpl w:val="FDD09DE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D1F5866"/>
    <w:multiLevelType w:val="hybridMultilevel"/>
    <w:tmpl w:val="105AB172"/>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E472F53"/>
    <w:multiLevelType w:val="hybridMultilevel"/>
    <w:tmpl w:val="4028CA3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11"/>
  </w:num>
  <w:num w:numId="7">
    <w:abstractNumId w:val="19"/>
  </w:num>
  <w:num w:numId="8">
    <w:abstractNumId w:val="25"/>
  </w:num>
  <w:num w:numId="9">
    <w:abstractNumId w:val="43"/>
  </w:num>
  <w:num w:numId="10">
    <w:abstractNumId w:val="31"/>
  </w:num>
  <w:num w:numId="11">
    <w:abstractNumId w:val="37"/>
  </w:num>
  <w:num w:numId="12">
    <w:abstractNumId w:val="13"/>
  </w:num>
  <w:num w:numId="13">
    <w:abstractNumId w:val="23"/>
  </w:num>
  <w:num w:numId="14">
    <w:abstractNumId w:val="39"/>
  </w:num>
  <w:num w:numId="15">
    <w:abstractNumId w:val="16"/>
  </w:num>
  <w:num w:numId="16">
    <w:abstractNumId w:val="12"/>
  </w:num>
  <w:num w:numId="17">
    <w:abstractNumId w:val="21"/>
  </w:num>
  <w:num w:numId="18">
    <w:abstractNumId w:val="10"/>
  </w:num>
  <w:num w:numId="19">
    <w:abstractNumId w:val="40"/>
  </w:num>
  <w:num w:numId="20">
    <w:abstractNumId w:val="38"/>
  </w:num>
  <w:num w:numId="21">
    <w:abstractNumId w:val="9"/>
  </w:num>
  <w:num w:numId="22">
    <w:abstractNumId w:val="8"/>
  </w:num>
  <w:num w:numId="23">
    <w:abstractNumId w:val="27"/>
  </w:num>
  <w:num w:numId="24">
    <w:abstractNumId w:val="26"/>
  </w:num>
  <w:num w:numId="25">
    <w:abstractNumId w:val="5"/>
  </w:num>
  <w:num w:numId="26">
    <w:abstractNumId w:val="30"/>
  </w:num>
  <w:num w:numId="27">
    <w:abstractNumId w:val="15"/>
  </w:num>
  <w:num w:numId="28">
    <w:abstractNumId w:val="22"/>
  </w:num>
  <w:num w:numId="29">
    <w:abstractNumId w:val="28"/>
  </w:num>
  <w:num w:numId="30">
    <w:abstractNumId w:val="29"/>
  </w:num>
  <w:num w:numId="31">
    <w:abstractNumId w:val="36"/>
  </w:num>
  <w:num w:numId="32">
    <w:abstractNumId w:val="20"/>
  </w:num>
  <w:num w:numId="33">
    <w:abstractNumId w:val="17"/>
  </w:num>
  <w:num w:numId="34">
    <w:abstractNumId w:val="7"/>
  </w:num>
  <w:num w:numId="35">
    <w:abstractNumId w:val="18"/>
  </w:num>
  <w:num w:numId="36">
    <w:abstractNumId w:val="34"/>
  </w:num>
  <w:num w:numId="37">
    <w:abstractNumId w:val="14"/>
  </w:num>
  <w:num w:numId="38">
    <w:abstractNumId w:val="41"/>
  </w:num>
  <w:num w:numId="39">
    <w:abstractNumId w:val="24"/>
  </w:num>
  <w:num w:numId="40">
    <w:abstractNumId w:val="6"/>
  </w:num>
  <w:num w:numId="41">
    <w:abstractNumId w:val="42"/>
  </w:num>
  <w:num w:numId="42">
    <w:abstractNumId w:val="35"/>
  </w:num>
  <w:num w:numId="43">
    <w:abstractNumId w:val="32"/>
  </w:num>
  <w:num w:numId="44">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42E"/>
    <w:rsid w:val="00000E56"/>
    <w:rsid w:val="000032E0"/>
    <w:rsid w:val="00032112"/>
    <w:rsid w:val="00035675"/>
    <w:rsid w:val="000409C3"/>
    <w:rsid w:val="00047F90"/>
    <w:rsid w:val="000505A5"/>
    <w:rsid w:val="000554A7"/>
    <w:rsid w:val="00061DC0"/>
    <w:rsid w:val="0007278E"/>
    <w:rsid w:val="00073242"/>
    <w:rsid w:val="00073838"/>
    <w:rsid w:val="0007387A"/>
    <w:rsid w:val="00082592"/>
    <w:rsid w:val="000837FC"/>
    <w:rsid w:val="00090E99"/>
    <w:rsid w:val="000A1EBF"/>
    <w:rsid w:val="000A7F5E"/>
    <w:rsid w:val="000B6037"/>
    <w:rsid w:val="000B7432"/>
    <w:rsid w:val="000B7E20"/>
    <w:rsid w:val="000F0ABB"/>
    <w:rsid w:val="000F0E1E"/>
    <w:rsid w:val="000F3D3C"/>
    <w:rsid w:val="000F402A"/>
    <w:rsid w:val="000F4889"/>
    <w:rsid w:val="000F5E98"/>
    <w:rsid w:val="00101653"/>
    <w:rsid w:val="0011138E"/>
    <w:rsid w:val="00115152"/>
    <w:rsid w:val="00120E09"/>
    <w:rsid w:val="0012720F"/>
    <w:rsid w:val="0013444B"/>
    <w:rsid w:val="001429B6"/>
    <w:rsid w:val="00151C95"/>
    <w:rsid w:val="00155EB2"/>
    <w:rsid w:val="00156203"/>
    <w:rsid w:val="00157C86"/>
    <w:rsid w:val="00170EC6"/>
    <w:rsid w:val="0018123A"/>
    <w:rsid w:val="001861C8"/>
    <w:rsid w:val="001952CC"/>
    <w:rsid w:val="00197BE8"/>
    <w:rsid w:val="001A631A"/>
    <w:rsid w:val="001B1FDB"/>
    <w:rsid w:val="001B3238"/>
    <w:rsid w:val="001C4F0F"/>
    <w:rsid w:val="001D4802"/>
    <w:rsid w:val="001E210E"/>
    <w:rsid w:val="001E5A8C"/>
    <w:rsid w:val="0022191A"/>
    <w:rsid w:val="002240A4"/>
    <w:rsid w:val="00224135"/>
    <w:rsid w:val="00226E8B"/>
    <w:rsid w:val="002276B1"/>
    <w:rsid w:val="00231A0B"/>
    <w:rsid w:val="00233368"/>
    <w:rsid w:val="00235249"/>
    <w:rsid w:val="00236BCA"/>
    <w:rsid w:val="00237A66"/>
    <w:rsid w:val="0024032A"/>
    <w:rsid w:val="00240789"/>
    <w:rsid w:val="00241731"/>
    <w:rsid w:val="0024449B"/>
    <w:rsid w:val="00247F3B"/>
    <w:rsid w:val="00250C0E"/>
    <w:rsid w:val="00255EA5"/>
    <w:rsid w:val="00261EFB"/>
    <w:rsid w:val="0027089F"/>
    <w:rsid w:val="00285E44"/>
    <w:rsid w:val="00292EB4"/>
    <w:rsid w:val="00296833"/>
    <w:rsid w:val="002977ED"/>
    <w:rsid w:val="00297901"/>
    <w:rsid w:val="002A1F4D"/>
    <w:rsid w:val="002A260C"/>
    <w:rsid w:val="002B06FA"/>
    <w:rsid w:val="002B2A1A"/>
    <w:rsid w:val="002B523B"/>
    <w:rsid w:val="002C443F"/>
    <w:rsid w:val="002C54E8"/>
    <w:rsid w:val="002C58C5"/>
    <w:rsid w:val="002E63E0"/>
    <w:rsid w:val="00301988"/>
    <w:rsid w:val="00321D5F"/>
    <w:rsid w:val="00325A81"/>
    <w:rsid w:val="0033058B"/>
    <w:rsid w:val="00331B26"/>
    <w:rsid w:val="00351267"/>
    <w:rsid w:val="003626B4"/>
    <w:rsid w:val="00367F44"/>
    <w:rsid w:val="0037710C"/>
    <w:rsid w:val="003A7E10"/>
    <w:rsid w:val="003B1A5D"/>
    <w:rsid w:val="003B2F5D"/>
    <w:rsid w:val="003B3E79"/>
    <w:rsid w:val="003B694E"/>
    <w:rsid w:val="003B6FF7"/>
    <w:rsid w:val="003D104E"/>
    <w:rsid w:val="003D4C45"/>
    <w:rsid w:val="003E08CD"/>
    <w:rsid w:val="0042059F"/>
    <w:rsid w:val="0042201F"/>
    <w:rsid w:val="00431B10"/>
    <w:rsid w:val="00437EDB"/>
    <w:rsid w:val="00445E1C"/>
    <w:rsid w:val="004473C4"/>
    <w:rsid w:val="004500DF"/>
    <w:rsid w:val="00451A29"/>
    <w:rsid w:val="004524E6"/>
    <w:rsid w:val="00456F7C"/>
    <w:rsid w:val="0046178C"/>
    <w:rsid w:val="00464690"/>
    <w:rsid w:val="004665E0"/>
    <w:rsid w:val="0047514D"/>
    <w:rsid w:val="00476859"/>
    <w:rsid w:val="0048613E"/>
    <w:rsid w:val="0049092D"/>
    <w:rsid w:val="00494421"/>
    <w:rsid w:val="004A3C3A"/>
    <w:rsid w:val="004A5BFF"/>
    <w:rsid w:val="004B2C7F"/>
    <w:rsid w:val="004C6D01"/>
    <w:rsid w:val="004D2CC8"/>
    <w:rsid w:val="004D572C"/>
    <w:rsid w:val="004E3ED4"/>
    <w:rsid w:val="004E6F69"/>
    <w:rsid w:val="004F7204"/>
    <w:rsid w:val="00502667"/>
    <w:rsid w:val="0051161D"/>
    <w:rsid w:val="00531E30"/>
    <w:rsid w:val="00532628"/>
    <w:rsid w:val="00541502"/>
    <w:rsid w:val="00544F81"/>
    <w:rsid w:val="00545A10"/>
    <w:rsid w:val="00545C65"/>
    <w:rsid w:val="00552176"/>
    <w:rsid w:val="0056027A"/>
    <w:rsid w:val="00563102"/>
    <w:rsid w:val="005640DD"/>
    <w:rsid w:val="00575833"/>
    <w:rsid w:val="00587015"/>
    <w:rsid w:val="00593641"/>
    <w:rsid w:val="005C5154"/>
    <w:rsid w:val="005C667E"/>
    <w:rsid w:val="005C7405"/>
    <w:rsid w:val="005D0CFD"/>
    <w:rsid w:val="005E0D81"/>
    <w:rsid w:val="005E1880"/>
    <w:rsid w:val="005E2DC7"/>
    <w:rsid w:val="005F0526"/>
    <w:rsid w:val="0060227E"/>
    <w:rsid w:val="0060324C"/>
    <w:rsid w:val="00605DD1"/>
    <w:rsid w:val="00606471"/>
    <w:rsid w:val="00613121"/>
    <w:rsid w:val="0062342C"/>
    <w:rsid w:val="006262AD"/>
    <w:rsid w:val="0063300A"/>
    <w:rsid w:val="00634B56"/>
    <w:rsid w:val="00646A3D"/>
    <w:rsid w:val="00647D8E"/>
    <w:rsid w:val="00661CEE"/>
    <w:rsid w:val="00665CBE"/>
    <w:rsid w:val="00672DE3"/>
    <w:rsid w:val="0067360E"/>
    <w:rsid w:val="00674E0C"/>
    <w:rsid w:val="00681CCB"/>
    <w:rsid w:val="00682BB4"/>
    <w:rsid w:val="00682F82"/>
    <w:rsid w:val="00687A11"/>
    <w:rsid w:val="00692FFC"/>
    <w:rsid w:val="006A14E7"/>
    <w:rsid w:val="006A1CC3"/>
    <w:rsid w:val="006A1E92"/>
    <w:rsid w:val="006A3C3A"/>
    <w:rsid w:val="006A7B23"/>
    <w:rsid w:val="006B17B4"/>
    <w:rsid w:val="006D45E1"/>
    <w:rsid w:val="006D577F"/>
    <w:rsid w:val="006E33B1"/>
    <w:rsid w:val="006E69EC"/>
    <w:rsid w:val="006F3121"/>
    <w:rsid w:val="006F6283"/>
    <w:rsid w:val="006F679D"/>
    <w:rsid w:val="006F7DE6"/>
    <w:rsid w:val="00703431"/>
    <w:rsid w:val="00703CB6"/>
    <w:rsid w:val="00730965"/>
    <w:rsid w:val="0073429B"/>
    <w:rsid w:val="00736FDD"/>
    <w:rsid w:val="00742D26"/>
    <w:rsid w:val="007466EC"/>
    <w:rsid w:val="00750659"/>
    <w:rsid w:val="00751C18"/>
    <w:rsid w:val="0075416D"/>
    <w:rsid w:val="0075476E"/>
    <w:rsid w:val="00754A41"/>
    <w:rsid w:val="00761B32"/>
    <w:rsid w:val="00767EA1"/>
    <w:rsid w:val="007869BD"/>
    <w:rsid w:val="0079542E"/>
    <w:rsid w:val="007A72E0"/>
    <w:rsid w:val="007B4CEF"/>
    <w:rsid w:val="007C1E00"/>
    <w:rsid w:val="007C3E50"/>
    <w:rsid w:val="007D1777"/>
    <w:rsid w:val="007E5DC3"/>
    <w:rsid w:val="007E735F"/>
    <w:rsid w:val="007F17FB"/>
    <w:rsid w:val="007F2CD4"/>
    <w:rsid w:val="008079DF"/>
    <w:rsid w:val="008144A9"/>
    <w:rsid w:val="00821513"/>
    <w:rsid w:val="00824199"/>
    <w:rsid w:val="00832351"/>
    <w:rsid w:val="00832832"/>
    <w:rsid w:val="008356A5"/>
    <w:rsid w:val="00841C59"/>
    <w:rsid w:val="00874B38"/>
    <w:rsid w:val="00876803"/>
    <w:rsid w:val="008819DA"/>
    <w:rsid w:val="008A5597"/>
    <w:rsid w:val="008A55EC"/>
    <w:rsid w:val="008A6DF2"/>
    <w:rsid w:val="008A71D2"/>
    <w:rsid w:val="008B474C"/>
    <w:rsid w:val="008B7E3F"/>
    <w:rsid w:val="009219F9"/>
    <w:rsid w:val="00925698"/>
    <w:rsid w:val="00926E47"/>
    <w:rsid w:val="0093486B"/>
    <w:rsid w:val="009358FE"/>
    <w:rsid w:val="00937141"/>
    <w:rsid w:val="009417AF"/>
    <w:rsid w:val="00952DE0"/>
    <w:rsid w:val="00954473"/>
    <w:rsid w:val="00955242"/>
    <w:rsid w:val="00965ACF"/>
    <w:rsid w:val="00965D22"/>
    <w:rsid w:val="0096772C"/>
    <w:rsid w:val="009677F9"/>
    <w:rsid w:val="00972BEE"/>
    <w:rsid w:val="00975367"/>
    <w:rsid w:val="009807B6"/>
    <w:rsid w:val="0098491C"/>
    <w:rsid w:val="00985B2E"/>
    <w:rsid w:val="00995677"/>
    <w:rsid w:val="00997188"/>
    <w:rsid w:val="009A0495"/>
    <w:rsid w:val="009A2ABC"/>
    <w:rsid w:val="009A36AB"/>
    <w:rsid w:val="009A54FA"/>
    <w:rsid w:val="009A7962"/>
    <w:rsid w:val="009B4EC9"/>
    <w:rsid w:val="009C00FF"/>
    <w:rsid w:val="009C05AB"/>
    <w:rsid w:val="009C2053"/>
    <w:rsid w:val="009C37F8"/>
    <w:rsid w:val="009D1791"/>
    <w:rsid w:val="009E4B82"/>
    <w:rsid w:val="009E6DC9"/>
    <w:rsid w:val="009F7D28"/>
    <w:rsid w:val="00A10A18"/>
    <w:rsid w:val="00A14815"/>
    <w:rsid w:val="00A14CCB"/>
    <w:rsid w:val="00A17B3E"/>
    <w:rsid w:val="00A31012"/>
    <w:rsid w:val="00A54D34"/>
    <w:rsid w:val="00A570A6"/>
    <w:rsid w:val="00A60F36"/>
    <w:rsid w:val="00A647B3"/>
    <w:rsid w:val="00A70634"/>
    <w:rsid w:val="00A70BC4"/>
    <w:rsid w:val="00A7595E"/>
    <w:rsid w:val="00A81C01"/>
    <w:rsid w:val="00AA27E7"/>
    <w:rsid w:val="00AA3AF1"/>
    <w:rsid w:val="00AB08C5"/>
    <w:rsid w:val="00AB0E62"/>
    <w:rsid w:val="00AB2D50"/>
    <w:rsid w:val="00AC082A"/>
    <w:rsid w:val="00AC0DC0"/>
    <w:rsid w:val="00AD68E0"/>
    <w:rsid w:val="00AE0E0B"/>
    <w:rsid w:val="00AF0AE7"/>
    <w:rsid w:val="00B003E4"/>
    <w:rsid w:val="00B11A31"/>
    <w:rsid w:val="00B204D2"/>
    <w:rsid w:val="00B42C78"/>
    <w:rsid w:val="00B47026"/>
    <w:rsid w:val="00B62B7E"/>
    <w:rsid w:val="00B65120"/>
    <w:rsid w:val="00B75C9E"/>
    <w:rsid w:val="00B842A9"/>
    <w:rsid w:val="00B86050"/>
    <w:rsid w:val="00B939ED"/>
    <w:rsid w:val="00B93C87"/>
    <w:rsid w:val="00B94BB5"/>
    <w:rsid w:val="00BA665D"/>
    <w:rsid w:val="00BB59B8"/>
    <w:rsid w:val="00BC13F8"/>
    <w:rsid w:val="00BE0E51"/>
    <w:rsid w:val="00BE4878"/>
    <w:rsid w:val="00BF022B"/>
    <w:rsid w:val="00BF7A12"/>
    <w:rsid w:val="00C0235F"/>
    <w:rsid w:val="00C24898"/>
    <w:rsid w:val="00C264A2"/>
    <w:rsid w:val="00C27582"/>
    <w:rsid w:val="00C41DC8"/>
    <w:rsid w:val="00C41E89"/>
    <w:rsid w:val="00C448E7"/>
    <w:rsid w:val="00C45707"/>
    <w:rsid w:val="00C579D6"/>
    <w:rsid w:val="00C61D9D"/>
    <w:rsid w:val="00C6498D"/>
    <w:rsid w:val="00C70930"/>
    <w:rsid w:val="00C82277"/>
    <w:rsid w:val="00C84A7B"/>
    <w:rsid w:val="00C92192"/>
    <w:rsid w:val="00C9301B"/>
    <w:rsid w:val="00C93333"/>
    <w:rsid w:val="00CA457A"/>
    <w:rsid w:val="00CB4927"/>
    <w:rsid w:val="00CE5266"/>
    <w:rsid w:val="00CE5BEE"/>
    <w:rsid w:val="00CF1141"/>
    <w:rsid w:val="00CF131A"/>
    <w:rsid w:val="00CF49CF"/>
    <w:rsid w:val="00D12E37"/>
    <w:rsid w:val="00D169C6"/>
    <w:rsid w:val="00D22498"/>
    <w:rsid w:val="00D357BD"/>
    <w:rsid w:val="00D437A8"/>
    <w:rsid w:val="00D73824"/>
    <w:rsid w:val="00D802DA"/>
    <w:rsid w:val="00D85202"/>
    <w:rsid w:val="00DA46B4"/>
    <w:rsid w:val="00DA50F8"/>
    <w:rsid w:val="00DB182E"/>
    <w:rsid w:val="00DB18EC"/>
    <w:rsid w:val="00DB3211"/>
    <w:rsid w:val="00DB6E53"/>
    <w:rsid w:val="00DB7404"/>
    <w:rsid w:val="00DC3DD5"/>
    <w:rsid w:val="00DC473A"/>
    <w:rsid w:val="00DD2030"/>
    <w:rsid w:val="00DD6E02"/>
    <w:rsid w:val="00DF5E18"/>
    <w:rsid w:val="00DF65C4"/>
    <w:rsid w:val="00E03D67"/>
    <w:rsid w:val="00E11B0A"/>
    <w:rsid w:val="00E22156"/>
    <w:rsid w:val="00E278CD"/>
    <w:rsid w:val="00E37EE3"/>
    <w:rsid w:val="00E4654A"/>
    <w:rsid w:val="00E50C84"/>
    <w:rsid w:val="00E542B2"/>
    <w:rsid w:val="00E676E2"/>
    <w:rsid w:val="00E772EF"/>
    <w:rsid w:val="00E830FD"/>
    <w:rsid w:val="00E85729"/>
    <w:rsid w:val="00E9262D"/>
    <w:rsid w:val="00E96216"/>
    <w:rsid w:val="00EB28EB"/>
    <w:rsid w:val="00EC2FFB"/>
    <w:rsid w:val="00ED070B"/>
    <w:rsid w:val="00ED33E2"/>
    <w:rsid w:val="00ED50BE"/>
    <w:rsid w:val="00EE4653"/>
    <w:rsid w:val="00EE6CA0"/>
    <w:rsid w:val="00EE75C5"/>
    <w:rsid w:val="00EF46DC"/>
    <w:rsid w:val="00F04DED"/>
    <w:rsid w:val="00F231DE"/>
    <w:rsid w:val="00F302ED"/>
    <w:rsid w:val="00F32B6F"/>
    <w:rsid w:val="00F366CF"/>
    <w:rsid w:val="00F37F2D"/>
    <w:rsid w:val="00F4251E"/>
    <w:rsid w:val="00F61CB9"/>
    <w:rsid w:val="00F63BD8"/>
    <w:rsid w:val="00F65BBC"/>
    <w:rsid w:val="00F66CAF"/>
    <w:rsid w:val="00F6796C"/>
    <w:rsid w:val="00F77A2A"/>
    <w:rsid w:val="00F82A0B"/>
    <w:rsid w:val="00F97387"/>
    <w:rsid w:val="00FB4F01"/>
    <w:rsid w:val="00FB4F57"/>
    <w:rsid w:val="00FB6C46"/>
    <w:rsid w:val="00FC5DD3"/>
    <w:rsid w:val="00FD1886"/>
    <w:rsid w:val="00FD2BB5"/>
    <w:rsid w:val="00FD326A"/>
    <w:rsid w:val="00FD373B"/>
    <w:rsid w:val="00FE398B"/>
    <w:rsid w:val="00FE5EF9"/>
    <w:rsid w:val="00FE670A"/>
    <w:rsid w:val="00FE6C06"/>
    <w:rsid w:val="00FF50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C93E57"/>
  <w15:docId w15:val="{05B37A57-61E0-4B60-A5B8-6BF6D3628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95959" w:themeColor="text1" w:themeTint="A6"/>
        <w:lang w:val="en-US" w:eastAsia="ja-JP" w:bidi="ar-SA"/>
      </w:rPr>
    </w:rPrDefault>
    <w:pPrDefault>
      <w:pPr>
        <w:spacing w:before="40" w:after="160"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9" w:qFormat="1"/>
    <w:lsdException w:name="Closing" w:semiHidden="1" w:unhideWhenUsed="1"/>
    <w:lsdException w:name="Signature" w:semiHidden="1" w:uiPriority="9"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9"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kern w:val="20"/>
    </w:rPr>
  </w:style>
  <w:style w:type="paragraph" w:styleId="Heading1">
    <w:name w:val="heading 1"/>
    <w:basedOn w:val="Normal"/>
    <w:next w:val="Normal"/>
    <w:link w:val="Heading1Char"/>
    <w:uiPriority w:val="9"/>
    <w:qFormat/>
    <w:pPr>
      <w:pageBreakBefore/>
      <w:spacing w:before="0" w:after="360" w:line="240" w:lineRule="auto"/>
      <w:outlineLvl w:val="0"/>
    </w:pPr>
    <w:rPr>
      <w:sz w:val="36"/>
    </w:rPr>
  </w:style>
  <w:style w:type="paragraph" w:styleId="Heading2">
    <w:name w:val="heading 2"/>
    <w:basedOn w:val="Normal"/>
    <w:next w:val="Normal"/>
    <w:link w:val="Heading2Char"/>
    <w:uiPriority w:val="1"/>
    <w:unhideWhenUsed/>
    <w:qFormat/>
    <w:pPr>
      <w:keepNext/>
      <w:keepLines/>
      <w:spacing w:before="360" w:after="60" w:line="240" w:lineRule="auto"/>
      <w:outlineLvl w:val="1"/>
    </w:pPr>
    <w:rPr>
      <w:rFonts w:asciiTheme="majorHAnsi" w:eastAsiaTheme="majorEastAsia" w:hAnsiTheme="majorHAnsi" w:cstheme="majorBidi"/>
      <w:caps/>
      <w:color w:val="577188" w:themeColor="accent1" w:themeShade="BF"/>
      <w:sz w:val="24"/>
      <w14:ligatures w14:val="standardContextual"/>
    </w:rPr>
  </w:style>
  <w:style w:type="paragraph" w:styleId="Heading3">
    <w:name w:val="heading 3"/>
    <w:basedOn w:val="Normal"/>
    <w:next w:val="Normal"/>
    <w:link w:val="Heading3Char"/>
    <w:uiPriority w:val="1"/>
    <w:unhideWhenUsed/>
    <w:qFormat/>
    <w:pPr>
      <w:keepNext/>
      <w:keepLines/>
      <w:spacing w:before="200" w:after="0"/>
      <w:outlineLvl w:val="2"/>
    </w:pPr>
    <w:rPr>
      <w:rFonts w:asciiTheme="majorHAnsi" w:eastAsiaTheme="majorEastAsia" w:hAnsiTheme="majorHAnsi" w:cstheme="majorBidi"/>
      <w:b/>
      <w:bCs/>
      <w:color w:val="7E97AD" w:themeColor="accent1"/>
      <w14:ligatures w14:val="standardContextual"/>
    </w:rPr>
  </w:style>
  <w:style w:type="paragraph" w:styleId="Heading4">
    <w:name w:val="heading 4"/>
    <w:basedOn w:val="Normal"/>
    <w:next w:val="Normal"/>
    <w:link w:val="Heading4Char"/>
    <w:uiPriority w:val="18"/>
    <w:unhideWhenUsed/>
    <w:qFormat/>
    <w:pPr>
      <w:keepNext/>
      <w:keepLines/>
      <w:spacing w:before="200" w:after="0"/>
      <w:outlineLvl w:val="3"/>
    </w:pPr>
    <w:rPr>
      <w:rFonts w:asciiTheme="majorHAnsi" w:eastAsiaTheme="majorEastAsia" w:hAnsiTheme="majorHAnsi" w:cstheme="majorBidi"/>
      <w:b/>
      <w:bCs/>
      <w:i/>
      <w:iCs/>
      <w:color w:val="7E97AD" w:themeColor="accent1"/>
    </w:rPr>
  </w:style>
  <w:style w:type="paragraph" w:styleId="Heading5">
    <w:name w:val="heading 5"/>
    <w:basedOn w:val="Normal"/>
    <w:next w:val="Normal"/>
    <w:link w:val="Heading5Char"/>
    <w:uiPriority w:val="18"/>
    <w:semiHidden/>
    <w:unhideWhenUsed/>
    <w:qFormat/>
    <w:pPr>
      <w:keepNext/>
      <w:keepLines/>
      <w:spacing w:before="200" w:after="0"/>
      <w:outlineLvl w:val="4"/>
    </w:pPr>
    <w:rPr>
      <w:rFonts w:asciiTheme="majorHAnsi" w:eastAsiaTheme="majorEastAsia" w:hAnsiTheme="majorHAnsi" w:cstheme="majorBidi"/>
      <w:color w:val="394B5A" w:themeColor="accent1" w:themeShade="7F"/>
    </w:rPr>
  </w:style>
  <w:style w:type="paragraph" w:styleId="Heading6">
    <w:name w:val="heading 6"/>
    <w:basedOn w:val="Normal"/>
    <w:next w:val="Normal"/>
    <w:link w:val="Heading6Char"/>
    <w:unhideWhenUsed/>
    <w:qFormat/>
    <w:pPr>
      <w:keepNext/>
      <w:keepLines/>
      <w:spacing w:before="200" w:after="0"/>
      <w:outlineLvl w:val="5"/>
    </w:pPr>
    <w:rPr>
      <w:rFonts w:asciiTheme="majorHAnsi" w:eastAsiaTheme="majorEastAsia" w:hAnsiTheme="majorHAnsi" w:cstheme="majorBidi"/>
      <w:i/>
      <w:iCs/>
      <w:color w:val="394B5A" w:themeColor="accent1" w:themeShade="7F"/>
    </w:rPr>
  </w:style>
  <w:style w:type="paragraph" w:styleId="Heading7">
    <w:name w:val="heading 7"/>
    <w:basedOn w:val="Normal"/>
    <w:next w:val="Normal"/>
    <w:link w:val="Heading7Char"/>
    <w:uiPriority w:val="18"/>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18"/>
    <w:semiHidden/>
    <w:unhideWhenUsed/>
    <w:qFormat/>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18"/>
    <w:semiHidden/>
    <w:unhideWhenUsed/>
    <w:qFormat/>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before="0"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B1C0CD" w:themeColor="accent1" w:themeTint="99"/>
        <w:left w:val="single" w:sz="4" w:space="20" w:color="FFFFFF" w:themeColor="background1"/>
        <w:right w:val="single" w:sz="2" w:space="20" w:color="FFFFFF" w:themeColor="background1"/>
      </w:pBdr>
      <w:spacing w:after="0" w:line="240" w:lineRule="auto"/>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Pr>
      <w:rFonts w:ascii="Tahoma" w:hAnsi="Tahoma" w:cs="Tahoma"/>
      <w:sz w:val="16"/>
    </w:rPr>
  </w:style>
  <w:style w:type="character" w:customStyle="1" w:styleId="Heading1Char">
    <w:name w:val="Heading 1 Char"/>
    <w:basedOn w:val="DefaultParagraphFont"/>
    <w:link w:val="Heading1"/>
    <w:uiPriority w:val="9"/>
    <w:rPr>
      <w:kern w:val="20"/>
      <w:sz w:val="36"/>
    </w:rPr>
  </w:style>
  <w:style w:type="character" w:customStyle="1" w:styleId="Heading2Char">
    <w:name w:val="Heading 2 Char"/>
    <w:basedOn w:val="DefaultParagraphFont"/>
    <w:link w:val="Heading2"/>
    <w:uiPriority w:val="1"/>
    <w:rPr>
      <w:rFonts w:asciiTheme="majorHAnsi" w:eastAsiaTheme="majorEastAsia" w:hAnsiTheme="majorHAnsi" w:cstheme="majorBidi"/>
      <w:caps/>
      <w:color w:val="577188" w:themeColor="accent1" w:themeShade="BF"/>
      <w:kern w:val="20"/>
      <w:sz w:val="24"/>
      <w14:ligatures w14:val="standardContextual"/>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9"/>
    <w:unhideWhenUsed/>
    <w:qFormat/>
    <w:pPr>
      <w:spacing w:before="240" w:after="240"/>
      <w:ind w:left="720" w:right="720"/>
    </w:pPr>
    <w:rPr>
      <w:i/>
      <w:iCs/>
      <w:noProof/>
      <w:color w:val="7E97AD" w:themeColor="accent1"/>
      <w:sz w:val="28"/>
    </w:rPr>
  </w:style>
  <w:style w:type="character" w:customStyle="1" w:styleId="QuoteChar">
    <w:name w:val="Quote Char"/>
    <w:basedOn w:val="DefaultParagraphFont"/>
    <w:link w:val="Quote"/>
    <w:uiPriority w:val="9"/>
    <w:rPr>
      <w:i/>
      <w:iCs/>
      <w:noProof/>
      <w:color w:val="7E97AD" w:themeColor="accent1"/>
      <w:kern w:val="20"/>
      <w:sz w:val="28"/>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7E97AD" w:themeColor="accent1" w:frame="1"/>
        <w:left w:val="single" w:sz="2" w:space="10" w:color="7E97AD" w:themeColor="accent1" w:frame="1"/>
        <w:bottom w:val="single" w:sz="2" w:space="10" w:color="7E97AD" w:themeColor="accent1" w:frame="1"/>
        <w:right w:val="single" w:sz="2" w:space="10" w:color="7E97AD" w:themeColor="accent1" w:frame="1"/>
      </w:pBdr>
      <w:ind w:left="1152" w:right="1152"/>
    </w:pPr>
    <w:rPr>
      <w:i/>
      <w:iCs/>
      <w:color w:val="7E97AD" w:themeColor="accent1"/>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semiHidden/>
    <w:unhideWhenUsed/>
    <w:rPr>
      <w:b/>
      <w:bCs/>
      <w:smallCaps/>
      <w:spacing w:val="5"/>
    </w:rPr>
  </w:style>
  <w:style w:type="paragraph" w:styleId="Caption">
    <w:name w:val="caption"/>
    <w:basedOn w:val="Normal"/>
    <w:next w:val="Normal"/>
    <w:uiPriority w:val="35"/>
    <w:semiHidden/>
    <w:unhideWhenUsed/>
    <w:qFormat/>
    <w:pPr>
      <w:spacing w:line="240" w:lineRule="auto"/>
    </w:pPr>
    <w:rPr>
      <w:b/>
      <w:bCs/>
      <w:color w:val="7E97AD" w:themeColor="accent1"/>
      <w:sz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EAEE" w:themeFill="accent1" w:themeFillTint="33"/>
    </w:tcPr>
    <w:tblStylePr w:type="firstRow">
      <w:rPr>
        <w:b/>
        <w:bCs/>
      </w:rPr>
      <w:tblPr/>
      <w:tcPr>
        <w:shd w:val="clear" w:color="auto" w:fill="CBD5DE" w:themeFill="accent1" w:themeFillTint="66"/>
      </w:tcPr>
    </w:tblStylePr>
    <w:tblStylePr w:type="lastRow">
      <w:rPr>
        <w:b/>
        <w:bCs/>
        <w:color w:val="000000" w:themeColor="text1"/>
      </w:rPr>
      <w:tblPr/>
      <w:tcPr>
        <w:shd w:val="clear" w:color="auto" w:fill="CBD5DE" w:themeFill="accent1" w:themeFillTint="66"/>
      </w:tcPr>
    </w:tblStylePr>
    <w:tblStylePr w:type="firstCol">
      <w:rPr>
        <w:color w:val="FFFFFF" w:themeColor="background1"/>
      </w:rPr>
      <w:tblPr/>
      <w:tcPr>
        <w:shd w:val="clear" w:color="auto" w:fill="577188" w:themeFill="accent1" w:themeFillShade="BF"/>
      </w:tcPr>
    </w:tblStylePr>
    <w:tblStylePr w:type="lastCol">
      <w:rPr>
        <w:color w:val="FFFFFF" w:themeColor="background1"/>
      </w:rPr>
      <w:tblPr/>
      <w:tcPr>
        <w:shd w:val="clear" w:color="auto" w:fill="577188" w:themeFill="accent1" w:themeFillShade="BF"/>
      </w:tcPr>
    </w:tblStylePr>
    <w:tblStylePr w:type="band1Vert">
      <w:tblPr/>
      <w:tcPr>
        <w:shd w:val="clear" w:color="auto" w:fill="BECBD6" w:themeFill="accent1" w:themeFillTint="7F"/>
      </w:tcPr>
    </w:tblStylePr>
    <w:tblStylePr w:type="band1Horz">
      <w:tblPr/>
      <w:tcPr>
        <w:shd w:val="clear" w:color="auto" w:fill="BECBD6"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4E8DF" w:themeFill="accent2" w:themeFillTint="33"/>
    </w:tcPr>
    <w:tblStylePr w:type="firstRow">
      <w:rPr>
        <w:b/>
        <w:bCs/>
      </w:rPr>
      <w:tblPr/>
      <w:tcPr>
        <w:shd w:val="clear" w:color="auto" w:fill="EAD1BF" w:themeFill="accent2" w:themeFillTint="66"/>
      </w:tcPr>
    </w:tblStylePr>
    <w:tblStylePr w:type="lastRow">
      <w:rPr>
        <w:b/>
        <w:bCs/>
        <w:color w:val="000000" w:themeColor="text1"/>
      </w:rPr>
      <w:tblPr/>
      <w:tcPr>
        <w:shd w:val="clear" w:color="auto" w:fill="EAD1BF" w:themeFill="accent2" w:themeFillTint="66"/>
      </w:tcPr>
    </w:tblStylePr>
    <w:tblStylePr w:type="firstCol">
      <w:rPr>
        <w:color w:val="FFFFFF" w:themeColor="background1"/>
      </w:rPr>
      <w:tblPr/>
      <w:tcPr>
        <w:shd w:val="clear" w:color="auto" w:fill="AA6736" w:themeFill="accent2" w:themeFillShade="BF"/>
      </w:tcPr>
    </w:tblStylePr>
    <w:tblStylePr w:type="lastCol">
      <w:rPr>
        <w:color w:val="FFFFFF" w:themeColor="background1"/>
      </w:rPr>
      <w:tblPr/>
      <w:tcPr>
        <w:shd w:val="clear" w:color="auto" w:fill="AA6736" w:themeFill="accent2" w:themeFillShade="BF"/>
      </w:tcPr>
    </w:tblStylePr>
    <w:tblStylePr w:type="band1Vert">
      <w:tblPr/>
      <w:tcPr>
        <w:shd w:val="clear" w:color="auto" w:fill="E5C6AF" w:themeFill="accent2" w:themeFillTint="7F"/>
      </w:tcPr>
    </w:tblStylePr>
    <w:tblStylePr w:type="band1Horz">
      <w:tblPr/>
      <w:tcPr>
        <w:shd w:val="clear" w:color="auto" w:fill="E5C6AF"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E0DE" w:themeFill="accent3" w:themeFillTint="33"/>
    </w:tcPr>
    <w:tblStylePr w:type="firstRow">
      <w:rPr>
        <w:b/>
        <w:bCs/>
      </w:rPr>
      <w:tblPr/>
      <w:tcPr>
        <w:shd w:val="clear" w:color="auto" w:fill="CBC2BD" w:themeFill="accent3" w:themeFillTint="66"/>
      </w:tcPr>
    </w:tblStylePr>
    <w:tblStylePr w:type="lastRow">
      <w:rPr>
        <w:b/>
        <w:bCs/>
        <w:color w:val="000000" w:themeColor="text1"/>
      </w:rPr>
      <w:tblPr/>
      <w:tcPr>
        <w:shd w:val="clear" w:color="auto" w:fill="CBC2BD" w:themeFill="accent3" w:themeFillTint="66"/>
      </w:tcPr>
    </w:tblStylePr>
    <w:tblStylePr w:type="firstCol">
      <w:rPr>
        <w:color w:val="FFFFFF" w:themeColor="background1"/>
      </w:rPr>
      <w:tblPr/>
      <w:tcPr>
        <w:shd w:val="clear" w:color="auto" w:fill="5B4F47" w:themeFill="accent3" w:themeFillShade="BF"/>
      </w:tcPr>
    </w:tblStylePr>
    <w:tblStylePr w:type="lastCol">
      <w:rPr>
        <w:color w:val="FFFFFF" w:themeColor="background1"/>
      </w:rPr>
      <w:tblPr/>
      <w:tcPr>
        <w:shd w:val="clear" w:color="auto" w:fill="5B4F47" w:themeFill="accent3" w:themeFillShade="BF"/>
      </w:tcPr>
    </w:tblStylePr>
    <w:tblStylePr w:type="band1Vert">
      <w:tblPr/>
      <w:tcPr>
        <w:shd w:val="clear" w:color="auto" w:fill="BEB4AD" w:themeFill="accent3" w:themeFillTint="7F"/>
      </w:tcPr>
    </w:tblStylePr>
    <w:tblStylePr w:type="band1Horz">
      <w:tblPr/>
      <w:tcPr>
        <w:shd w:val="clear" w:color="auto" w:fill="BEB4AD"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0E9E1" w:themeFill="accent4" w:themeFillTint="33"/>
    </w:tcPr>
    <w:tblStylePr w:type="firstRow">
      <w:rPr>
        <w:b/>
        <w:bCs/>
      </w:rPr>
      <w:tblPr/>
      <w:tcPr>
        <w:shd w:val="clear" w:color="auto" w:fill="E1D3C4" w:themeFill="accent4" w:themeFillTint="66"/>
      </w:tcPr>
    </w:tblStylePr>
    <w:tblStylePr w:type="lastRow">
      <w:rPr>
        <w:b/>
        <w:bCs/>
        <w:color w:val="000000" w:themeColor="text1"/>
      </w:rPr>
      <w:tblPr/>
      <w:tcPr>
        <w:shd w:val="clear" w:color="auto" w:fill="E1D3C4" w:themeFill="accent4" w:themeFillTint="66"/>
      </w:tcPr>
    </w:tblStylePr>
    <w:tblStylePr w:type="firstCol">
      <w:rPr>
        <w:color w:val="FFFFFF" w:themeColor="background1"/>
      </w:rPr>
      <w:tblPr/>
      <w:tcPr>
        <w:shd w:val="clear" w:color="auto" w:fill="8E6E49" w:themeFill="accent4" w:themeFillShade="BF"/>
      </w:tcPr>
    </w:tblStylePr>
    <w:tblStylePr w:type="lastCol">
      <w:rPr>
        <w:color w:val="FFFFFF" w:themeColor="background1"/>
      </w:rPr>
      <w:tblPr/>
      <w:tcPr>
        <w:shd w:val="clear" w:color="auto" w:fill="8E6E49" w:themeFill="accent4" w:themeFillShade="BF"/>
      </w:tcPr>
    </w:tblStylePr>
    <w:tblStylePr w:type="band1Vert">
      <w:tblPr/>
      <w:tcPr>
        <w:shd w:val="clear" w:color="auto" w:fill="D9C9B6" w:themeFill="accent4" w:themeFillTint="7F"/>
      </w:tcPr>
    </w:tblStylePr>
    <w:tblStylePr w:type="band1Horz">
      <w:tblPr/>
      <w:tcPr>
        <w:shd w:val="clear" w:color="auto" w:fill="D9C9B6"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E4E5" w:themeFill="accent5" w:themeFillTint="33"/>
    </w:tcPr>
    <w:tblStylePr w:type="firstRow">
      <w:rPr>
        <w:b/>
        <w:bCs/>
      </w:rPr>
      <w:tblPr/>
      <w:tcPr>
        <w:shd w:val="clear" w:color="auto" w:fill="C1C9CB" w:themeFill="accent5" w:themeFillTint="66"/>
      </w:tcPr>
    </w:tblStylePr>
    <w:tblStylePr w:type="lastRow">
      <w:rPr>
        <w:b/>
        <w:bCs/>
        <w:color w:val="000000" w:themeColor="text1"/>
      </w:rPr>
      <w:tblPr/>
      <w:tcPr>
        <w:shd w:val="clear" w:color="auto" w:fill="C1C9CB" w:themeFill="accent5" w:themeFillTint="66"/>
      </w:tcPr>
    </w:tblStylePr>
    <w:tblStylePr w:type="firstCol">
      <w:rPr>
        <w:color w:val="FFFFFF" w:themeColor="background1"/>
      </w:rPr>
      <w:tblPr/>
      <w:tcPr>
        <w:shd w:val="clear" w:color="auto" w:fill="4D595B" w:themeFill="accent5" w:themeFillShade="BF"/>
      </w:tcPr>
    </w:tblStylePr>
    <w:tblStylePr w:type="lastCol">
      <w:rPr>
        <w:color w:val="FFFFFF" w:themeColor="background1"/>
      </w:rPr>
      <w:tblPr/>
      <w:tcPr>
        <w:shd w:val="clear" w:color="auto" w:fill="4D595B" w:themeFill="accent5" w:themeFillShade="BF"/>
      </w:tcPr>
    </w:tblStylePr>
    <w:tblStylePr w:type="band1Vert">
      <w:tblPr/>
      <w:tcPr>
        <w:shd w:val="clear" w:color="auto" w:fill="B1BCBE" w:themeFill="accent5" w:themeFillTint="7F"/>
      </w:tcPr>
    </w:tblStylePr>
    <w:tblStylePr w:type="band1Horz">
      <w:tblPr/>
      <w:tcPr>
        <w:shd w:val="clear" w:color="auto" w:fill="B1BCBE"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BE9E2" w:themeFill="accent6" w:themeFillTint="33"/>
    </w:tcPr>
    <w:tblStylePr w:type="firstRow">
      <w:rPr>
        <w:b/>
        <w:bCs/>
      </w:rPr>
      <w:tblPr/>
      <w:tcPr>
        <w:shd w:val="clear" w:color="auto" w:fill="D7D3C5" w:themeFill="accent6" w:themeFillTint="66"/>
      </w:tcPr>
    </w:tblStylePr>
    <w:tblStylePr w:type="lastRow">
      <w:rPr>
        <w:b/>
        <w:bCs/>
        <w:color w:val="000000" w:themeColor="text1"/>
      </w:rPr>
      <w:tblPr/>
      <w:tcPr>
        <w:shd w:val="clear" w:color="auto" w:fill="D7D3C5" w:themeFill="accent6" w:themeFillTint="66"/>
      </w:tcPr>
    </w:tblStylePr>
    <w:tblStylePr w:type="firstCol">
      <w:rPr>
        <w:color w:val="FFFFFF" w:themeColor="background1"/>
      </w:rPr>
      <w:tblPr/>
      <w:tcPr>
        <w:shd w:val="clear" w:color="auto" w:fill="776E51" w:themeFill="accent6" w:themeFillShade="BF"/>
      </w:tcPr>
    </w:tblStylePr>
    <w:tblStylePr w:type="lastCol">
      <w:rPr>
        <w:color w:val="FFFFFF" w:themeColor="background1"/>
      </w:rPr>
      <w:tblPr/>
      <w:tcPr>
        <w:shd w:val="clear" w:color="auto" w:fill="776E51" w:themeFill="accent6" w:themeFillShade="BF"/>
      </w:tcPr>
    </w:tblStylePr>
    <w:tblStylePr w:type="band1Vert">
      <w:tblPr/>
      <w:tcPr>
        <w:shd w:val="clear" w:color="auto" w:fill="CEC9B7" w:themeFill="accent6" w:themeFillTint="7F"/>
      </w:tcPr>
    </w:tblStylePr>
    <w:tblStylePr w:type="band1Horz">
      <w:tblPr/>
      <w:tcPr>
        <w:shd w:val="clear" w:color="auto" w:fill="CEC9B7"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B56E3A" w:themeFill="accent2" w:themeFillShade="CC"/>
      </w:tcPr>
    </w:tblStylePr>
    <w:tblStylePr w:type="lastRow">
      <w:rPr>
        <w:b/>
        <w:bCs/>
        <w:color w:val="B56E3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F2F4F6" w:themeFill="accent1" w:themeFillTint="19"/>
    </w:tcPr>
    <w:tblStylePr w:type="firstRow">
      <w:rPr>
        <w:b/>
        <w:bCs/>
        <w:color w:val="FFFFFF" w:themeColor="background1"/>
      </w:rPr>
      <w:tblPr/>
      <w:tcPr>
        <w:tcBorders>
          <w:bottom w:val="single" w:sz="12" w:space="0" w:color="FFFFFF" w:themeColor="background1"/>
        </w:tcBorders>
        <w:shd w:val="clear" w:color="auto" w:fill="B56E3A" w:themeFill="accent2" w:themeFillShade="CC"/>
      </w:tcPr>
    </w:tblStylePr>
    <w:tblStylePr w:type="lastRow">
      <w:rPr>
        <w:b/>
        <w:bCs/>
        <w:color w:val="B56E3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E5EA" w:themeFill="accent1" w:themeFillTint="3F"/>
      </w:tcPr>
    </w:tblStylePr>
    <w:tblStylePr w:type="band1Horz">
      <w:tblPr/>
      <w:tcPr>
        <w:shd w:val="clear" w:color="auto" w:fill="E5EAEE"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AF3EF" w:themeFill="accent2" w:themeFillTint="19"/>
    </w:tcPr>
    <w:tblStylePr w:type="firstRow">
      <w:rPr>
        <w:b/>
        <w:bCs/>
        <w:color w:val="FFFFFF" w:themeColor="background1"/>
      </w:rPr>
      <w:tblPr/>
      <w:tcPr>
        <w:tcBorders>
          <w:bottom w:val="single" w:sz="12" w:space="0" w:color="FFFFFF" w:themeColor="background1"/>
        </w:tcBorders>
        <w:shd w:val="clear" w:color="auto" w:fill="B56E3A" w:themeFill="accent2" w:themeFillShade="CC"/>
      </w:tcPr>
    </w:tblStylePr>
    <w:tblStylePr w:type="lastRow">
      <w:rPr>
        <w:b/>
        <w:bCs/>
        <w:color w:val="B56E3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E2D7" w:themeFill="accent2" w:themeFillTint="3F"/>
      </w:tcPr>
    </w:tblStylePr>
    <w:tblStylePr w:type="band1Horz">
      <w:tblPr/>
      <w:tcPr>
        <w:shd w:val="clear" w:color="auto" w:fill="F4E8DF"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2F0EE" w:themeFill="accent3" w:themeFillTint="19"/>
    </w:tcPr>
    <w:tblStylePr w:type="firstRow">
      <w:rPr>
        <w:b/>
        <w:bCs/>
        <w:color w:val="FFFFFF" w:themeColor="background1"/>
      </w:rPr>
      <w:tblPr/>
      <w:tcPr>
        <w:tcBorders>
          <w:bottom w:val="single" w:sz="12" w:space="0" w:color="FFFFFF" w:themeColor="background1"/>
        </w:tcBorders>
        <w:shd w:val="clear" w:color="auto" w:fill="98754E" w:themeFill="accent4" w:themeFillShade="CC"/>
      </w:tcPr>
    </w:tblStylePr>
    <w:tblStylePr w:type="lastRow">
      <w:rPr>
        <w:b/>
        <w:bCs/>
        <w:color w:val="98754E"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9D6" w:themeFill="accent3" w:themeFillTint="3F"/>
      </w:tcPr>
    </w:tblStylePr>
    <w:tblStylePr w:type="band1Horz">
      <w:tblPr/>
      <w:tcPr>
        <w:shd w:val="clear" w:color="auto" w:fill="E5E0DE"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7F4F0" w:themeFill="accent4" w:themeFillTint="19"/>
    </w:tcPr>
    <w:tblStylePr w:type="firstRow">
      <w:rPr>
        <w:b/>
        <w:bCs/>
        <w:color w:val="FFFFFF" w:themeColor="background1"/>
      </w:rPr>
      <w:tblPr/>
      <w:tcPr>
        <w:tcBorders>
          <w:bottom w:val="single" w:sz="12" w:space="0" w:color="FFFFFF" w:themeColor="background1"/>
        </w:tcBorders>
        <w:shd w:val="clear" w:color="auto" w:fill="61544C" w:themeFill="accent3" w:themeFillShade="CC"/>
      </w:tcPr>
    </w:tblStylePr>
    <w:tblStylePr w:type="lastRow">
      <w:rPr>
        <w:b/>
        <w:bCs/>
        <w:color w:val="6154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CE4DA" w:themeFill="accent4" w:themeFillTint="3F"/>
      </w:tcPr>
    </w:tblStylePr>
    <w:tblStylePr w:type="band1Horz">
      <w:tblPr/>
      <w:tcPr>
        <w:shd w:val="clear" w:color="auto" w:fill="F0E9E1"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FF1F2" w:themeFill="accent5" w:themeFillTint="19"/>
    </w:tcPr>
    <w:tblStylePr w:type="firstRow">
      <w:rPr>
        <w:b/>
        <w:bCs/>
        <w:color w:val="FFFFFF" w:themeColor="background1"/>
      </w:rPr>
      <w:tblPr/>
      <w:tcPr>
        <w:tcBorders>
          <w:bottom w:val="single" w:sz="12" w:space="0" w:color="FFFFFF" w:themeColor="background1"/>
        </w:tcBorders>
        <w:shd w:val="clear" w:color="auto" w:fill="7F7657" w:themeFill="accent6" w:themeFillShade="CC"/>
      </w:tcPr>
    </w:tblStylePr>
    <w:tblStylePr w:type="lastRow">
      <w:rPr>
        <w:b/>
        <w:bCs/>
        <w:color w:val="7F7657"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DEDF" w:themeFill="accent5" w:themeFillTint="3F"/>
      </w:tcPr>
    </w:tblStylePr>
    <w:tblStylePr w:type="band1Horz">
      <w:tblPr/>
      <w:tcPr>
        <w:shd w:val="clear" w:color="auto" w:fill="DFE4E5"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5F4F0" w:themeFill="accent6" w:themeFillTint="19"/>
    </w:tcPr>
    <w:tblStylePr w:type="firstRow">
      <w:rPr>
        <w:b/>
        <w:bCs/>
        <w:color w:val="FFFFFF" w:themeColor="background1"/>
      </w:rPr>
      <w:tblPr/>
      <w:tcPr>
        <w:tcBorders>
          <w:bottom w:val="single" w:sz="12" w:space="0" w:color="FFFFFF" w:themeColor="background1"/>
        </w:tcBorders>
        <w:shd w:val="clear" w:color="auto" w:fill="525F62" w:themeFill="accent5" w:themeFillShade="CC"/>
      </w:tcPr>
    </w:tblStylePr>
    <w:tblStylePr w:type="lastRow">
      <w:rPr>
        <w:b/>
        <w:bCs/>
        <w:color w:val="525F6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4DB" w:themeFill="accent6" w:themeFillTint="3F"/>
      </w:tcPr>
    </w:tblStylePr>
    <w:tblStylePr w:type="band1Horz">
      <w:tblPr/>
      <w:tcPr>
        <w:shd w:val="clear" w:color="auto" w:fill="EBE9E2"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C8E6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C8E6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C8E60" w:themeColor="accent2"/>
        <w:left w:val="single" w:sz="4" w:space="0" w:color="7E97AD" w:themeColor="accent1"/>
        <w:bottom w:val="single" w:sz="4" w:space="0" w:color="7E97AD" w:themeColor="accent1"/>
        <w:right w:val="single" w:sz="4" w:space="0" w:color="7E97AD" w:themeColor="accent1"/>
        <w:insideH w:val="single" w:sz="4" w:space="0" w:color="FFFFFF" w:themeColor="background1"/>
        <w:insideV w:val="single" w:sz="4" w:space="0" w:color="FFFFFF" w:themeColor="background1"/>
      </w:tblBorders>
    </w:tblPr>
    <w:tcPr>
      <w:shd w:val="clear" w:color="auto" w:fill="F2F4F6" w:themeFill="accent1" w:themeFillTint="19"/>
    </w:tcPr>
    <w:tblStylePr w:type="firstRow">
      <w:rPr>
        <w:b/>
        <w:bCs/>
      </w:rPr>
      <w:tblPr/>
      <w:tcPr>
        <w:tcBorders>
          <w:top w:val="nil"/>
          <w:left w:val="nil"/>
          <w:bottom w:val="single" w:sz="24" w:space="0" w:color="CC8E6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55A6D" w:themeFill="accent1" w:themeFillShade="99"/>
      </w:tcPr>
    </w:tblStylePr>
    <w:tblStylePr w:type="firstCol">
      <w:rPr>
        <w:color w:val="FFFFFF" w:themeColor="background1"/>
      </w:rPr>
      <w:tblPr/>
      <w:tcPr>
        <w:tcBorders>
          <w:top w:val="nil"/>
          <w:left w:val="nil"/>
          <w:bottom w:val="nil"/>
          <w:right w:val="nil"/>
          <w:insideH w:val="single" w:sz="4" w:space="0" w:color="455A6D" w:themeColor="accent1" w:themeShade="99"/>
          <w:insideV w:val="nil"/>
        </w:tcBorders>
        <w:shd w:val="clear" w:color="auto" w:fill="455A6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455A6D" w:themeFill="accent1" w:themeFillShade="99"/>
      </w:tcPr>
    </w:tblStylePr>
    <w:tblStylePr w:type="band1Vert">
      <w:tblPr/>
      <w:tcPr>
        <w:shd w:val="clear" w:color="auto" w:fill="CBD5DE" w:themeFill="accent1" w:themeFillTint="66"/>
      </w:tcPr>
    </w:tblStylePr>
    <w:tblStylePr w:type="band1Horz">
      <w:tblPr/>
      <w:tcPr>
        <w:shd w:val="clear" w:color="auto" w:fill="BECBD6"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C8E60" w:themeColor="accent2"/>
        <w:left w:val="single" w:sz="4" w:space="0" w:color="CC8E60" w:themeColor="accent2"/>
        <w:bottom w:val="single" w:sz="4" w:space="0" w:color="CC8E60" w:themeColor="accent2"/>
        <w:right w:val="single" w:sz="4" w:space="0" w:color="CC8E60" w:themeColor="accent2"/>
        <w:insideH w:val="single" w:sz="4" w:space="0" w:color="FFFFFF" w:themeColor="background1"/>
        <w:insideV w:val="single" w:sz="4" w:space="0" w:color="FFFFFF" w:themeColor="background1"/>
      </w:tblBorders>
    </w:tblPr>
    <w:tcPr>
      <w:shd w:val="clear" w:color="auto" w:fill="FAF3EF" w:themeFill="accent2" w:themeFillTint="19"/>
    </w:tcPr>
    <w:tblStylePr w:type="firstRow">
      <w:rPr>
        <w:b/>
        <w:bCs/>
      </w:rPr>
      <w:tblPr/>
      <w:tcPr>
        <w:tcBorders>
          <w:top w:val="nil"/>
          <w:left w:val="nil"/>
          <w:bottom w:val="single" w:sz="24" w:space="0" w:color="CC8E6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8522B" w:themeFill="accent2" w:themeFillShade="99"/>
      </w:tcPr>
    </w:tblStylePr>
    <w:tblStylePr w:type="firstCol">
      <w:rPr>
        <w:color w:val="FFFFFF" w:themeColor="background1"/>
      </w:rPr>
      <w:tblPr/>
      <w:tcPr>
        <w:tcBorders>
          <w:top w:val="nil"/>
          <w:left w:val="nil"/>
          <w:bottom w:val="nil"/>
          <w:right w:val="nil"/>
          <w:insideH w:val="single" w:sz="4" w:space="0" w:color="88522B" w:themeColor="accent2" w:themeShade="99"/>
          <w:insideV w:val="nil"/>
        </w:tcBorders>
        <w:shd w:val="clear" w:color="auto" w:fill="88522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8522B" w:themeFill="accent2" w:themeFillShade="99"/>
      </w:tcPr>
    </w:tblStylePr>
    <w:tblStylePr w:type="band1Vert">
      <w:tblPr/>
      <w:tcPr>
        <w:shd w:val="clear" w:color="auto" w:fill="EAD1BF" w:themeFill="accent2" w:themeFillTint="66"/>
      </w:tcPr>
    </w:tblStylePr>
    <w:tblStylePr w:type="band1Horz">
      <w:tblPr/>
      <w:tcPr>
        <w:shd w:val="clear" w:color="auto" w:fill="E5C6AF"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B4936D" w:themeColor="accent4"/>
        <w:left w:val="single" w:sz="4" w:space="0" w:color="7A6A60" w:themeColor="accent3"/>
        <w:bottom w:val="single" w:sz="4" w:space="0" w:color="7A6A60" w:themeColor="accent3"/>
        <w:right w:val="single" w:sz="4" w:space="0" w:color="7A6A60" w:themeColor="accent3"/>
        <w:insideH w:val="single" w:sz="4" w:space="0" w:color="FFFFFF" w:themeColor="background1"/>
        <w:insideV w:val="single" w:sz="4" w:space="0" w:color="FFFFFF" w:themeColor="background1"/>
      </w:tblBorders>
    </w:tblPr>
    <w:tcPr>
      <w:shd w:val="clear" w:color="auto" w:fill="F2F0EE" w:themeFill="accent3" w:themeFillTint="19"/>
    </w:tcPr>
    <w:tblStylePr w:type="firstRow">
      <w:rPr>
        <w:b/>
        <w:bCs/>
      </w:rPr>
      <w:tblPr/>
      <w:tcPr>
        <w:tcBorders>
          <w:top w:val="nil"/>
          <w:left w:val="nil"/>
          <w:bottom w:val="single" w:sz="24" w:space="0" w:color="B4936D"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93F39" w:themeFill="accent3" w:themeFillShade="99"/>
      </w:tcPr>
    </w:tblStylePr>
    <w:tblStylePr w:type="firstCol">
      <w:rPr>
        <w:color w:val="FFFFFF" w:themeColor="background1"/>
      </w:rPr>
      <w:tblPr/>
      <w:tcPr>
        <w:tcBorders>
          <w:top w:val="nil"/>
          <w:left w:val="nil"/>
          <w:bottom w:val="nil"/>
          <w:right w:val="nil"/>
          <w:insideH w:val="single" w:sz="4" w:space="0" w:color="493F39" w:themeColor="accent3" w:themeShade="99"/>
          <w:insideV w:val="nil"/>
        </w:tcBorders>
        <w:shd w:val="clear" w:color="auto" w:fill="493F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93F39" w:themeFill="accent3" w:themeFillShade="99"/>
      </w:tcPr>
    </w:tblStylePr>
    <w:tblStylePr w:type="band1Vert">
      <w:tblPr/>
      <w:tcPr>
        <w:shd w:val="clear" w:color="auto" w:fill="CBC2BD" w:themeFill="accent3" w:themeFillTint="66"/>
      </w:tcPr>
    </w:tblStylePr>
    <w:tblStylePr w:type="band1Horz">
      <w:tblPr/>
      <w:tcPr>
        <w:shd w:val="clear" w:color="auto" w:fill="BEB4AD"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7A6A60" w:themeColor="accent3"/>
        <w:left w:val="single" w:sz="4" w:space="0" w:color="B4936D" w:themeColor="accent4"/>
        <w:bottom w:val="single" w:sz="4" w:space="0" w:color="B4936D" w:themeColor="accent4"/>
        <w:right w:val="single" w:sz="4" w:space="0" w:color="B4936D" w:themeColor="accent4"/>
        <w:insideH w:val="single" w:sz="4" w:space="0" w:color="FFFFFF" w:themeColor="background1"/>
        <w:insideV w:val="single" w:sz="4" w:space="0" w:color="FFFFFF" w:themeColor="background1"/>
      </w:tblBorders>
    </w:tblPr>
    <w:tcPr>
      <w:shd w:val="clear" w:color="auto" w:fill="F7F4F0" w:themeFill="accent4" w:themeFillTint="19"/>
    </w:tcPr>
    <w:tblStylePr w:type="firstRow">
      <w:rPr>
        <w:b/>
        <w:bCs/>
      </w:rPr>
      <w:tblPr/>
      <w:tcPr>
        <w:tcBorders>
          <w:top w:val="nil"/>
          <w:left w:val="nil"/>
          <w:bottom w:val="single" w:sz="24" w:space="0" w:color="7A6A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2583B" w:themeFill="accent4" w:themeFillShade="99"/>
      </w:tcPr>
    </w:tblStylePr>
    <w:tblStylePr w:type="firstCol">
      <w:rPr>
        <w:color w:val="FFFFFF" w:themeColor="background1"/>
      </w:rPr>
      <w:tblPr/>
      <w:tcPr>
        <w:tcBorders>
          <w:top w:val="nil"/>
          <w:left w:val="nil"/>
          <w:bottom w:val="nil"/>
          <w:right w:val="nil"/>
          <w:insideH w:val="single" w:sz="4" w:space="0" w:color="72583B" w:themeColor="accent4" w:themeShade="99"/>
          <w:insideV w:val="nil"/>
        </w:tcBorders>
        <w:shd w:val="clear" w:color="auto" w:fill="72583B"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72583B" w:themeFill="accent4" w:themeFillShade="99"/>
      </w:tcPr>
    </w:tblStylePr>
    <w:tblStylePr w:type="band1Vert">
      <w:tblPr/>
      <w:tcPr>
        <w:shd w:val="clear" w:color="auto" w:fill="E1D3C4" w:themeFill="accent4" w:themeFillTint="66"/>
      </w:tcPr>
    </w:tblStylePr>
    <w:tblStylePr w:type="band1Horz">
      <w:tblPr/>
      <w:tcPr>
        <w:shd w:val="clear" w:color="auto" w:fill="D9C9B6"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9D936F" w:themeColor="accent6"/>
        <w:left w:val="single" w:sz="4" w:space="0" w:color="67787B" w:themeColor="accent5"/>
        <w:bottom w:val="single" w:sz="4" w:space="0" w:color="67787B" w:themeColor="accent5"/>
        <w:right w:val="single" w:sz="4" w:space="0" w:color="67787B" w:themeColor="accent5"/>
        <w:insideH w:val="single" w:sz="4" w:space="0" w:color="FFFFFF" w:themeColor="background1"/>
        <w:insideV w:val="single" w:sz="4" w:space="0" w:color="FFFFFF" w:themeColor="background1"/>
      </w:tblBorders>
    </w:tblPr>
    <w:tcPr>
      <w:shd w:val="clear" w:color="auto" w:fill="EFF1F2" w:themeFill="accent5" w:themeFillTint="19"/>
    </w:tcPr>
    <w:tblStylePr w:type="firstRow">
      <w:rPr>
        <w:b/>
        <w:bCs/>
      </w:rPr>
      <w:tblPr/>
      <w:tcPr>
        <w:tcBorders>
          <w:top w:val="nil"/>
          <w:left w:val="nil"/>
          <w:bottom w:val="single" w:sz="24" w:space="0" w:color="9D936F"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D4749" w:themeFill="accent5" w:themeFillShade="99"/>
      </w:tcPr>
    </w:tblStylePr>
    <w:tblStylePr w:type="firstCol">
      <w:rPr>
        <w:color w:val="FFFFFF" w:themeColor="background1"/>
      </w:rPr>
      <w:tblPr/>
      <w:tcPr>
        <w:tcBorders>
          <w:top w:val="nil"/>
          <w:left w:val="nil"/>
          <w:bottom w:val="nil"/>
          <w:right w:val="nil"/>
          <w:insideH w:val="single" w:sz="4" w:space="0" w:color="3D4749" w:themeColor="accent5" w:themeShade="99"/>
          <w:insideV w:val="nil"/>
        </w:tcBorders>
        <w:shd w:val="clear" w:color="auto" w:fill="3D474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D4749" w:themeFill="accent5" w:themeFillShade="99"/>
      </w:tcPr>
    </w:tblStylePr>
    <w:tblStylePr w:type="band1Vert">
      <w:tblPr/>
      <w:tcPr>
        <w:shd w:val="clear" w:color="auto" w:fill="C1C9CB" w:themeFill="accent5" w:themeFillTint="66"/>
      </w:tcPr>
    </w:tblStylePr>
    <w:tblStylePr w:type="band1Horz">
      <w:tblPr/>
      <w:tcPr>
        <w:shd w:val="clear" w:color="auto" w:fill="B1BCBE"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67787B" w:themeColor="accent5"/>
        <w:left w:val="single" w:sz="4" w:space="0" w:color="9D936F" w:themeColor="accent6"/>
        <w:bottom w:val="single" w:sz="4" w:space="0" w:color="9D936F" w:themeColor="accent6"/>
        <w:right w:val="single" w:sz="4" w:space="0" w:color="9D936F" w:themeColor="accent6"/>
        <w:insideH w:val="single" w:sz="4" w:space="0" w:color="FFFFFF" w:themeColor="background1"/>
        <w:insideV w:val="single" w:sz="4" w:space="0" w:color="FFFFFF" w:themeColor="background1"/>
      </w:tblBorders>
    </w:tblPr>
    <w:tcPr>
      <w:shd w:val="clear" w:color="auto" w:fill="F5F4F0" w:themeFill="accent6" w:themeFillTint="19"/>
    </w:tcPr>
    <w:tblStylePr w:type="firstRow">
      <w:rPr>
        <w:b/>
        <w:bCs/>
      </w:rPr>
      <w:tblPr/>
      <w:tcPr>
        <w:tcBorders>
          <w:top w:val="nil"/>
          <w:left w:val="nil"/>
          <w:bottom w:val="single" w:sz="24" w:space="0" w:color="67787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841" w:themeFill="accent6" w:themeFillShade="99"/>
      </w:tcPr>
    </w:tblStylePr>
    <w:tblStylePr w:type="firstCol">
      <w:rPr>
        <w:color w:val="FFFFFF" w:themeColor="background1"/>
      </w:rPr>
      <w:tblPr/>
      <w:tcPr>
        <w:tcBorders>
          <w:top w:val="nil"/>
          <w:left w:val="nil"/>
          <w:bottom w:val="nil"/>
          <w:right w:val="nil"/>
          <w:insideH w:val="single" w:sz="4" w:space="0" w:color="5F5841" w:themeColor="accent6" w:themeShade="99"/>
          <w:insideV w:val="nil"/>
        </w:tcBorders>
        <w:shd w:val="clear" w:color="auto" w:fill="5F58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F5841" w:themeFill="accent6" w:themeFillShade="99"/>
      </w:tcPr>
    </w:tblStylePr>
    <w:tblStylePr w:type="band1Vert">
      <w:tblPr/>
      <w:tcPr>
        <w:shd w:val="clear" w:color="auto" w:fill="D7D3C5" w:themeFill="accent6" w:themeFillTint="66"/>
      </w:tcPr>
    </w:tblStylePr>
    <w:tblStylePr w:type="band1Horz">
      <w:tblPr/>
      <w:tcPr>
        <w:shd w:val="clear" w:color="auto" w:fill="CEC9B7"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7E97A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94B5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57718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577188" w:themeFill="accent1" w:themeFillShade="BF"/>
      </w:tcPr>
    </w:tblStylePr>
    <w:tblStylePr w:type="band1Vert">
      <w:tblPr/>
      <w:tcPr>
        <w:tcBorders>
          <w:top w:val="nil"/>
          <w:left w:val="nil"/>
          <w:bottom w:val="nil"/>
          <w:right w:val="nil"/>
          <w:insideH w:val="nil"/>
          <w:insideV w:val="nil"/>
        </w:tcBorders>
        <w:shd w:val="clear" w:color="auto" w:fill="577188" w:themeFill="accent1" w:themeFillShade="BF"/>
      </w:tcPr>
    </w:tblStylePr>
    <w:tblStylePr w:type="band1Horz">
      <w:tblPr/>
      <w:tcPr>
        <w:tcBorders>
          <w:top w:val="nil"/>
          <w:left w:val="nil"/>
          <w:bottom w:val="nil"/>
          <w:right w:val="nil"/>
          <w:insideH w:val="nil"/>
          <w:insideV w:val="nil"/>
        </w:tcBorders>
        <w:shd w:val="clear" w:color="auto" w:fill="577188"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C8E6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4424"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A673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A6736" w:themeFill="accent2" w:themeFillShade="BF"/>
      </w:tcPr>
    </w:tblStylePr>
    <w:tblStylePr w:type="band1Vert">
      <w:tblPr/>
      <w:tcPr>
        <w:tcBorders>
          <w:top w:val="nil"/>
          <w:left w:val="nil"/>
          <w:bottom w:val="nil"/>
          <w:right w:val="nil"/>
          <w:insideH w:val="nil"/>
          <w:insideV w:val="nil"/>
        </w:tcBorders>
        <w:shd w:val="clear" w:color="auto" w:fill="AA6736" w:themeFill="accent2" w:themeFillShade="BF"/>
      </w:tcPr>
    </w:tblStylePr>
    <w:tblStylePr w:type="band1Horz">
      <w:tblPr/>
      <w:tcPr>
        <w:tcBorders>
          <w:top w:val="nil"/>
          <w:left w:val="nil"/>
          <w:bottom w:val="nil"/>
          <w:right w:val="nil"/>
          <w:insideH w:val="nil"/>
          <w:insideV w:val="nil"/>
        </w:tcBorders>
        <w:shd w:val="clear" w:color="auto" w:fill="AA6736"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7A6A60"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C342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B4F4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B4F47" w:themeFill="accent3" w:themeFillShade="BF"/>
      </w:tcPr>
    </w:tblStylePr>
    <w:tblStylePr w:type="band1Vert">
      <w:tblPr/>
      <w:tcPr>
        <w:tcBorders>
          <w:top w:val="nil"/>
          <w:left w:val="nil"/>
          <w:bottom w:val="nil"/>
          <w:right w:val="nil"/>
          <w:insideH w:val="nil"/>
          <w:insideV w:val="nil"/>
        </w:tcBorders>
        <w:shd w:val="clear" w:color="auto" w:fill="5B4F47" w:themeFill="accent3" w:themeFillShade="BF"/>
      </w:tcPr>
    </w:tblStylePr>
    <w:tblStylePr w:type="band1Horz">
      <w:tblPr/>
      <w:tcPr>
        <w:tcBorders>
          <w:top w:val="nil"/>
          <w:left w:val="nil"/>
          <w:bottom w:val="nil"/>
          <w:right w:val="nil"/>
          <w:insideH w:val="nil"/>
          <w:insideV w:val="nil"/>
        </w:tcBorders>
        <w:shd w:val="clear" w:color="auto" w:fill="5B4F47"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B4936D"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E493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8E6E4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8E6E49" w:themeFill="accent4" w:themeFillShade="BF"/>
      </w:tcPr>
    </w:tblStylePr>
    <w:tblStylePr w:type="band1Vert">
      <w:tblPr/>
      <w:tcPr>
        <w:tcBorders>
          <w:top w:val="nil"/>
          <w:left w:val="nil"/>
          <w:bottom w:val="nil"/>
          <w:right w:val="nil"/>
          <w:insideH w:val="nil"/>
          <w:insideV w:val="nil"/>
        </w:tcBorders>
        <w:shd w:val="clear" w:color="auto" w:fill="8E6E49" w:themeFill="accent4" w:themeFillShade="BF"/>
      </w:tcPr>
    </w:tblStylePr>
    <w:tblStylePr w:type="band1Horz">
      <w:tblPr/>
      <w:tcPr>
        <w:tcBorders>
          <w:top w:val="nil"/>
          <w:left w:val="nil"/>
          <w:bottom w:val="nil"/>
          <w:right w:val="nil"/>
          <w:insideH w:val="nil"/>
          <w:insideV w:val="nil"/>
        </w:tcBorders>
        <w:shd w:val="clear" w:color="auto" w:fill="8E6E49"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67787B"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33B3D"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D595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D595B" w:themeFill="accent5" w:themeFillShade="BF"/>
      </w:tcPr>
    </w:tblStylePr>
    <w:tblStylePr w:type="band1Vert">
      <w:tblPr/>
      <w:tcPr>
        <w:tcBorders>
          <w:top w:val="nil"/>
          <w:left w:val="nil"/>
          <w:bottom w:val="nil"/>
          <w:right w:val="nil"/>
          <w:insideH w:val="nil"/>
          <w:insideV w:val="nil"/>
        </w:tcBorders>
        <w:shd w:val="clear" w:color="auto" w:fill="4D595B" w:themeFill="accent5" w:themeFillShade="BF"/>
      </w:tcPr>
    </w:tblStylePr>
    <w:tblStylePr w:type="band1Horz">
      <w:tblPr/>
      <w:tcPr>
        <w:tcBorders>
          <w:top w:val="nil"/>
          <w:left w:val="nil"/>
          <w:bottom w:val="nil"/>
          <w:right w:val="nil"/>
          <w:insideH w:val="nil"/>
          <w:insideV w:val="nil"/>
        </w:tcBorders>
        <w:shd w:val="clear" w:color="auto" w:fill="4D595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9D936F"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493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76E51"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76E51" w:themeFill="accent6" w:themeFillShade="BF"/>
      </w:tcPr>
    </w:tblStylePr>
    <w:tblStylePr w:type="band1Vert">
      <w:tblPr/>
      <w:tcPr>
        <w:tcBorders>
          <w:top w:val="nil"/>
          <w:left w:val="nil"/>
          <w:bottom w:val="nil"/>
          <w:right w:val="nil"/>
          <w:insideH w:val="nil"/>
          <w:insideV w:val="nil"/>
        </w:tcBorders>
        <w:shd w:val="clear" w:color="auto" w:fill="776E51" w:themeFill="accent6" w:themeFillShade="BF"/>
      </w:tcPr>
    </w:tblStylePr>
    <w:tblStylePr w:type="band1Horz">
      <w:tblPr/>
      <w:tcPr>
        <w:tcBorders>
          <w:top w:val="nil"/>
          <w:left w:val="nil"/>
          <w:bottom w:val="nil"/>
          <w:right w:val="nil"/>
          <w:insideH w:val="nil"/>
          <w:insideV w:val="nil"/>
        </w:tcBorders>
        <w:shd w:val="clear" w:color="auto" w:fill="776E51"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semiHidden/>
    <w:unhideWhenUsed/>
    <w:rPr>
      <w:i/>
      <w:iCs/>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969696"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1"/>
    <w:rPr>
      <w:rFonts w:asciiTheme="majorHAnsi" w:eastAsiaTheme="majorEastAsia" w:hAnsiTheme="majorHAnsi" w:cstheme="majorBidi"/>
      <w:b/>
      <w:bCs/>
      <w:color w:val="7E97AD" w:themeColor="accent1"/>
      <w:kern w:val="20"/>
      <w14:ligatures w14:val="standardContextual"/>
    </w:rPr>
  </w:style>
  <w:style w:type="character" w:customStyle="1" w:styleId="Heading4Char">
    <w:name w:val="Heading 4 Char"/>
    <w:basedOn w:val="DefaultParagraphFont"/>
    <w:link w:val="Heading4"/>
    <w:uiPriority w:val="18"/>
    <w:rPr>
      <w:rFonts w:asciiTheme="majorHAnsi" w:eastAsiaTheme="majorEastAsia" w:hAnsiTheme="majorHAnsi" w:cstheme="majorBidi"/>
      <w:b/>
      <w:bCs/>
      <w:i/>
      <w:iCs/>
      <w:color w:val="7E97AD" w:themeColor="accent1"/>
      <w:kern w:val="20"/>
    </w:rPr>
  </w:style>
  <w:style w:type="character" w:customStyle="1" w:styleId="Heading5Char">
    <w:name w:val="Heading 5 Char"/>
    <w:basedOn w:val="DefaultParagraphFont"/>
    <w:link w:val="Heading5"/>
    <w:uiPriority w:val="18"/>
    <w:semiHidden/>
    <w:rPr>
      <w:rFonts w:asciiTheme="majorHAnsi" w:eastAsiaTheme="majorEastAsia" w:hAnsiTheme="majorHAnsi" w:cstheme="majorBidi"/>
      <w:color w:val="394B5A" w:themeColor="accent1" w:themeShade="7F"/>
      <w:kern w:val="20"/>
    </w:rPr>
  </w:style>
  <w:style w:type="character" w:customStyle="1" w:styleId="Heading6Char">
    <w:name w:val="Heading 6 Char"/>
    <w:basedOn w:val="DefaultParagraphFont"/>
    <w:link w:val="Heading6"/>
    <w:rPr>
      <w:rFonts w:asciiTheme="majorHAnsi" w:eastAsiaTheme="majorEastAsia" w:hAnsiTheme="majorHAnsi" w:cstheme="majorBidi"/>
      <w:i/>
      <w:iCs/>
      <w:color w:val="394B5A" w:themeColor="accent1" w:themeShade="7F"/>
      <w:kern w:val="20"/>
    </w:rPr>
  </w:style>
  <w:style w:type="character" w:customStyle="1" w:styleId="Heading7Char">
    <w:name w:val="Heading 7 Char"/>
    <w:basedOn w:val="DefaultParagraphFont"/>
    <w:link w:val="Heading7"/>
    <w:uiPriority w:val="18"/>
    <w:semiHidden/>
    <w:rPr>
      <w:rFonts w:asciiTheme="majorHAnsi" w:eastAsiaTheme="majorEastAsia" w:hAnsiTheme="majorHAnsi" w:cstheme="majorBidi"/>
      <w:i/>
      <w:iCs/>
      <w:color w:val="404040" w:themeColor="text1" w:themeTint="BF"/>
      <w:kern w:val="20"/>
    </w:rPr>
  </w:style>
  <w:style w:type="character" w:customStyle="1" w:styleId="Heading8Char">
    <w:name w:val="Heading 8 Char"/>
    <w:basedOn w:val="DefaultParagraphFont"/>
    <w:link w:val="Heading8"/>
    <w:uiPriority w:val="18"/>
    <w:semiHidden/>
    <w:rPr>
      <w:rFonts w:asciiTheme="majorHAnsi" w:eastAsiaTheme="majorEastAsia" w:hAnsiTheme="majorHAnsi" w:cstheme="majorBidi"/>
      <w:color w:val="404040" w:themeColor="text1" w:themeTint="BF"/>
      <w:kern w:val="20"/>
    </w:rPr>
  </w:style>
  <w:style w:type="character" w:customStyle="1" w:styleId="Heading9Char">
    <w:name w:val="Heading 9 Char"/>
    <w:basedOn w:val="DefaultParagraphFont"/>
    <w:link w:val="Heading9"/>
    <w:uiPriority w:val="18"/>
    <w:semiHidden/>
    <w:rPr>
      <w:rFonts w:asciiTheme="majorHAnsi" w:eastAsiaTheme="majorEastAsia" w:hAnsiTheme="majorHAnsi" w:cstheme="majorBidi"/>
      <w:i/>
      <w:iCs/>
      <w:color w:val="404040" w:themeColor="text1" w:themeTint="BF"/>
      <w:kern w:val="20"/>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basedOn w:val="DefaultParagraphFont"/>
    <w:uiPriority w:val="99"/>
    <w:unhideWhenUsed/>
    <w:rPr>
      <w:color w:val="646464"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Pr>
      <w:b/>
      <w:bCs/>
      <w:i/>
      <w:iCs/>
      <w:color w:val="7E97AD" w:themeColor="accent1"/>
    </w:rPr>
  </w:style>
  <w:style w:type="paragraph" w:styleId="IntenseQuote">
    <w:name w:val="Intense Quote"/>
    <w:basedOn w:val="Normal"/>
    <w:next w:val="Normal"/>
    <w:link w:val="IntenseQuoteChar"/>
    <w:uiPriority w:val="30"/>
    <w:semiHidden/>
    <w:unhideWhenUsed/>
    <w:pPr>
      <w:pBdr>
        <w:bottom w:val="single" w:sz="4" w:space="4" w:color="7E97AD" w:themeColor="accent1"/>
      </w:pBdr>
      <w:spacing w:before="200" w:after="280"/>
      <w:ind w:left="936" w:right="936"/>
    </w:pPr>
    <w:rPr>
      <w:b/>
      <w:bCs/>
      <w:i/>
      <w:iCs/>
      <w:color w:val="7E97AD" w:themeColor="accent1"/>
    </w:rPr>
  </w:style>
  <w:style w:type="character" w:customStyle="1" w:styleId="IntenseQuoteChar">
    <w:name w:val="Intense Quote Char"/>
    <w:basedOn w:val="DefaultParagraphFont"/>
    <w:link w:val="IntenseQuote"/>
    <w:uiPriority w:val="30"/>
    <w:semiHidden/>
    <w:rPr>
      <w:b/>
      <w:bCs/>
      <w:i/>
      <w:iCs/>
      <w:color w:val="7E97AD" w:themeColor="accent1"/>
    </w:rPr>
  </w:style>
  <w:style w:type="character" w:styleId="IntenseReference">
    <w:name w:val="Intense Reference"/>
    <w:basedOn w:val="DefaultParagraphFont"/>
    <w:uiPriority w:val="32"/>
    <w:semiHidden/>
    <w:unhideWhenUsed/>
    <w:rPr>
      <w:b/>
      <w:bCs/>
      <w:smallCaps/>
      <w:color w:val="CC8E60" w:themeColor="accent2"/>
      <w:spacing w:val="5"/>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7E97AD" w:themeColor="accent1"/>
        <w:left w:val="single" w:sz="8" w:space="0" w:color="7E97AD" w:themeColor="accent1"/>
        <w:bottom w:val="single" w:sz="8" w:space="0" w:color="7E97AD" w:themeColor="accent1"/>
        <w:right w:val="single" w:sz="8" w:space="0" w:color="7E97AD" w:themeColor="accent1"/>
        <w:insideH w:val="single" w:sz="8" w:space="0" w:color="7E97AD" w:themeColor="accent1"/>
        <w:insideV w:val="single" w:sz="8" w:space="0" w:color="7E97A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E97AD" w:themeColor="accent1"/>
          <w:left w:val="single" w:sz="8" w:space="0" w:color="7E97AD" w:themeColor="accent1"/>
          <w:bottom w:val="single" w:sz="18" w:space="0" w:color="7E97AD" w:themeColor="accent1"/>
          <w:right w:val="single" w:sz="8" w:space="0" w:color="7E97AD" w:themeColor="accent1"/>
          <w:insideH w:val="nil"/>
          <w:insideV w:val="single" w:sz="8" w:space="0" w:color="7E97A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E97AD" w:themeColor="accent1"/>
          <w:left w:val="single" w:sz="8" w:space="0" w:color="7E97AD" w:themeColor="accent1"/>
          <w:bottom w:val="single" w:sz="8" w:space="0" w:color="7E97AD" w:themeColor="accent1"/>
          <w:right w:val="single" w:sz="8" w:space="0" w:color="7E97AD" w:themeColor="accent1"/>
          <w:insideH w:val="nil"/>
          <w:insideV w:val="single" w:sz="8" w:space="0" w:color="7E97A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E97AD" w:themeColor="accent1"/>
          <w:left w:val="single" w:sz="8" w:space="0" w:color="7E97AD" w:themeColor="accent1"/>
          <w:bottom w:val="single" w:sz="8" w:space="0" w:color="7E97AD" w:themeColor="accent1"/>
          <w:right w:val="single" w:sz="8" w:space="0" w:color="7E97AD" w:themeColor="accent1"/>
        </w:tcBorders>
      </w:tcPr>
    </w:tblStylePr>
    <w:tblStylePr w:type="band1Vert">
      <w:tblPr/>
      <w:tcPr>
        <w:tcBorders>
          <w:top w:val="single" w:sz="8" w:space="0" w:color="7E97AD" w:themeColor="accent1"/>
          <w:left w:val="single" w:sz="8" w:space="0" w:color="7E97AD" w:themeColor="accent1"/>
          <w:bottom w:val="single" w:sz="8" w:space="0" w:color="7E97AD" w:themeColor="accent1"/>
          <w:right w:val="single" w:sz="8" w:space="0" w:color="7E97AD" w:themeColor="accent1"/>
        </w:tcBorders>
        <w:shd w:val="clear" w:color="auto" w:fill="DFE5EA" w:themeFill="accent1" w:themeFillTint="3F"/>
      </w:tcPr>
    </w:tblStylePr>
    <w:tblStylePr w:type="band1Horz">
      <w:tblPr/>
      <w:tcPr>
        <w:tcBorders>
          <w:top w:val="single" w:sz="8" w:space="0" w:color="7E97AD" w:themeColor="accent1"/>
          <w:left w:val="single" w:sz="8" w:space="0" w:color="7E97AD" w:themeColor="accent1"/>
          <w:bottom w:val="single" w:sz="8" w:space="0" w:color="7E97AD" w:themeColor="accent1"/>
          <w:right w:val="single" w:sz="8" w:space="0" w:color="7E97AD" w:themeColor="accent1"/>
          <w:insideV w:val="single" w:sz="8" w:space="0" w:color="7E97AD" w:themeColor="accent1"/>
        </w:tcBorders>
        <w:shd w:val="clear" w:color="auto" w:fill="DFE5EA" w:themeFill="accent1" w:themeFillTint="3F"/>
      </w:tcPr>
    </w:tblStylePr>
    <w:tblStylePr w:type="band2Horz">
      <w:tblPr/>
      <w:tcPr>
        <w:tcBorders>
          <w:top w:val="single" w:sz="8" w:space="0" w:color="7E97AD" w:themeColor="accent1"/>
          <w:left w:val="single" w:sz="8" w:space="0" w:color="7E97AD" w:themeColor="accent1"/>
          <w:bottom w:val="single" w:sz="8" w:space="0" w:color="7E97AD" w:themeColor="accent1"/>
          <w:right w:val="single" w:sz="8" w:space="0" w:color="7E97AD" w:themeColor="accent1"/>
          <w:insideV w:val="single" w:sz="8" w:space="0" w:color="7E97A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C8E60" w:themeColor="accent2"/>
        <w:left w:val="single" w:sz="8" w:space="0" w:color="CC8E60" w:themeColor="accent2"/>
        <w:bottom w:val="single" w:sz="8" w:space="0" w:color="CC8E60" w:themeColor="accent2"/>
        <w:right w:val="single" w:sz="8" w:space="0" w:color="CC8E60" w:themeColor="accent2"/>
        <w:insideH w:val="single" w:sz="8" w:space="0" w:color="CC8E60" w:themeColor="accent2"/>
        <w:insideV w:val="single" w:sz="8" w:space="0" w:color="CC8E6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C8E60" w:themeColor="accent2"/>
          <w:left w:val="single" w:sz="8" w:space="0" w:color="CC8E60" w:themeColor="accent2"/>
          <w:bottom w:val="single" w:sz="18" w:space="0" w:color="CC8E60" w:themeColor="accent2"/>
          <w:right w:val="single" w:sz="8" w:space="0" w:color="CC8E60" w:themeColor="accent2"/>
          <w:insideH w:val="nil"/>
          <w:insideV w:val="single" w:sz="8" w:space="0" w:color="CC8E6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C8E60" w:themeColor="accent2"/>
          <w:left w:val="single" w:sz="8" w:space="0" w:color="CC8E60" w:themeColor="accent2"/>
          <w:bottom w:val="single" w:sz="8" w:space="0" w:color="CC8E60" w:themeColor="accent2"/>
          <w:right w:val="single" w:sz="8" w:space="0" w:color="CC8E60" w:themeColor="accent2"/>
          <w:insideH w:val="nil"/>
          <w:insideV w:val="single" w:sz="8" w:space="0" w:color="CC8E6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C8E60" w:themeColor="accent2"/>
          <w:left w:val="single" w:sz="8" w:space="0" w:color="CC8E60" w:themeColor="accent2"/>
          <w:bottom w:val="single" w:sz="8" w:space="0" w:color="CC8E60" w:themeColor="accent2"/>
          <w:right w:val="single" w:sz="8" w:space="0" w:color="CC8E60" w:themeColor="accent2"/>
        </w:tcBorders>
      </w:tcPr>
    </w:tblStylePr>
    <w:tblStylePr w:type="band1Vert">
      <w:tblPr/>
      <w:tcPr>
        <w:tcBorders>
          <w:top w:val="single" w:sz="8" w:space="0" w:color="CC8E60" w:themeColor="accent2"/>
          <w:left w:val="single" w:sz="8" w:space="0" w:color="CC8E60" w:themeColor="accent2"/>
          <w:bottom w:val="single" w:sz="8" w:space="0" w:color="CC8E60" w:themeColor="accent2"/>
          <w:right w:val="single" w:sz="8" w:space="0" w:color="CC8E60" w:themeColor="accent2"/>
        </w:tcBorders>
        <w:shd w:val="clear" w:color="auto" w:fill="F2E2D7" w:themeFill="accent2" w:themeFillTint="3F"/>
      </w:tcPr>
    </w:tblStylePr>
    <w:tblStylePr w:type="band1Horz">
      <w:tblPr/>
      <w:tcPr>
        <w:tcBorders>
          <w:top w:val="single" w:sz="8" w:space="0" w:color="CC8E60" w:themeColor="accent2"/>
          <w:left w:val="single" w:sz="8" w:space="0" w:color="CC8E60" w:themeColor="accent2"/>
          <w:bottom w:val="single" w:sz="8" w:space="0" w:color="CC8E60" w:themeColor="accent2"/>
          <w:right w:val="single" w:sz="8" w:space="0" w:color="CC8E60" w:themeColor="accent2"/>
          <w:insideV w:val="single" w:sz="8" w:space="0" w:color="CC8E60" w:themeColor="accent2"/>
        </w:tcBorders>
        <w:shd w:val="clear" w:color="auto" w:fill="F2E2D7" w:themeFill="accent2" w:themeFillTint="3F"/>
      </w:tcPr>
    </w:tblStylePr>
    <w:tblStylePr w:type="band2Horz">
      <w:tblPr/>
      <w:tcPr>
        <w:tcBorders>
          <w:top w:val="single" w:sz="8" w:space="0" w:color="CC8E60" w:themeColor="accent2"/>
          <w:left w:val="single" w:sz="8" w:space="0" w:color="CC8E60" w:themeColor="accent2"/>
          <w:bottom w:val="single" w:sz="8" w:space="0" w:color="CC8E60" w:themeColor="accent2"/>
          <w:right w:val="single" w:sz="8" w:space="0" w:color="CC8E60" w:themeColor="accent2"/>
          <w:insideV w:val="single" w:sz="8" w:space="0" w:color="CC8E60"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7A6A60" w:themeColor="accent3"/>
        <w:left w:val="single" w:sz="8" w:space="0" w:color="7A6A60" w:themeColor="accent3"/>
        <w:bottom w:val="single" w:sz="8" w:space="0" w:color="7A6A60" w:themeColor="accent3"/>
        <w:right w:val="single" w:sz="8" w:space="0" w:color="7A6A60" w:themeColor="accent3"/>
        <w:insideH w:val="single" w:sz="8" w:space="0" w:color="7A6A60" w:themeColor="accent3"/>
        <w:insideV w:val="single" w:sz="8" w:space="0" w:color="7A6A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A6A60" w:themeColor="accent3"/>
          <w:left w:val="single" w:sz="8" w:space="0" w:color="7A6A60" w:themeColor="accent3"/>
          <w:bottom w:val="single" w:sz="18" w:space="0" w:color="7A6A60" w:themeColor="accent3"/>
          <w:right w:val="single" w:sz="8" w:space="0" w:color="7A6A60" w:themeColor="accent3"/>
          <w:insideH w:val="nil"/>
          <w:insideV w:val="single" w:sz="8" w:space="0" w:color="7A6A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A6A60" w:themeColor="accent3"/>
          <w:left w:val="single" w:sz="8" w:space="0" w:color="7A6A60" w:themeColor="accent3"/>
          <w:bottom w:val="single" w:sz="8" w:space="0" w:color="7A6A60" w:themeColor="accent3"/>
          <w:right w:val="single" w:sz="8" w:space="0" w:color="7A6A60" w:themeColor="accent3"/>
          <w:insideH w:val="nil"/>
          <w:insideV w:val="single" w:sz="8" w:space="0" w:color="7A6A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A6A60" w:themeColor="accent3"/>
          <w:left w:val="single" w:sz="8" w:space="0" w:color="7A6A60" w:themeColor="accent3"/>
          <w:bottom w:val="single" w:sz="8" w:space="0" w:color="7A6A60" w:themeColor="accent3"/>
          <w:right w:val="single" w:sz="8" w:space="0" w:color="7A6A60" w:themeColor="accent3"/>
        </w:tcBorders>
      </w:tcPr>
    </w:tblStylePr>
    <w:tblStylePr w:type="band1Vert">
      <w:tblPr/>
      <w:tcPr>
        <w:tcBorders>
          <w:top w:val="single" w:sz="8" w:space="0" w:color="7A6A60" w:themeColor="accent3"/>
          <w:left w:val="single" w:sz="8" w:space="0" w:color="7A6A60" w:themeColor="accent3"/>
          <w:bottom w:val="single" w:sz="8" w:space="0" w:color="7A6A60" w:themeColor="accent3"/>
          <w:right w:val="single" w:sz="8" w:space="0" w:color="7A6A60" w:themeColor="accent3"/>
        </w:tcBorders>
        <w:shd w:val="clear" w:color="auto" w:fill="DFD9D6" w:themeFill="accent3" w:themeFillTint="3F"/>
      </w:tcPr>
    </w:tblStylePr>
    <w:tblStylePr w:type="band1Horz">
      <w:tblPr/>
      <w:tcPr>
        <w:tcBorders>
          <w:top w:val="single" w:sz="8" w:space="0" w:color="7A6A60" w:themeColor="accent3"/>
          <w:left w:val="single" w:sz="8" w:space="0" w:color="7A6A60" w:themeColor="accent3"/>
          <w:bottom w:val="single" w:sz="8" w:space="0" w:color="7A6A60" w:themeColor="accent3"/>
          <w:right w:val="single" w:sz="8" w:space="0" w:color="7A6A60" w:themeColor="accent3"/>
          <w:insideV w:val="single" w:sz="8" w:space="0" w:color="7A6A60" w:themeColor="accent3"/>
        </w:tcBorders>
        <w:shd w:val="clear" w:color="auto" w:fill="DFD9D6" w:themeFill="accent3" w:themeFillTint="3F"/>
      </w:tcPr>
    </w:tblStylePr>
    <w:tblStylePr w:type="band2Horz">
      <w:tblPr/>
      <w:tcPr>
        <w:tcBorders>
          <w:top w:val="single" w:sz="8" w:space="0" w:color="7A6A60" w:themeColor="accent3"/>
          <w:left w:val="single" w:sz="8" w:space="0" w:color="7A6A60" w:themeColor="accent3"/>
          <w:bottom w:val="single" w:sz="8" w:space="0" w:color="7A6A60" w:themeColor="accent3"/>
          <w:right w:val="single" w:sz="8" w:space="0" w:color="7A6A60" w:themeColor="accent3"/>
          <w:insideV w:val="single" w:sz="8" w:space="0" w:color="7A6A60"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B4936D" w:themeColor="accent4"/>
        <w:left w:val="single" w:sz="8" w:space="0" w:color="B4936D" w:themeColor="accent4"/>
        <w:bottom w:val="single" w:sz="8" w:space="0" w:color="B4936D" w:themeColor="accent4"/>
        <w:right w:val="single" w:sz="8" w:space="0" w:color="B4936D" w:themeColor="accent4"/>
        <w:insideH w:val="single" w:sz="8" w:space="0" w:color="B4936D" w:themeColor="accent4"/>
        <w:insideV w:val="single" w:sz="8" w:space="0" w:color="B4936D"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4936D" w:themeColor="accent4"/>
          <w:left w:val="single" w:sz="8" w:space="0" w:color="B4936D" w:themeColor="accent4"/>
          <w:bottom w:val="single" w:sz="18" w:space="0" w:color="B4936D" w:themeColor="accent4"/>
          <w:right w:val="single" w:sz="8" w:space="0" w:color="B4936D" w:themeColor="accent4"/>
          <w:insideH w:val="nil"/>
          <w:insideV w:val="single" w:sz="8" w:space="0" w:color="B4936D"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4936D" w:themeColor="accent4"/>
          <w:left w:val="single" w:sz="8" w:space="0" w:color="B4936D" w:themeColor="accent4"/>
          <w:bottom w:val="single" w:sz="8" w:space="0" w:color="B4936D" w:themeColor="accent4"/>
          <w:right w:val="single" w:sz="8" w:space="0" w:color="B4936D" w:themeColor="accent4"/>
          <w:insideH w:val="nil"/>
          <w:insideV w:val="single" w:sz="8" w:space="0" w:color="B4936D"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4936D" w:themeColor="accent4"/>
          <w:left w:val="single" w:sz="8" w:space="0" w:color="B4936D" w:themeColor="accent4"/>
          <w:bottom w:val="single" w:sz="8" w:space="0" w:color="B4936D" w:themeColor="accent4"/>
          <w:right w:val="single" w:sz="8" w:space="0" w:color="B4936D" w:themeColor="accent4"/>
        </w:tcBorders>
      </w:tcPr>
    </w:tblStylePr>
    <w:tblStylePr w:type="band1Vert">
      <w:tblPr/>
      <w:tcPr>
        <w:tcBorders>
          <w:top w:val="single" w:sz="8" w:space="0" w:color="B4936D" w:themeColor="accent4"/>
          <w:left w:val="single" w:sz="8" w:space="0" w:color="B4936D" w:themeColor="accent4"/>
          <w:bottom w:val="single" w:sz="8" w:space="0" w:color="B4936D" w:themeColor="accent4"/>
          <w:right w:val="single" w:sz="8" w:space="0" w:color="B4936D" w:themeColor="accent4"/>
        </w:tcBorders>
        <w:shd w:val="clear" w:color="auto" w:fill="ECE4DA" w:themeFill="accent4" w:themeFillTint="3F"/>
      </w:tcPr>
    </w:tblStylePr>
    <w:tblStylePr w:type="band1Horz">
      <w:tblPr/>
      <w:tcPr>
        <w:tcBorders>
          <w:top w:val="single" w:sz="8" w:space="0" w:color="B4936D" w:themeColor="accent4"/>
          <w:left w:val="single" w:sz="8" w:space="0" w:color="B4936D" w:themeColor="accent4"/>
          <w:bottom w:val="single" w:sz="8" w:space="0" w:color="B4936D" w:themeColor="accent4"/>
          <w:right w:val="single" w:sz="8" w:space="0" w:color="B4936D" w:themeColor="accent4"/>
          <w:insideV w:val="single" w:sz="8" w:space="0" w:color="B4936D" w:themeColor="accent4"/>
        </w:tcBorders>
        <w:shd w:val="clear" w:color="auto" w:fill="ECE4DA" w:themeFill="accent4" w:themeFillTint="3F"/>
      </w:tcPr>
    </w:tblStylePr>
    <w:tblStylePr w:type="band2Horz">
      <w:tblPr/>
      <w:tcPr>
        <w:tcBorders>
          <w:top w:val="single" w:sz="8" w:space="0" w:color="B4936D" w:themeColor="accent4"/>
          <w:left w:val="single" w:sz="8" w:space="0" w:color="B4936D" w:themeColor="accent4"/>
          <w:bottom w:val="single" w:sz="8" w:space="0" w:color="B4936D" w:themeColor="accent4"/>
          <w:right w:val="single" w:sz="8" w:space="0" w:color="B4936D" w:themeColor="accent4"/>
          <w:insideV w:val="single" w:sz="8" w:space="0" w:color="B4936D"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67787B" w:themeColor="accent5"/>
        <w:left w:val="single" w:sz="8" w:space="0" w:color="67787B" w:themeColor="accent5"/>
        <w:bottom w:val="single" w:sz="8" w:space="0" w:color="67787B" w:themeColor="accent5"/>
        <w:right w:val="single" w:sz="8" w:space="0" w:color="67787B" w:themeColor="accent5"/>
        <w:insideH w:val="single" w:sz="8" w:space="0" w:color="67787B" w:themeColor="accent5"/>
        <w:insideV w:val="single" w:sz="8" w:space="0" w:color="67787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7787B" w:themeColor="accent5"/>
          <w:left w:val="single" w:sz="8" w:space="0" w:color="67787B" w:themeColor="accent5"/>
          <w:bottom w:val="single" w:sz="18" w:space="0" w:color="67787B" w:themeColor="accent5"/>
          <w:right w:val="single" w:sz="8" w:space="0" w:color="67787B" w:themeColor="accent5"/>
          <w:insideH w:val="nil"/>
          <w:insideV w:val="single" w:sz="8" w:space="0" w:color="67787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7787B" w:themeColor="accent5"/>
          <w:left w:val="single" w:sz="8" w:space="0" w:color="67787B" w:themeColor="accent5"/>
          <w:bottom w:val="single" w:sz="8" w:space="0" w:color="67787B" w:themeColor="accent5"/>
          <w:right w:val="single" w:sz="8" w:space="0" w:color="67787B" w:themeColor="accent5"/>
          <w:insideH w:val="nil"/>
          <w:insideV w:val="single" w:sz="8" w:space="0" w:color="67787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7787B" w:themeColor="accent5"/>
          <w:left w:val="single" w:sz="8" w:space="0" w:color="67787B" w:themeColor="accent5"/>
          <w:bottom w:val="single" w:sz="8" w:space="0" w:color="67787B" w:themeColor="accent5"/>
          <w:right w:val="single" w:sz="8" w:space="0" w:color="67787B" w:themeColor="accent5"/>
        </w:tcBorders>
      </w:tcPr>
    </w:tblStylePr>
    <w:tblStylePr w:type="band1Vert">
      <w:tblPr/>
      <w:tcPr>
        <w:tcBorders>
          <w:top w:val="single" w:sz="8" w:space="0" w:color="67787B" w:themeColor="accent5"/>
          <w:left w:val="single" w:sz="8" w:space="0" w:color="67787B" w:themeColor="accent5"/>
          <w:bottom w:val="single" w:sz="8" w:space="0" w:color="67787B" w:themeColor="accent5"/>
          <w:right w:val="single" w:sz="8" w:space="0" w:color="67787B" w:themeColor="accent5"/>
        </w:tcBorders>
        <w:shd w:val="clear" w:color="auto" w:fill="D8DEDF" w:themeFill="accent5" w:themeFillTint="3F"/>
      </w:tcPr>
    </w:tblStylePr>
    <w:tblStylePr w:type="band1Horz">
      <w:tblPr/>
      <w:tcPr>
        <w:tcBorders>
          <w:top w:val="single" w:sz="8" w:space="0" w:color="67787B" w:themeColor="accent5"/>
          <w:left w:val="single" w:sz="8" w:space="0" w:color="67787B" w:themeColor="accent5"/>
          <w:bottom w:val="single" w:sz="8" w:space="0" w:color="67787B" w:themeColor="accent5"/>
          <w:right w:val="single" w:sz="8" w:space="0" w:color="67787B" w:themeColor="accent5"/>
          <w:insideV w:val="single" w:sz="8" w:space="0" w:color="67787B" w:themeColor="accent5"/>
        </w:tcBorders>
        <w:shd w:val="clear" w:color="auto" w:fill="D8DEDF" w:themeFill="accent5" w:themeFillTint="3F"/>
      </w:tcPr>
    </w:tblStylePr>
    <w:tblStylePr w:type="band2Horz">
      <w:tblPr/>
      <w:tcPr>
        <w:tcBorders>
          <w:top w:val="single" w:sz="8" w:space="0" w:color="67787B" w:themeColor="accent5"/>
          <w:left w:val="single" w:sz="8" w:space="0" w:color="67787B" w:themeColor="accent5"/>
          <w:bottom w:val="single" w:sz="8" w:space="0" w:color="67787B" w:themeColor="accent5"/>
          <w:right w:val="single" w:sz="8" w:space="0" w:color="67787B" w:themeColor="accent5"/>
          <w:insideV w:val="single" w:sz="8" w:space="0" w:color="67787B"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9D936F" w:themeColor="accent6"/>
        <w:left w:val="single" w:sz="8" w:space="0" w:color="9D936F" w:themeColor="accent6"/>
        <w:bottom w:val="single" w:sz="8" w:space="0" w:color="9D936F" w:themeColor="accent6"/>
        <w:right w:val="single" w:sz="8" w:space="0" w:color="9D936F" w:themeColor="accent6"/>
        <w:insideH w:val="single" w:sz="8" w:space="0" w:color="9D936F" w:themeColor="accent6"/>
        <w:insideV w:val="single" w:sz="8" w:space="0" w:color="9D936F"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D936F" w:themeColor="accent6"/>
          <w:left w:val="single" w:sz="8" w:space="0" w:color="9D936F" w:themeColor="accent6"/>
          <w:bottom w:val="single" w:sz="18" w:space="0" w:color="9D936F" w:themeColor="accent6"/>
          <w:right w:val="single" w:sz="8" w:space="0" w:color="9D936F" w:themeColor="accent6"/>
          <w:insideH w:val="nil"/>
          <w:insideV w:val="single" w:sz="8" w:space="0" w:color="9D936F"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D936F" w:themeColor="accent6"/>
          <w:left w:val="single" w:sz="8" w:space="0" w:color="9D936F" w:themeColor="accent6"/>
          <w:bottom w:val="single" w:sz="8" w:space="0" w:color="9D936F" w:themeColor="accent6"/>
          <w:right w:val="single" w:sz="8" w:space="0" w:color="9D936F" w:themeColor="accent6"/>
          <w:insideH w:val="nil"/>
          <w:insideV w:val="single" w:sz="8" w:space="0" w:color="9D936F"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D936F" w:themeColor="accent6"/>
          <w:left w:val="single" w:sz="8" w:space="0" w:color="9D936F" w:themeColor="accent6"/>
          <w:bottom w:val="single" w:sz="8" w:space="0" w:color="9D936F" w:themeColor="accent6"/>
          <w:right w:val="single" w:sz="8" w:space="0" w:color="9D936F" w:themeColor="accent6"/>
        </w:tcBorders>
      </w:tcPr>
    </w:tblStylePr>
    <w:tblStylePr w:type="band1Vert">
      <w:tblPr/>
      <w:tcPr>
        <w:tcBorders>
          <w:top w:val="single" w:sz="8" w:space="0" w:color="9D936F" w:themeColor="accent6"/>
          <w:left w:val="single" w:sz="8" w:space="0" w:color="9D936F" w:themeColor="accent6"/>
          <w:bottom w:val="single" w:sz="8" w:space="0" w:color="9D936F" w:themeColor="accent6"/>
          <w:right w:val="single" w:sz="8" w:space="0" w:color="9D936F" w:themeColor="accent6"/>
        </w:tcBorders>
        <w:shd w:val="clear" w:color="auto" w:fill="E6E4DB" w:themeFill="accent6" w:themeFillTint="3F"/>
      </w:tcPr>
    </w:tblStylePr>
    <w:tblStylePr w:type="band1Horz">
      <w:tblPr/>
      <w:tcPr>
        <w:tcBorders>
          <w:top w:val="single" w:sz="8" w:space="0" w:color="9D936F" w:themeColor="accent6"/>
          <w:left w:val="single" w:sz="8" w:space="0" w:color="9D936F" w:themeColor="accent6"/>
          <w:bottom w:val="single" w:sz="8" w:space="0" w:color="9D936F" w:themeColor="accent6"/>
          <w:right w:val="single" w:sz="8" w:space="0" w:color="9D936F" w:themeColor="accent6"/>
          <w:insideV w:val="single" w:sz="8" w:space="0" w:color="9D936F" w:themeColor="accent6"/>
        </w:tcBorders>
        <w:shd w:val="clear" w:color="auto" w:fill="E6E4DB" w:themeFill="accent6" w:themeFillTint="3F"/>
      </w:tcPr>
    </w:tblStylePr>
    <w:tblStylePr w:type="band2Horz">
      <w:tblPr/>
      <w:tcPr>
        <w:tcBorders>
          <w:top w:val="single" w:sz="8" w:space="0" w:color="9D936F" w:themeColor="accent6"/>
          <w:left w:val="single" w:sz="8" w:space="0" w:color="9D936F" w:themeColor="accent6"/>
          <w:bottom w:val="single" w:sz="8" w:space="0" w:color="9D936F" w:themeColor="accent6"/>
          <w:right w:val="single" w:sz="8" w:space="0" w:color="9D936F" w:themeColor="accent6"/>
          <w:insideV w:val="single" w:sz="8" w:space="0" w:color="9D936F"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7E97AD" w:themeColor="accent1"/>
        <w:left w:val="single" w:sz="8" w:space="0" w:color="7E97AD" w:themeColor="accent1"/>
        <w:bottom w:val="single" w:sz="8" w:space="0" w:color="7E97AD" w:themeColor="accent1"/>
        <w:right w:val="single" w:sz="8" w:space="0" w:color="7E97AD" w:themeColor="accent1"/>
      </w:tblBorders>
    </w:tblPr>
    <w:tblStylePr w:type="firstRow">
      <w:pPr>
        <w:spacing w:before="0" w:after="0" w:line="240" w:lineRule="auto"/>
      </w:pPr>
      <w:rPr>
        <w:b/>
        <w:bCs/>
        <w:color w:val="FFFFFF" w:themeColor="background1"/>
      </w:rPr>
      <w:tblPr/>
      <w:tcPr>
        <w:shd w:val="clear" w:color="auto" w:fill="7E97AD" w:themeFill="accent1"/>
      </w:tcPr>
    </w:tblStylePr>
    <w:tblStylePr w:type="lastRow">
      <w:pPr>
        <w:spacing w:before="0" w:after="0" w:line="240" w:lineRule="auto"/>
      </w:pPr>
      <w:rPr>
        <w:b/>
        <w:bCs/>
      </w:rPr>
      <w:tblPr/>
      <w:tcPr>
        <w:tcBorders>
          <w:top w:val="double" w:sz="6" w:space="0" w:color="7E97AD" w:themeColor="accent1"/>
          <w:left w:val="single" w:sz="8" w:space="0" w:color="7E97AD" w:themeColor="accent1"/>
          <w:bottom w:val="single" w:sz="8" w:space="0" w:color="7E97AD" w:themeColor="accent1"/>
          <w:right w:val="single" w:sz="8" w:space="0" w:color="7E97AD" w:themeColor="accent1"/>
        </w:tcBorders>
      </w:tcPr>
    </w:tblStylePr>
    <w:tblStylePr w:type="firstCol">
      <w:rPr>
        <w:b/>
        <w:bCs/>
      </w:rPr>
    </w:tblStylePr>
    <w:tblStylePr w:type="lastCol">
      <w:rPr>
        <w:b/>
        <w:bCs/>
      </w:rPr>
    </w:tblStylePr>
    <w:tblStylePr w:type="band1Vert">
      <w:tblPr/>
      <w:tcPr>
        <w:tcBorders>
          <w:top w:val="single" w:sz="8" w:space="0" w:color="7E97AD" w:themeColor="accent1"/>
          <w:left w:val="single" w:sz="8" w:space="0" w:color="7E97AD" w:themeColor="accent1"/>
          <w:bottom w:val="single" w:sz="8" w:space="0" w:color="7E97AD" w:themeColor="accent1"/>
          <w:right w:val="single" w:sz="8" w:space="0" w:color="7E97AD" w:themeColor="accent1"/>
        </w:tcBorders>
      </w:tcPr>
    </w:tblStylePr>
    <w:tblStylePr w:type="band1Horz">
      <w:tblPr/>
      <w:tcPr>
        <w:tcBorders>
          <w:top w:val="single" w:sz="8" w:space="0" w:color="7E97AD" w:themeColor="accent1"/>
          <w:left w:val="single" w:sz="8" w:space="0" w:color="7E97AD" w:themeColor="accent1"/>
          <w:bottom w:val="single" w:sz="8" w:space="0" w:color="7E97AD" w:themeColor="accent1"/>
          <w:right w:val="single" w:sz="8" w:space="0" w:color="7E97A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C8E60" w:themeColor="accent2"/>
        <w:left w:val="single" w:sz="8" w:space="0" w:color="CC8E60" w:themeColor="accent2"/>
        <w:bottom w:val="single" w:sz="8" w:space="0" w:color="CC8E60" w:themeColor="accent2"/>
        <w:right w:val="single" w:sz="8" w:space="0" w:color="CC8E60" w:themeColor="accent2"/>
      </w:tblBorders>
    </w:tblPr>
    <w:tblStylePr w:type="firstRow">
      <w:pPr>
        <w:spacing w:before="0" w:after="0" w:line="240" w:lineRule="auto"/>
      </w:pPr>
      <w:rPr>
        <w:b/>
        <w:bCs/>
        <w:color w:val="FFFFFF" w:themeColor="background1"/>
      </w:rPr>
      <w:tblPr/>
      <w:tcPr>
        <w:shd w:val="clear" w:color="auto" w:fill="CC8E60" w:themeFill="accent2"/>
      </w:tcPr>
    </w:tblStylePr>
    <w:tblStylePr w:type="lastRow">
      <w:pPr>
        <w:spacing w:before="0" w:after="0" w:line="240" w:lineRule="auto"/>
      </w:pPr>
      <w:rPr>
        <w:b/>
        <w:bCs/>
      </w:rPr>
      <w:tblPr/>
      <w:tcPr>
        <w:tcBorders>
          <w:top w:val="double" w:sz="6" w:space="0" w:color="CC8E60" w:themeColor="accent2"/>
          <w:left w:val="single" w:sz="8" w:space="0" w:color="CC8E60" w:themeColor="accent2"/>
          <w:bottom w:val="single" w:sz="8" w:space="0" w:color="CC8E60" w:themeColor="accent2"/>
          <w:right w:val="single" w:sz="8" w:space="0" w:color="CC8E60" w:themeColor="accent2"/>
        </w:tcBorders>
      </w:tcPr>
    </w:tblStylePr>
    <w:tblStylePr w:type="firstCol">
      <w:rPr>
        <w:b/>
        <w:bCs/>
      </w:rPr>
    </w:tblStylePr>
    <w:tblStylePr w:type="lastCol">
      <w:rPr>
        <w:b/>
        <w:bCs/>
      </w:rPr>
    </w:tblStylePr>
    <w:tblStylePr w:type="band1Vert">
      <w:tblPr/>
      <w:tcPr>
        <w:tcBorders>
          <w:top w:val="single" w:sz="8" w:space="0" w:color="CC8E60" w:themeColor="accent2"/>
          <w:left w:val="single" w:sz="8" w:space="0" w:color="CC8E60" w:themeColor="accent2"/>
          <w:bottom w:val="single" w:sz="8" w:space="0" w:color="CC8E60" w:themeColor="accent2"/>
          <w:right w:val="single" w:sz="8" w:space="0" w:color="CC8E60" w:themeColor="accent2"/>
        </w:tcBorders>
      </w:tcPr>
    </w:tblStylePr>
    <w:tblStylePr w:type="band1Horz">
      <w:tblPr/>
      <w:tcPr>
        <w:tcBorders>
          <w:top w:val="single" w:sz="8" w:space="0" w:color="CC8E60" w:themeColor="accent2"/>
          <w:left w:val="single" w:sz="8" w:space="0" w:color="CC8E60" w:themeColor="accent2"/>
          <w:bottom w:val="single" w:sz="8" w:space="0" w:color="CC8E60" w:themeColor="accent2"/>
          <w:right w:val="single" w:sz="8" w:space="0" w:color="CC8E60"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7A6A60" w:themeColor="accent3"/>
        <w:left w:val="single" w:sz="8" w:space="0" w:color="7A6A60" w:themeColor="accent3"/>
        <w:bottom w:val="single" w:sz="8" w:space="0" w:color="7A6A60" w:themeColor="accent3"/>
        <w:right w:val="single" w:sz="8" w:space="0" w:color="7A6A60" w:themeColor="accent3"/>
      </w:tblBorders>
    </w:tblPr>
    <w:tblStylePr w:type="firstRow">
      <w:pPr>
        <w:spacing w:before="0" w:after="0" w:line="240" w:lineRule="auto"/>
      </w:pPr>
      <w:rPr>
        <w:b/>
        <w:bCs/>
        <w:color w:val="FFFFFF" w:themeColor="background1"/>
      </w:rPr>
      <w:tblPr/>
      <w:tcPr>
        <w:shd w:val="clear" w:color="auto" w:fill="7A6A60" w:themeFill="accent3"/>
      </w:tcPr>
    </w:tblStylePr>
    <w:tblStylePr w:type="lastRow">
      <w:pPr>
        <w:spacing w:before="0" w:after="0" w:line="240" w:lineRule="auto"/>
      </w:pPr>
      <w:rPr>
        <w:b/>
        <w:bCs/>
      </w:rPr>
      <w:tblPr/>
      <w:tcPr>
        <w:tcBorders>
          <w:top w:val="double" w:sz="6" w:space="0" w:color="7A6A60" w:themeColor="accent3"/>
          <w:left w:val="single" w:sz="8" w:space="0" w:color="7A6A60" w:themeColor="accent3"/>
          <w:bottom w:val="single" w:sz="8" w:space="0" w:color="7A6A60" w:themeColor="accent3"/>
          <w:right w:val="single" w:sz="8" w:space="0" w:color="7A6A60" w:themeColor="accent3"/>
        </w:tcBorders>
      </w:tcPr>
    </w:tblStylePr>
    <w:tblStylePr w:type="firstCol">
      <w:rPr>
        <w:b/>
        <w:bCs/>
      </w:rPr>
    </w:tblStylePr>
    <w:tblStylePr w:type="lastCol">
      <w:rPr>
        <w:b/>
        <w:bCs/>
      </w:rPr>
    </w:tblStylePr>
    <w:tblStylePr w:type="band1Vert">
      <w:tblPr/>
      <w:tcPr>
        <w:tcBorders>
          <w:top w:val="single" w:sz="8" w:space="0" w:color="7A6A60" w:themeColor="accent3"/>
          <w:left w:val="single" w:sz="8" w:space="0" w:color="7A6A60" w:themeColor="accent3"/>
          <w:bottom w:val="single" w:sz="8" w:space="0" w:color="7A6A60" w:themeColor="accent3"/>
          <w:right w:val="single" w:sz="8" w:space="0" w:color="7A6A60" w:themeColor="accent3"/>
        </w:tcBorders>
      </w:tcPr>
    </w:tblStylePr>
    <w:tblStylePr w:type="band1Horz">
      <w:tblPr/>
      <w:tcPr>
        <w:tcBorders>
          <w:top w:val="single" w:sz="8" w:space="0" w:color="7A6A60" w:themeColor="accent3"/>
          <w:left w:val="single" w:sz="8" w:space="0" w:color="7A6A60" w:themeColor="accent3"/>
          <w:bottom w:val="single" w:sz="8" w:space="0" w:color="7A6A60" w:themeColor="accent3"/>
          <w:right w:val="single" w:sz="8" w:space="0" w:color="7A6A60"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B4936D" w:themeColor="accent4"/>
        <w:left w:val="single" w:sz="8" w:space="0" w:color="B4936D" w:themeColor="accent4"/>
        <w:bottom w:val="single" w:sz="8" w:space="0" w:color="B4936D" w:themeColor="accent4"/>
        <w:right w:val="single" w:sz="8" w:space="0" w:color="B4936D" w:themeColor="accent4"/>
      </w:tblBorders>
    </w:tblPr>
    <w:tblStylePr w:type="firstRow">
      <w:pPr>
        <w:spacing w:before="0" w:after="0" w:line="240" w:lineRule="auto"/>
      </w:pPr>
      <w:rPr>
        <w:b/>
        <w:bCs/>
        <w:color w:val="FFFFFF" w:themeColor="background1"/>
      </w:rPr>
      <w:tblPr/>
      <w:tcPr>
        <w:shd w:val="clear" w:color="auto" w:fill="B4936D" w:themeFill="accent4"/>
      </w:tcPr>
    </w:tblStylePr>
    <w:tblStylePr w:type="lastRow">
      <w:pPr>
        <w:spacing w:before="0" w:after="0" w:line="240" w:lineRule="auto"/>
      </w:pPr>
      <w:rPr>
        <w:b/>
        <w:bCs/>
      </w:rPr>
      <w:tblPr/>
      <w:tcPr>
        <w:tcBorders>
          <w:top w:val="double" w:sz="6" w:space="0" w:color="B4936D" w:themeColor="accent4"/>
          <w:left w:val="single" w:sz="8" w:space="0" w:color="B4936D" w:themeColor="accent4"/>
          <w:bottom w:val="single" w:sz="8" w:space="0" w:color="B4936D" w:themeColor="accent4"/>
          <w:right w:val="single" w:sz="8" w:space="0" w:color="B4936D" w:themeColor="accent4"/>
        </w:tcBorders>
      </w:tcPr>
    </w:tblStylePr>
    <w:tblStylePr w:type="firstCol">
      <w:rPr>
        <w:b/>
        <w:bCs/>
      </w:rPr>
    </w:tblStylePr>
    <w:tblStylePr w:type="lastCol">
      <w:rPr>
        <w:b/>
        <w:bCs/>
      </w:rPr>
    </w:tblStylePr>
    <w:tblStylePr w:type="band1Vert">
      <w:tblPr/>
      <w:tcPr>
        <w:tcBorders>
          <w:top w:val="single" w:sz="8" w:space="0" w:color="B4936D" w:themeColor="accent4"/>
          <w:left w:val="single" w:sz="8" w:space="0" w:color="B4936D" w:themeColor="accent4"/>
          <w:bottom w:val="single" w:sz="8" w:space="0" w:color="B4936D" w:themeColor="accent4"/>
          <w:right w:val="single" w:sz="8" w:space="0" w:color="B4936D" w:themeColor="accent4"/>
        </w:tcBorders>
      </w:tcPr>
    </w:tblStylePr>
    <w:tblStylePr w:type="band1Horz">
      <w:tblPr/>
      <w:tcPr>
        <w:tcBorders>
          <w:top w:val="single" w:sz="8" w:space="0" w:color="B4936D" w:themeColor="accent4"/>
          <w:left w:val="single" w:sz="8" w:space="0" w:color="B4936D" w:themeColor="accent4"/>
          <w:bottom w:val="single" w:sz="8" w:space="0" w:color="B4936D" w:themeColor="accent4"/>
          <w:right w:val="single" w:sz="8" w:space="0" w:color="B4936D"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67787B" w:themeColor="accent5"/>
        <w:left w:val="single" w:sz="8" w:space="0" w:color="67787B" w:themeColor="accent5"/>
        <w:bottom w:val="single" w:sz="8" w:space="0" w:color="67787B" w:themeColor="accent5"/>
        <w:right w:val="single" w:sz="8" w:space="0" w:color="67787B" w:themeColor="accent5"/>
      </w:tblBorders>
    </w:tblPr>
    <w:tblStylePr w:type="firstRow">
      <w:pPr>
        <w:spacing w:before="0" w:after="0" w:line="240" w:lineRule="auto"/>
      </w:pPr>
      <w:rPr>
        <w:b/>
        <w:bCs/>
        <w:color w:val="FFFFFF" w:themeColor="background1"/>
      </w:rPr>
      <w:tblPr/>
      <w:tcPr>
        <w:shd w:val="clear" w:color="auto" w:fill="67787B" w:themeFill="accent5"/>
      </w:tcPr>
    </w:tblStylePr>
    <w:tblStylePr w:type="lastRow">
      <w:pPr>
        <w:spacing w:before="0" w:after="0" w:line="240" w:lineRule="auto"/>
      </w:pPr>
      <w:rPr>
        <w:b/>
        <w:bCs/>
      </w:rPr>
      <w:tblPr/>
      <w:tcPr>
        <w:tcBorders>
          <w:top w:val="double" w:sz="6" w:space="0" w:color="67787B" w:themeColor="accent5"/>
          <w:left w:val="single" w:sz="8" w:space="0" w:color="67787B" w:themeColor="accent5"/>
          <w:bottom w:val="single" w:sz="8" w:space="0" w:color="67787B" w:themeColor="accent5"/>
          <w:right w:val="single" w:sz="8" w:space="0" w:color="67787B" w:themeColor="accent5"/>
        </w:tcBorders>
      </w:tcPr>
    </w:tblStylePr>
    <w:tblStylePr w:type="firstCol">
      <w:rPr>
        <w:b/>
        <w:bCs/>
      </w:rPr>
    </w:tblStylePr>
    <w:tblStylePr w:type="lastCol">
      <w:rPr>
        <w:b/>
        <w:bCs/>
      </w:rPr>
    </w:tblStylePr>
    <w:tblStylePr w:type="band1Vert">
      <w:tblPr/>
      <w:tcPr>
        <w:tcBorders>
          <w:top w:val="single" w:sz="8" w:space="0" w:color="67787B" w:themeColor="accent5"/>
          <w:left w:val="single" w:sz="8" w:space="0" w:color="67787B" w:themeColor="accent5"/>
          <w:bottom w:val="single" w:sz="8" w:space="0" w:color="67787B" w:themeColor="accent5"/>
          <w:right w:val="single" w:sz="8" w:space="0" w:color="67787B" w:themeColor="accent5"/>
        </w:tcBorders>
      </w:tcPr>
    </w:tblStylePr>
    <w:tblStylePr w:type="band1Horz">
      <w:tblPr/>
      <w:tcPr>
        <w:tcBorders>
          <w:top w:val="single" w:sz="8" w:space="0" w:color="67787B" w:themeColor="accent5"/>
          <w:left w:val="single" w:sz="8" w:space="0" w:color="67787B" w:themeColor="accent5"/>
          <w:bottom w:val="single" w:sz="8" w:space="0" w:color="67787B" w:themeColor="accent5"/>
          <w:right w:val="single" w:sz="8" w:space="0" w:color="67787B"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9D936F" w:themeColor="accent6"/>
        <w:left w:val="single" w:sz="8" w:space="0" w:color="9D936F" w:themeColor="accent6"/>
        <w:bottom w:val="single" w:sz="8" w:space="0" w:color="9D936F" w:themeColor="accent6"/>
        <w:right w:val="single" w:sz="8" w:space="0" w:color="9D936F" w:themeColor="accent6"/>
      </w:tblBorders>
    </w:tblPr>
    <w:tblStylePr w:type="firstRow">
      <w:pPr>
        <w:spacing w:before="0" w:after="0" w:line="240" w:lineRule="auto"/>
      </w:pPr>
      <w:rPr>
        <w:b/>
        <w:bCs/>
        <w:color w:val="FFFFFF" w:themeColor="background1"/>
      </w:rPr>
      <w:tblPr/>
      <w:tcPr>
        <w:shd w:val="clear" w:color="auto" w:fill="9D936F" w:themeFill="accent6"/>
      </w:tcPr>
    </w:tblStylePr>
    <w:tblStylePr w:type="lastRow">
      <w:pPr>
        <w:spacing w:before="0" w:after="0" w:line="240" w:lineRule="auto"/>
      </w:pPr>
      <w:rPr>
        <w:b/>
        <w:bCs/>
      </w:rPr>
      <w:tblPr/>
      <w:tcPr>
        <w:tcBorders>
          <w:top w:val="double" w:sz="6" w:space="0" w:color="9D936F" w:themeColor="accent6"/>
          <w:left w:val="single" w:sz="8" w:space="0" w:color="9D936F" w:themeColor="accent6"/>
          <w:bottom w:val="single" w:sz="8" w:space="0" w:color="9D936F" w:themeColor="accent6"/>
          <w:right w:val="single" w:sz="8" w:space="0" w:color="9D936F" w:themeColor="accent6"/>
        </w:tcBorders>
      </w:tcPr>
    </w:tblStylePr>
    <w:tblStylePr w:type="firstCol">
      <w:rPr>
        <w:b/>
        <w:bCs/>
      </w:rPr>
    </w:tblStylePr>
    <w:tblStylePr w:type="lastCol">
      <w:rPr>
        <w:b/>
        <w:bCs/>
      </w:rPr>
    </w:tblStylePr>
    <w:tblStylePr w:type="band1Vert">
      <w:tblPr/>
      <w:tcPr>
        <w:tcBorders>
          <w:top w:val="single" w:sz="8" w:space="0" w:color="9D936F" w:themeColor="accent6"/>
          <w:left w:val="single" w:sz="8" w:space="0" w:color="9D936F" w:themeColor="accent6"/>
          <w:bottom w:val="single" w:sz="8" w:space="0" w:color="9D936F" w:themeColor="accent6"/>
          <w:right w:val="single" w:sz="8" w:space="0" w:color="9D936F" w:themeColor="accent6"/>
        </w:tcBorders>
      </w:tcPr>
    </w:tblStylePr>
    <w:tblStylePr w:type="band1Horz">
      <w:tblPr/>
      <w:tcPr>
        <w:tcBorders>
          <w:top w:val="single" w:sz="8" w:space="0" w:color="9D936F" w:themeColor="accent6"/>
          <w:left w:val="single" w:sz="8" w:space="0" w:color="9D936F" w:themeColor="accent6"/>
          <w:bottom w:val="single" w:sz="8" w:space="0" w:color="9D936F" w:themeColor="accent6"/>
          <w:right w:val="single" w:sz="8" w:space="0" w:color="9D936F"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577188" w:themeColor="accent1" w:themeShade="BF"/>
    </w:rPr>
    <w:tblPr>
      <w:tblStyleRowBandSize w:val="1"/>
      <w:tblStyleColBandSize w:val="1"/>
      <w:tblBorders>
        <w:top w:val="single" w:sz="8" w:space="0" w:color="7E97AD" w:themeColor="accent1"/>
        <w:bottom w:val="single" w:sz="8" w:space="0" w:color="7E97AD" w:themeColor="accent1"/>
      </w:tblBorders>
    </w:tblPr>
    <w:tblStylePr w:type="firstRow">
      <w:pPr>
        <w:spacing w:before="0" w:after="0" w:line="240" w:lineRule="auto"/>
      </w:pPr>
      <w:rPr>
        <w:b/>
        <w:bCs/>
      </w:rPr>
      <w:tblPr/>
      <w:tcPr>
        <w:tcBorders>
          <w:top w:val="single" w:sz="8" w:space="0" w:color="7E97AD" w:themeColor="accent1"/>
          <w:left w:val="nil"/>
          <w:bottom w:val="single" w:sz="8" w:space="0" w:color="7E97AD" w:themeColor="accent1"/>
          <w:right w:val="nil"/>
          <w:insideH w:val="nil"/>
          <w:insideV w:val="nil"/>
        </w:tcBorders>
      </w:tcPr>
    </w:tblStylePr>
    <w:tblStylePr w:type="lastRow">
      <w:pPr>
        <w:spacing w:before="0" w:after="0" w:line="240" w:lineRule="auto"/>
      </w:pPr>
      <w:rPr>
        <w:b/>
        <w:bCs/>
      </w:rPr>
      <w:tblPr/>
      <w:tcPr>
        <w:tcBorders>
          <w:top w:val="single" w:sz="8" w:space="0" w:color="7E97AD" w:themeColor="accent1"/>
          <w:left w:val="nil"/>
          <w:bottom w:val="single" w:sz="8" w:space="0" w:color="7E97A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5EA" w:themeFill="accent1" w:themeFillTint="3F"/>
      </w:tcPr>
    </w:tblStylePr>
    <w:tblStylePr w:type="band1Horz">
      <w:tblPr/>
      <w:tcPr>
        <w:tcBorders>
          <w:left w:val="nil"/>
          <w:right w:val="nil"/>
          <w:insideH w:val="nil"/>
          <w:insideV w:val="nil"/>
        </w:tcBorders>
        <w:shd w:val="clear" w:color="auto" w:fill="DFE5EA" w:themeFill="accent1" w:themeFillTint="3F"/>
      </w:tcPr>
    </w:tblStylePr>
  </w:style>
  <w:style w:type="table" w:styleId="LightShading-Accent2">
    <w:name w:val="Light Shading Accent 2"/>
    <w:basedOn w:val="TableNormal"/>
    <w:uiPriority w:val="60"/>
    <w:pPr>
      <w:spacing w:after="0" w:line="240" w:lineRule="auto"/>
    </w:pPr>
    <w:rPr>
      <w:color w:val="AA6736" w:themeColor="accent2" w:themeShade="BF"/>
    </w:rPr>
    <w:tblPr>
      <w:tblStyleRowBandSize w:val="1"/>
      <w:tblStyleColBandSize w:val="1"/>
      <w:tblBorders>
        <w:top w:val="single" w:sz="8" w:space="0" w:color="CC8E60" w:themeColor="accent2"/>
        <w:bottom w:val="single" w:sz="8" w:space="0" w:color="CC8E60" w:themeColor="accent2"/>
      </w:tblBorders>
    </w:tblPr>
    <w:tblStylePr w:type="firstRow">
      <w:pPr>
        <w:spacing w:before="0" w:after="0" w:line="240" w:lineRule="auto"/>
      </w:pPr>
      <w:rPr>
        <w:b/>
        <w:bCs/>
      </w:rPr>
      <w:tblPr/>
      <w:tcPr>
        <w:tcBorders>
          <w:top w:val="single" w:sz="8" w:space="0" w:color="CC8E60" w:themeColor="accent2"/>
          <w:left w:val="nil"/>
          <w:bottom w:val="single" w:sz="8" w:space="0" w:color="CC8E60" w:themeColor="accent2"/>
          <w:right w:val="nil"/>
          <w:insideH w:val="nil"/>
          <w:insideV w:val="nil"/>
        </w:tcBorders>
      </w:tcPr>
    </w:tblStylePr>
    <w:tblStylePr w:type="lastRow">
      <w:pPr>
        <w:spacing w:before="0" w:after="0" w:line="240" w:lineRule="auto"/>
      </w:pPr>
      <w:rPr>
        <w:b/>
        <w:bCs/>
      </w:rPr>
      <w:tblPr/>
      <w:tcPr>
        <w:tcBorders>
          <w:top w:val="single" w:sz="8" w:space="0" w:color="CC8E60" w:themeColor="accent2"/>
          <w:left w:val="nil"/>
          <w:bottom w:val="single" w:sz="8" w:space="0" w:color="CC8E6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E2D7" w:themeFill="accent2" w:themeFillTint="3F"/>
      </w:tcPr>
    </w:tblStylePr>
    <w:tblStylePr w:type="band1Horz">
      <w:tblPr/>
      <w:tcPr>
        <w:tcBorders>
          <w:left w:val="nil"/>
          <w:right w:val="nil"/>
          <w:insideH w:val="nil"/>
          <w:insideV w:val="nil"/>
        </w:tcBorders>
        <w:shd w:val="clear" w:color="auto" w:fill="F2E2D7" w:themeFill="accent2" w:themeFillTint="3F"/>
      </w:tcPr>
    </w:tblStylePr>
  </w:style>
  <w:style w:type="table" w:styleId="LightShading-Accent3">
    <w:name w:val="Light Shading Accent 3"/>
    <w:basedOn w:val="TableNormal"/>
    <w:uiPriority w:val="60"/>
    <w:pPr>
      <w:spacing w:after="0" w:line="240" w:lineRule="auto"/>
    </w:pPr>
    <w:rPr>
      <w:color w:val="5B4F47" w:themeColor="accent3" w:themeShade="BF"/>
    </w:rPr>
    <w:tblPr>
      <w:tblStyleRowBandSize w:val="1"/>
      <w:tblStyleColBandSize w:val="1"/>
      <w:tblBorders>
        <w:top w:val="single" w:sz="8" w:space="0" w:color="7A6A60" w:themeColor="accent3"/>
        <w:bottom w:val="single" w:sz="8" w:space="0" w:color="7A6A60" w:themeColor="accent3"/>
      </w:tblBorders>
    </w:tblPr>
    <w:tblStylePr w:type="firstRow">
      <w:pPr>
        <w:spacing w:before="0" w:after="0" w:line="240" w:lineRule="auto"/>
      </w:pPr>
      <w:rPr>
        <w:b/>
        <w:bCs/>
      </w:rPr>
      <w:tblPr/>
      <w:tcPr>
        <w:tcBorders>
          <w:top w:val="single" w:sz="8" w:space="0" w:color="7A6A60" w:themeColor="accent3"/>
          <w:left w:val="nil"/>
          <w:bottom w:val="single" w:sz="8" w:space="0" w:color="7A6A60" w:themeColor="accent3"/>
          <w:right w:val="nil"/>
          <w:insideH w:val="nil"/>
          <w:insideV w:val="nil"/>
        </w:tcBorders>
      </w:tcPr>
    </w:tblStylePr>
    <w:tblStylePr w:type="lastRow">
      <w:pPr>
        <w:spacing w:before="0" w:after="0" w:line="240" w:lineRule="auto"/>
      </w:pPr>
      <w:rPr>
        <w:b/>
        <w:bCs/>
      </w:rPr>
      <w:tblPr/>
      <w:tcPr>
        <w:tcBorders>
          <w:top w:val="single" w:sz="8" w:space="0" w:color="7A6A60" w:themeColor="accent3"/>
          <w:left w:val="nil"/>
          <w:bottom w:val="single" w:sz="8" w:space="0" w:color="7A6A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9D6" w:themeFill="accent3" w:themeFillTint="3F"/>
      </w:tcPr>
    </w:tblStylePr>
    <w:tblStylePr w:type="band1Horz">
      <w:tblPr/>
      <w:tcPr>
        <w:tcBorders>
          <w:left w:val="nil"/>
          <w:right w:val="nil"/>
          <w:insideH w:val="nil"/>
          <w:insideV w:val="nil"/>
        </w:tcBorders>
        <w:shd w:val="clear" w:color="auto" w:fill="DFD9D6" w:themeFill="accent3" w:themeFillTint="3F"/>
      </w:tcPr>
    </w:tblStylePr>
  </w:style>
  <w:style w:type="table" w:styleId="LightShading-Accent4">
    <w:name w:val="Light Shading Accent 4"/>
    <w:basedOn w:val="TableNormal"/>
    <w:uiPriority w:val="60"/>
    <w:pPr>
      <w:spacing w:after="0" w:line="240" w:lineRule="auto"/>
    </w:pPr>
    <w:rPr>
      <w:color w:val="8E6E49" w:themeColor="accent4" w:themeShade="BF"/>
    </w:rPr>
    <w:tblPr>
      <w:tblStyleRowBandSize w:val="1"/>
      <w:tblStyleColBandSize w:val="1"/>
      <w:tblBorders>
        <w:top w:val="single" w:sz="8" w:space="0" w:color="B4936D" w:themeColor="accent4"/>
        <w:bottom w:val="single" w:sz="8" w:space="0" w:color="B4936D" w:themeColor="accent4"/>
      </w:tblBorders>
    </w:tblPr>
    <w:tblStylePr w:type="firstRow">
      <w:pPr>
        <w:spacing w:before="0" w:after="0" w:line="240" w:lineRule="auto"/>
      </w:pPr>
      <w:rPr>
        <w:b/>
        <w:bCs/>
      </w:rPr>
      <w:tblPr/>
      <w:tcPr>
        <w:tcBorders>
          <w:top w:val="single" w:sz="8" w:space="0" w:color="B4936D" w:themeColor="accent4"/>
          <w:left w:val="nil"/>
          <w:bottom w:val="single" w:sz="8" w:space="0" w:color="B4936D" w:themeColor="accent4"/>
          <w:right w:val="nil"/>
          <w:insideH w:val="nil"/>
          <w:insideV w:val="nil"/>
        </w:tcBorders>
      </w:tcPr>
    </w:tblStylePr>
    <w:tblStylePr w:type="lastRow">
      <w:pPr>
        <w:spacing w:before="0" w:after="0" w:line="240" w:lineRule="auto"/>
      </w:pPr>
      <w:rPr>
        <w:b/>
        <w:bCs/>
      </w:rPr>
      <w:tblPr/>
      <w:tcPr>
        <w:tcBorders>
          <w:top w:val="single" w:sz="8" w:space="0" w:color="B4936D" w:themeColor="accent4"/>
          <w:left w:val="nil"/>
          <w:bottom w:val="single" w:sz="8" w:space="0" w:color="B4936D"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CE4DA" w:themeFill="accent4" w:themeFillTint="3F"/>
      </w:tcPr>
    </w:tblStylePr>
    <w:tblStylePr w:type="band1Horz">
      <w:tblPr/>
      <w:tcPr>
        <w:tcBorders>
          <w:left w:val="nil"/>
          <w:right w:val="nil"/>
          <w:insideH w:val="nil"/>
          <w:insideV w:val="nil"/>
        </w:tcBorders>
        <w:shd w:val="clear" w:color="auto" w:fill="ECE4DA" w:themeFill="accent4" w:themeFillTint="3F"/>
      </w:tcPr>
    </w:tblStylePr>
  </w:style>
  <w:style w:type="table" w:styleId="LightShading-Accent5">
    <w:name w:val="Light Shading Accent 5"/>
    <w:basedOn w:val="TableNormal"/>
    <w:uiPriority w:val="60"/>
    <w:pPr>
      <w:spacing w:after="0" w:line="240" w:lineRule="auto"/>
    </w:pPr>
    <w:rPr>
      <w:color w:val="4D595B" w:themeColor="accent5" w:themeShade="BF"/>
    </w:rPr>
    <w:tblPr>
      <w:tblStyleRowBandSize w:val="1"/>
      <w:tblStyleColBandSize w:val="1"/>
      <w:tblBorders>
        <w:top w:val="single" w:sz="8" w:space="0" w:color="67787B" w:themeColor="accent5"/>
        <w:bottom w:val="single" w:sz="8" w:space="0" w:color="67787B" w:themeColor="accent5"/>
      </w:tblBorders>
    </w:tblPr>
    <w:tblStylePr w:type="firstRow">
      <w:pPr>
        <w:spacing w:before="0" w:after="0" w:line="240" w:lineRule="auto"/>
      </w:pPr>
      <w:rPr>
        <w:b/>
        <w:bCs/>
      </w:rPr>
      <w:tblPr/>
      <w:tcPr>
        <w:tcBorders>
          <w:top w:val="single" w:sz="8" w:space="0" w:color="67787B" w:themeColor="accent5"/>
          <w:left w:val="nil"/>
          <w:bottom w:val="single" w:sz="8" w:space="0" w:color="67787B" w:themeColor="accent5"/>
          <w:right w:val="nil"/>
          <w:insideH w:val="nil"/>
          <w:insideV w:val="nil"/>
        </w:tcBorders>
      </w:tcPr>
    </w:tblStylePr>
    <w:tblStylePr w:type="lastRow">
      <w:pPr>
        <w:spacing w:before="0" w:after="0" w:line="240" w:lineRule="auto"/>
      </w:pPr>
      <w:rPr>
        <w:b/>
        <w:bCs/>
      </w:rPr>
      <w:tblPr/>
      <w:tcPr>
        <w:tcBorders>
          <w:top w:val="single" w:sz="8" w:space="0" w:color="67787B" w:themeColor="accent5"/>
          <w:left w:val="nil"/>
          <w:bottom w:val="single" w:sz="8" w:space="0" w:color="67787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8DEDF" w:themeFill="accent5" w:themeFillTint="3F"/>
      </w:tcPr>
    </w:tblStylePr>
    <w:tblStylePr w:type="band1Horz">
      <w:tblPr/>
      <w:tcPr>
        <w:tcBorders>
          <w:left w:val="nil"/>
          <w:right w:val="nil"/>
          <w:insideH w:val="nil"/>
          <w:insideV w:val="nil"/>
        </w:tcBorders>
        <w:shd w:val="clear" w:color="auto" w:fill="D8DEDF" w:themeFill="accent5" w:themeFillTint="3F"/>
      </w:tcPr>
    </w:tblStylePr>
  </w:style>
  <w:style w:type="table" w:styleId="LightShading-Accent6">
    <w:name w:val="Light Shading Accent 6"/>
    <w:basedOn w:val="TableNormal"/>
    <w:uiPriority w:val="60"/>
    <w:pPr>
      <w:spacing w:after="0" w:line="240" w:lineRule="auto"/>
    </w:pPr>
    <w:rPr>
      <w:color w:val="776E51" w:themeColor="accent6" w:themeShade="BF"/>
    </w:rPr>
    <w:tblPr>
      <w:tblStyleRowBandSize w:val="1"/>
      <w:tblStyleColBandSize w:val="1"/>
      <w:tblBorders>
        <w:top w:val="single" w:sz="8" w:space="0" w:color="9D936F" w:themeColor="accent6"/>
        <w:bottom w:val="single" w:sz="8" w:space="0" w:color="9D936F" w:themeColor="accent6"/>
      </w:tblBorders>
    </w:tblPr>
    <w:tblStylePr w:type="firstRow">
      <w:pPr>
        <w:spacing w:before="0" w:after="0" w:line="240" w:lineRule="auto"/>
      </w:pPr>
      <w:rPr>
        <w:b/>
        <w:bCs/>
      </w:rPr>
      <w:tblPr/>
      <w:tcPr>
        <w:tcBorders>
          <w:top w:val="single" w:sz="8" w:space="0" w:color="9D936F" w:themeColor="accent6"/>
          <w:left w:val="nil"/>
          <w:bottom w:val="single" w:sz="8" w:space="0" w:color="9D936F" w:themeColor="accent6"/>
          <w:right w:val="nil"/>
          <w:insideH w:val="nil"/>
          <w:insideV w:val="nil"/>
        </w:tcBorders>
      </w:tcPr>
    </w:tblStylePr>
    <w:tblStylePr w:type="lastRow">
      <w:pPr>
        <w:spacing w:before="0" w:after="0" w:line="240" w:lineRule="auto"/>
      </w:pPr>
      <w:rPr>
        <w:b/>
        <w:bCs/>
      </w:rPr>
      <w:tblPr/>
      <w:tcPr>
        <w:tcBorders>
          <w:top w:val="single" w:sz="8" w:space="0" w:color="9D936F" w:themeColor="accent6"/>
          <w:left w:val="nil"/>
          <w:bottom w:val="single" w:sz="8" w:space="0" w:color="9D936F"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4DB" w:themeFill="accent6" w:themeFillTint="3F"/>
      </w:tcPr>
    </w:tblStylePr>
    <w:tblStylePr w:type="band1Horz">
      <w:tblPr/>
      <w:tcPr>
        <w:tcBorders>
          <w:left w:val="nil"/>
          <w:right w:val="nil"/>
          <w:insideH w:val="nil"/>
          <w:insideV w:val="nil"/>
        </w:tcBorders>
        <w:shd w:val="clear" w:color="auto" w:fill="E6E4DB"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qFormat/>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qFormat/>
    <w:pPr>
      <w:numPr>
        <w:numId w:val="7"/>
      </w:numPr>
      <w:contextualSpacing/>
    </w:pPr>
  </w:style>
  <w:style w:type="paragraph" w:styleId="ListNumber2">
    <w:name w:val="List Number 2"/>
    <w:basedOn w:val="Normal"/>
    <w:uiPriority w:val="1"/>
    <w:unhideWhenUsed/>
    <w:qFormat/>
    <w:pPr>
      <w:numPr>
        <w:ilvl w:val="1"/>
        <w:numId w:val="7"/>
      </w:numPr>
      <w:contextualSpacing/>
    </w:pPr>
  </w:style>
  <w:style w:type="paragraph" w:styleId="ListNumber3">
    <w:name w:val="List Number 3"/>
    <w:basedOn w:val="Normal"/>
    <w:uiPriority w:val="18"/>
    <w:unhideWhenUsed/>
    <w:qFormat/>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basedOn w:val="Normal"/>
    <w:uiPriority w:val="34"/>
    <w:unhideWhenUsed/>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9EB0C1" w:themeColor="accent1" w:themeTint="BF"/>
        <w:left w:val="single" w:sz="8" w:space="0" w:color="9EB0C1" w:themeColor="accent1" w:themeTint="BF"/>
        <w:bottom w:val="single" w:sz="8" w:space="0" w:color="9EB0C1" w:themeColor="accent1" w:themeTint="BF"/>
        <w:right w:val="single" w:sz="8" w:space="0" w:color="9EB0C1" w:themeColor="accent1" w:themeTint="BF"/>
        <w:insideH w:val="single" w:sz="8" w:space="0" w:color="9EB0C1" w:themeColor="accent1" w:themeTint="BF"/>
        <w:insideV w:val="single" w:sz="8" w:space="0" w:color="9EB0C1" w:themeColor="accent1" w:themeTint="BF"/>
      </w:tblBorders>
    </w:tblPr>
    <w:tcPr>
      <w:shd w:val="clear" w:color="auto" w:fill="DFE5EA" w:themeFill="accent1" w:themeFillTint="3F"/>
    </w:tcPr>
    <w:tblStylePr w:type="firstRow">
      <w:rPr>
        <w:b/>
        <w:bCs/>
      </w:rPr>
    </w:tblStylePr>
    <w:tblStylePr w:type="lastRow">
      <w:rPr>
        <w:b/>
        <w:bCs/>
      </w:rPr>
      <w:tblPr/>
      <w:tcPr>
        <w:tcBorders>
          <w:top w:val="single" w:sz="18" w:space="0" w:color="9EB0C1" w:themeColor="accent1" w:themeTint="BF"/>
        </w:tcBorders>
      </w:tcPr>
    </w:tblStylePr>
    <w:tblStylePr w:type="firstCol">
      <w:rPr>
        <w:b/>
        <w:bCs/>
      </w:rPr>
    </w:tblStylePr>
    <w:tblStylePr w:type="lastCol">
      <w:rPr>
        <w:b/>
        <w:bCs/>
      </w:rPr>
    </w:tblStylePr>
    <w:tblStylePr w:type="band1Vert">
      <w:tblPr/>
      <w:tcPr>
        <w:shd w:val="clear" w:color="auto" w:fill="BECBD6" w:themeFill="accent1" w:themeFillTint="7F"/>
      </w:tcPr>
    </w:tblStylePr>
    <w:tblStylePr w:type="band1Horz">
      <w:tblPr/>
      <w:tcPr>
        <w:shd w:val="clear" w:color="auto" w:fill="BECBD6"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D8AA87" w:themeColor="accent2" w:themeTint="BF"/>
        <w:left w:val="single" w:sz="8" w:space="0" w:color="D8AA87" w:themeColor="accent2" w:themeTint="BF"/>
        <w:bottom w:val="single" w:sz="8" w:space="0" w:color="D8AA87" w:themeColor="accent2" w:themeTint="BF"/>
        <w:right w:val="single" w:sz="8" w:space="0" w:color="D8AA87" w:themeColor="accent2" w:themeTint="BF"/>
        <w:insideH w:val="single" w:sz="8" w:space="0" w:color="D8AA87" w:themeColor="accent2" w:themeTint="BF"/>
        <w:insideV w:val="single" w:sz="8" w:space="0" w:color="D8AA87" w:themeColor="accent2" w:themeTint="BF"/>
      </w:tblBorders>
    </w:tblPr>
    <w:tcPr>
      <w:shd w:val="clear" w:color="auto" w:fill="F2E2D7" w:themeFill="accent2" w:themeFillTint="3F"/>
    </w:tcPr>
    <w:tblStylePr w:type="firstRow">
      <w:rPr>
        <w:b/>
        <w:bCs/>
      </w:rPr>
    </w:tblStylePr>
    <w:tblStylePr w:type="lastRow">
      <w:rPr>
        <w:b/>
        <w:bCs/>
      </w:rPr>
      <w:tblPr/>
      <w:tcPr>
        <w:tcBorders>
          <w:top w:val="single" w:sz="18" w:space="0" w:color="D8AA87" w:themeColor="accent2" w:themeTint="BF"/>
        </w:tcBorders>
      </w:tcPr>
    </w:tblStylePr>
    <w:tblStylePr w:type="firstCol">
      <w:rPr>
        <w:b/>
        <w:bCs/>
      </w:rPr>
    </w:tblStylePr>
    <w:tblStylePr w:type="lastCol">
      <w:rPr>
        <w:b/>
        <w:bCs/>
      </w:rPr>
    </w:tblStylePr>
    <w:tblStylePr w:type="band1Vert">
      <w:tblPr/>
      <w:tcPr>
        <w:shd w:val="clear" w:color="auto" w:fill="E5C6AF" w:themeFill="accent2" w:themeFillTint="7F"/>
      </w:tcPr>
    </w:tblStylePr>
    <w:tblStylePr w:type="band1Horz">
      <w:tblPr/>
      <w:tcPr>
        <w:shd w:val="clear" w:color="auto" w:fill="E5C6AF"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9E8E84" w:themeColor="accent3" w:themeTint="BF"/>
        <w:left w:val="single" w:sz="8" w:space="0" w:color="9E8E84" w:themeColor="accent3" w:themeTint="BF"/>
        <w:bottom w:val="single" w:sz="8" w:space="0" w:color="9E8E84" w:themeColor="accent3" w:themeTint="BF"/>
        <w:right w:val="single" w:sz="8" w:space="0" w:color="9E8E84" w:themeColor="accent3" w:themeTint="BF"/>
        <w:insideH w:val="single" w:sz="8" w:space="0" w:color="9E8E84" w:themeColor="accent3" w:themeTint="BF"/>
        <w:insideV w:val="single" w:sz="8" w:space="0" w:color="9E8E84" w:themeColor="accent3" w:themeTint="BF"/>
      </w:tblBorders>
    </w:tblPr>
    <w:tcPr>
      <w:shd w:val="clear" w:color="auto" w:fill="DFD9D6" w:themeFill="accent3" w:themeFillTint="3F"/>
    </w:tcPr>
    <w:tblStylePr w:type="firstRow">
      <w:rPr>
        <w:b/>
        <w:bCs/>
      </w:rPr>
    </w:tblStylePr>
    <w:tblStylePr w:type="lastRow">
      <w:rPr>
        <w:b/>
        <w:bCs/>
      </w:rPr>
      <w:tblPr/>
      <w:tcPr>
        <w:tcBorders>
          <w:top w:val="single" w:sz="18" w:space="0" w:color="9E8E84" w:themeColor="accent3" w:themeTint="BF"/>
        </w:tcBorders>
      </w:tcPr>
    </w:tblStylePr>
    <w:tblStylePr w:type="firstCol">
      <w:rPr>
        <w:b/>
        <w:bCs/>
      </w:rPr>
    </w:tblStylePr>
    <w:tblStylePr w:type="lastCol">
      <w:rPr>
        <w:b/>
        <w:bCs/>
      </w:rPr>
    </w:tblStylePr>
    <w:tblStylePr w:type="band1Vert">
      <w:tblPr/>
      <w:tcPr>
        <w:shd w:val="clear" w:color="auto" w:fill="BEB4AD" w:themeFill="accent3" w:themeFillTint="7F"/>
      </w:tcPr>
    </w:tblStylePr>
    <w:tblStylePr w:type="band1Horz">
      <w:tblPr/>
      <w:tcPr>
        <w:shd w:val="clear" w:color="auto" w:fill="BEB4AD"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C6AD91" w:themeColor="accent4" w:themeTint="BF"/>
        <w:left w:val="single" w:sz="8" w:space="0" w:color="C6AD91" w:themeColor="accent4" w:themeTint="BF"/>
        <w:bottom w:val="single" w:sz="8" w:space="0" w:color="C6AD91" w:themeColor="accent4" w:themeTint="BF"/>
        <w:right w:val="single" w:sz="8" w:space="0" w:color="C6AD91" w:themeColor="accent4" w:themeTint="BF"/>
        <w:insideH w:val="single" w:sz="8" w:space="0" w:color="C6AD91" w:themeColor="accent4" w:themeTint="BF"/>
        <w:insideV w:val="single" w:sz="8" w:space="0" w:color="C6AD91" w:themeColor="accent4" w:themeTint="BF"/>
      </w:tblBorders>
    </w:tblPr>
    <w:tcPr>
      <w:shd w:val="clear" w:color="auto" w:fill="ECE4DA" w:themeFill="accent4" w:themeFillTint="3F"/>
    </w:tcPr>
    <w:tblStylePr w:type="firstRow">
      <w:rPr>
        <w:b/>
        <w:bCs/>
      </w:rPr>
    </w:tblStylePr>
    <w:tblStylePr w:type="lastRow">
      <w:rPr>
        <w:b/>
        <w:bCs/>
      </w:rPr>
      <w:tblPr/>
      <w:tcPr>
        <w:tcBorders>
          <w:top w:val="single" w:sz="18" w:space="0" w:color="C6AD91" w:themeColor="accent4" w:themeTint="BF"/>
        </w:tcBorders>
      </w:tcPr>
    </w:tblStylePr>
    <w:tblStylePr w:type="firstCol">
      <w:rPr>
        <w:b/>
        <w:bCs/>
      </w:rPr>
    </w:tblStylePr>
    <w:tblStylePr w:type="lastCol">
      <w:rPr>
        <w:b/>
        <w:bCs/>
      </w:rPr>
    </w:tblStylePr>
    <w:tblStylePr w:type="band1Vert">
      <w:tblPr/>
      <w:tcPr>
        <w:shd w:val="clear" w:color="auto" w:fill="D9C9B6" w:themeFill="accent4" w:themeFillTint="7F"/>
      </w:tcPr>
    </w:tblStylePr>
    <w:tblStylePr w:type="band1Horz">
      <w:tblPr/>
      <w:tcPr>
        <w:shd w:val="clear" w:color="auto" w:fill="D9C9B6"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8B9B9E" w:themeColor="accent5" w:themeTint="BF"/>
        <w:left w:val="single" w:sz="8" w:space="0" w:color="8B9B9E" w:themeColor="accent5" w:themeTint="BF"/>
        <w:bottom w:val="single" w:sz="8" w:space="0" w:color="8B9B9E" w:themeColor="accent5" w:themeTint="BF"/>
        <w:right w:val="single" w:sz="8" w:space="0" w:color="8B9B9E" w:themeColor="accent5" w:themeTint="BF"/>
        <w:insideH w:val="single" w:sz="8" w:space="0" w:color="8B9B9E" w:themeColor="accent5" w:themeTint="BF"/>
        <w:insideV w:val="single" w:sz="8" w:space="0" w:color="8B9B9E" w:themeColor="accent5" w:themeTint="BF"/>
      </w:tblBorders>
    </w:tblPr>
    <w:tcPr>
      <w:shd w:val="clear" w:color="auto" w:fill="D8DEDF" w:themeFill="accent5" w:themeFillTint="3F"/>
    </w:tcPr>
    <w:tblStylePr w:type="firstRow">
      <w:rPr>
        <w:b/>
        <w:bCs/>
      </w:rPr>
    </w:tblStylePr>
    <w:tblStylePr w:type="lastRow">
      <w:rPr>
        <w:b/>
        <w:bCs/>
      </w:rPr>
      <w:tblPr/>
      <w:tcPr>
        <w:tcBorders>
          <w:top w:val="single" w:sz="18" w:space="0" w:color="8B9B9E" w:themeColor="accent5" w:themeTint="BF"/>
        </w:tcBorders>
      </w:tcPr>
    </w:tblStylePr>
    <w:tblStylePr w:type="firstCol">
      <w:rPr>
        <w:b/>
        <w:bCs/>
      </w:rPr>
    </w:tblStylePr>
    <w:tblStylePr w:type="lastCol">
      <w:rPr>
        <w:b/>
        <w:bCs/>
      </w:rPr>
    </w:tblStylePr>
    <w:tblStylePr w:type="band1Vert">
      <w:tblPr/>
      <w:tcPr>
        <w:shd w:val="clear" w:color="auto" w:fill="B1BCBE" w:themeFill="accent5" w:themeFillTint="7F"/>
      </w:tcPr>
    </w:tblStylePr>
    <w:tblStylePr w:type="band1Horz">
      <w:tblPr/>
      <w:tcPr>
        <w:shd w:val="clear" w:color="auto" w:fill="B1BCBE"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B5AE93" w:themeColor="accent6" w:themeTint="BF"/>
        <w:left w:val="single" w:sz="8" w:space="0" w:color="B5AE93" w:themeColor="accent6" w:themeTint="BF"/>
        <w:bottom w:val="single" w:sz="8" w:space="0" w:color="B5AE93" w:themeColor="accent6" w:themeTint="BF"/>
        <w:right w:val="single" w:sz="8" w:space="0" w:color="B5AE93" w:themeColor="accent6" w:themeTint="BF"/>
        <w:insideH w:val="single" w:sz="8" w:space="0" w:color="B5AE93" w:themeColor="accent6" w:themeTint="BF"/>
        <w:insideV w:val="single" w:sz="8" w:space="0" w:color="B5AE93" w:themeColor="accent6" w:themeTint="BF"/>
      </w:tblBorders>
    </w:tblPr>
    <w:tcPr>
      <w:shd w:val="clear" w:color="auto" w:fill="E6E4DB" w:themeFill="accent6" w:themeFillTint="3F"/>
    </w:tcPr>
    <w:tblStylePr w:type="firstRow">
      <w:rPr>
        <w:b/>
        <w:bCs/>
      </w:rPr>
    </w:tblStylePr>
    <w:tblStylePr w:type="lastRow">
      <w:rPr>
        <w:b/>
        <w:bCs/>
      </w:rPr>
      <w:tblPr/>
      <w:tcPr>
        <w:tcBorders>
          <w:top w:val="single" w:sz="18" w:space="0" w:color="B5AE93" w:themeColor="accent6" w:themeTint="BF"/>
        </w:tcBorders>
      </w:tcPr>
    </w:tblStylePr>
    <w:tblStylePr w:type="firstCol">
      <w:rPr>
        <w:b/>
        <w:bCs/>
      </w:rPr>
    </w:tblStylePr>
    <w:tblStylePr w:type="lastCol">
      <w:rPr>
        <w:b/>
        <w:bCs/>
      </w:rPr>
    </w:tblStylePr>
    <w:tblStylePr w:type="band1Vert">
      <w:tblPr/>
      <w:tcPr>
        <w:shd w:val="clear" w:color="auto" w:fill="CEC9B7" w:themeFill="accent6" w:themeFillTint="7F"/>
      </w:tcPr>
    </w:tblStylePr>
    <w:tblStylePr w:type="band1Horz">
      <w:tblPr/>
      <w:tcPr>
        <w:shd w:val="clear" w:color="auto" w:fill="CEC9B7"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E97AD" w:themeColor="accent1"/>
        <w:left w:val="single" w:sz="8" w:space="0" w:color="7E97AD" w:themeColor="accent1"/>
        <w:bottom w:val="single" w:sz="8" w:space="0" w:color="7E97AD" w:themeColor="accent1"/>
        <w:right w:val="single" w:sz="8" w:space="0" w:color="7E97AD" w:themeColor="accent1"/>
        <w:insideH w:val="single" w:sz="8" w:space="0" w:color="7E97AD" w:themeColor="accent1"/>
        <w:insideV w:val="single" w:sz="8" w:space="0" w:color="7E97AD" w:themeColor="accent1"/>
      </w:tblBorders>
    </w:tblPr>
    <w:tcPr>
      <w:shd w:val="clear" w:color="auto" w:fill="DFE5EA" w:themeFill="accent1" w:themeFillTint="3F"/>
    </w:tcPr>
    <w:tblStylePr w:type="firstRow">
      <w:rPr>
        <w:b/>
        <w:bCs/>
        <w:color w:val="000000" w:themeColor="text1"/>
      </w:rPr>
      <w:tblPr/>
      <w:tcPr>
        <w:shd w:val="clear" w:color="auto" w:fill="F2F4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AEE" w:themeFill="accent1" w:themeFillTint="33"/>
      </w:tcPr>
    </w:tblStylePr>
    <w:tblStylePr w:type="band1Vert">
      <w:tblPr/>
      <w:tcPr>
        <w:shd w:val="clear" w:color="auto" w:fill="BECBD6" w:themeFill="accent1" w:themeFillTint="7F"/>
      </w:tcPr>
    </w:tblStylePr>
    <w:tblStylePr w:type="band1Horz">
      <w:tblPr/>
      <w:tcPr>
        <w:tcBorders>
          <w:insideH w:val="single" w:sz="6" w:space="0" w:color="7E97AD" w:themeColor="accent1"/>
          <w:insideV w:val="single" w:sz="6" w:space="0" w:color="7E97AD" w:themeColor="accent1"/>
        </w:tcBorders>
        <w:shd w:val="clear" w:color="auto" w:fill="BECBD6"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C8E60" w:themeColor="accent2"/>
        <w:left w:val="single" w:sz="8" w:space="0" w:color="CC8E60" w:themeColor="accent2"/>
        <w:bottom w:val="single" w:sz="8" w:space="0" w:color="CC8E60" w:themeColor="accent2"/>
        <w:right w:val="single" w:sz="8" w:space="0" w:color="CC8E60" w:themeColor="accent2"/>
        <w:insideH w:val="single" w:sz="8" w:space="0" w:color="CC8E60" w:themeColor="accent2"/>
        <w:insideV w:val="single" w:sz="8" w:space="0" w:color="CC8E60" w:themeColor="accent2"/>
      </w:tblBorders>
    </w:tblPr>
    <w:tcPr>
      <w:shd w:val="clear" w:color="auto" w:fill="F2E2D7" w:themeFill="accent2" w:themeFillTint="3F"/>
    </w:tcPr>
    <w:tblStylePr w:type="firstRow">
      <w:rPr>
        <w:b/>
        <w:bCs/>
        <w:color w:val="000000" w:themeColor="text1"/>
      </w:rPr>
      <w:tblPr/>
      <w:tcPr>
        <w:shd w:val="clear" w:color="auto" w:fill="FAF3E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E8DF" w:themeFill="accent2" w:themeFillTint="33"/>
      </w:tcPr>
    </w:tblStylePr>
    <w:tblStylePr w:type="band1Vert">
      <w:tblPr/>
      <w:tcPr>
        <w:shd w:val="clear" w:color="auto" w:fill="E5C6AF" w:themeFill="accent2" w:themeFillTint="7F"/>
      </w:tcPr>
    </w:tblStylePr>
    <w:tblStylePr w:type="band1Horz">
      <w:tblPr/>
      <w:tcPr>
        <w:tcBorders>
          <w:insideH w:val="single" w:sz="6" w:space="0" w:color="CC8E60" w:themeColor="accent2"/>
          <w:insideV w:val="single" w:sz="6" w:space="0" w:color="CC8E60" w:themeColor="accent2"/>
        </w:tcBorders>
        <w:shd w:val="clear" w:color="auto" w:fill="E5C6AF"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A6A60" w:themeColor="accent3"/>
        <w:left w:val="single" w:sz="8" w:space="0" w:color="7A6A60" w:themeColor="accent3"/>
        <w:bottom w:val="single" w:sz="8" w:space="0" w:color="7A6A60" w:themeColor="accent3"/>
        <w:right w:val="single" w:sz="8" w:space="0" w:color="7A6A60" w:themeColor="accent3"/>
        <w:insideH w:val="single" w:sz="8" w:space="0" w:color="7A6A60" w:themeColor="accent3"/>
        <w:insideV w:val="single" w:sz="8" w:space="0" w:color="7A6A60" w:themeColor="accent3"/>
      </w:tblBorders>
    </w:tblPr>
    <w:tcPr>
      <w:shd w:val="clear" w:color="auto" w:fill="DFD9D6" w:themeFill="accent3" w:themeFillTint="3F"/>
    </w:tcPr>
    <w:tblStylePr w:type="firstRow">
      <w:rPr>
        <w:b/>
        <w:bCs/>
        <w:color w:val="000000" w:themeColor="text1"/>
      </w:rPr>
      <w:tblPr/>
      <w:tcPr>
        <w:shd w:val="clear" w:color="auto" w:fill="F2F0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0DE" w:themeFill="accent3" w:themeFillTint="33"/>
      </w:tcPr>
    </w:tblStylePr>
    <w:tblStylePr w:type="band1Vert">
      <w:tblPr/>
      <w:tcPr>
        <w:shd w:val="clear" w:color="auto" w:fill="BEB4AD" w:themeFill="accent3" w:themeFillTint="7F"/>
      </w:tcPr>
    </w:tblStylePr>
    <w:tblStylePr w:type="band1Horz">
      <w:tblPr/>
      <w:tcPr>
        <w:tcBorders>
          <w:insideH w:val="single" w:sz="6" w:space="0" w:color="7A6A60" w:themeColor="accent3"/>
          <w:insideV w:val="single" w:sz="6" w:space="0" w:color="7A6A60" w:themeColor="accent3"/>
        </w:tcBorders>
        <w:shd w:val="clear" w:color="auto" w:fill="BEB4AD"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4936D" w:themeColor="accent4"/>
        <w:left w:val="single" w:sz="8" w:space="0" w:color="B4936D" w:themeColor="accent4"/>
        <w:bottom w:val="single" w:sz="8" w:space="0" w:color="B4936D" w:themeColor="accent4"/>
        <w:right w:val="single" w:sz="8" w:space="0" w:color="B4936D" w:themeColor="accent4"/>
        <w:insideH w:val="single" w:sz="8" w:space="0" w:color="B4936D" w:themeColor="accent4"/>
        <w:insideV w:val="single" w:sz="8" w:space="0" w:color="B4936D" w:themeColor="accent4"/>
      </w:tblBorders>
    </w:tblPr>
    <w:tcPr>
      <w:shd w:val="clear" w:color="auto" w:fill="ECE4DA" w:themeFill="accent4" w:themeFillTint="3F"/>
    </w:tcPr>
    <w:tblStylePr w:type="firstRow">
      <w:rPr>
        <w:b/>
        <w:bCs/>
        <w:color w:val="000000" w:themeColor="text1"/>
      </w:rPr>
      <w:tblPr/>
      <w:tcPr>
        <w:shd w:val="clear" w:color="auto" w:fill="F7F4F0"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0E9E1" w:themeFill="accent4" w:themeFillTint="33"/>
      </w:tcPr>
    </w:tblStylePr>
    <w:tblStylePr w:type="band1Vert">
      <w:tblPr/>
      <w:tcPr>
        <w:shd w:val="clear" w:color="auto" w:fill="D9C9B6" w:themeFill="accent4" w:themeFillTint="7F"/>
      </w:tcPr>
    </w:tblStylePr>
    <w:tblStylePr w:type="band1Horz">
      <w:tblPr/>
      <w:tcPr>
        <w:tcBorders>
          <w:insideH w:val="single" w:sz="6" w:space="0" w:color="B4936D" w:themeColor="accent4"/>
          <w:insideV w:val="single" w:sz="6" w:space="0" w:color="B4936D" w:themeColor="accent4"/>
        </w:tcBorders>
        <w:shd w:val="clear" w:color="auto" w:fill="D9C9B6"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7787B" w:themeColor="accent5"/>
        <w:left w:val="single" w:sz="8" w:space="0" w:color="67787B" w:themeColor="accent5"/>
        <w:bottom w:val="single" w:sz="8" w:space="0" w:color="67787B" w:themeColor="accent5"/>
        <w:right w:val="single" w:sz="8" w:space="0" w:color="67787B" w:themeColor="accent5"/>
        <w:insideH w:val="single" w:sz="8" w:space="0" w:color="67787B" w:themeColor="accent5"/>
        <w:insideV w:val="single" w:sz="8" w:space="0" w:color="67787B" w:themeColor="accent5"/>
      </w:tblBorders>
    </w:tblPr>
    <w:tcPr>
      <w:shd w:val="clear" w:color="auto" w:fill="D8DEDF" w:themeFill="accent5" w:themeFillTint="3F"/>
    </w:tcPr>
    <w:tblStylePr w:type="firstRow">
      <w:rPr>
        <w:b/>
        <w:bCs/>
        <w:color w:val="000000" w:themeColor="text1"/>
      </w:rPr>
      <w:tblPr/>
      <w:tcPr>
        <w:shd w:val="clear" w:color="auto" w:fill="EFF1F2"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E4E5" w:themeFill="accent5" w:themeFillTint="33"/>
      </w:tcPr>
    </w:tblStylePr>
    <w:tblStylePr w:type="band1Vert">
      <w:tblPr/>
      <w:tcPr>
        <w:shd w:val="clear" w:color="auto" w:fill="B1BCBE" w:themeFill="accent5" w:themeFillTint="7F"/>
      </w:tcPr>
    </w:tblStylePr>
    <w:tblStylePr w:type="band1Horz">
      <w:tblPr/>
      <w:tcPr>
        <w:tcBorders>
          <w:insideH w:val="single" w:sz="6" w:space="0" w:color="67787B" w:themeColor="accent5"/>
          <w:insideV w:val="single" w:sz="6" w:space="0" w:color="67787B" w:themeColor="accent5"/>
        </w:tcBorders>
        <w:shd w:val="clear" w:color="auto" w:fill="B1BCBE"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D936F" w:themeColor="accent6"/>
        <w:left w:val="single" w:sz="8" w:space="0" w:color="9D936F" w:themeColor="accent6"/>
        <w:bottom w:val="single" w:sz="8" w:space="0" w:color="9D936F" w:themeColor="accent6"/>
        <w:right w:val="single" w:sz="8" w:space="0" w:color="9D936F" w:themeColor="accent6"/>
        <w:insideH w:val="single" w:sz="8" w:space="0" w:color="9D936F" w:themeColor="accent6"/>
        <w:insideV w:val="single" w:sz="8" w:space="0" w:color="9D936F" w:themeColor="accent6"/>
      </w:tblBorders>
    </w:tblPr>
    <w:tcPr>
      <w:shd w:val="clear" w:color="auto" w:fill="E6E4DB" w:themeFill="accent6" w:themeFillTint="3F"/>
    </w:tcPr>
    <w:tblStylePr w:type="firstRow">
      <w:rPr>
        <w:b/>
        <w:bCs/>
        <w:color w:val="000000" w:themeColor="text1"/>
      </w:rPr>
      <w:tblPr/>
      <w:tcPr>
        <w:shd w:val="clear" w:color="auto" w:fill="F5F4F0"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BE9E2" w:themeFill="accent6" w:themeFillTint="33"/>
      </w:tcPr>
    </w:tblStylePr>
    <w:tblStylePr w:type="band1Vert">
      <w:tblPr/>
      <w:tcPr>
        <w:shd w:val="clear" w:color="auto" w:fill="CEC9B7" w:themeFill="accent6" w:themeFillTint="7F"/>
      </w:tcPr>
    </w:tblStylePr>
    <w:tblStylePr w:type="band1Horz">
      <w:tblPr/>
      <w:tcPr>
        <w:tcBorders>
          <w:insideH w:val="single" w:sz="6" w:space="0" w:color="9D936F" w:themeColor="accent6"/>
          <w:insideV w:val="single" w:sz="6" w:space="0" w:color="9D936F" w:themeColor="accent6"/>
        </w:tcBorders>
        <w:shd w:val="clear" w:color="auto" w:fill="CEC9B7"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E5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E97A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E97A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E97A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E97A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ECBD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ECBD6"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2E2D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C8E6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C8E6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C8E6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C8E6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5C6A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5C6AF"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9D6"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A6A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A6A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A6A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A6A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EB4AD"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EB4AD"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CE4D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4936D"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4936D"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4936D"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4936D"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9C9B6"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9C9B6"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8DED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7787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7787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7787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7787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1BCBE"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1BCBE"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4DB"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D936F"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D936F"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D936F"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D936F"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9B7"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9B7"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212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7E97AD" w:themeColor="accent1"/>
        <w:bottom w:val="single" w:sz="8" w:space="0" w:color="7E97AD" w:themeColor="accent1"/>
      </w:tblBorders>
    </w:tblPr>
    <w:tblStylePr w:type="firstRow">
      <w:rPr>
        <w:rFonts w:asciiTheme="majorHAnsi" w:eastAsiaTheme="majorEastAsia" w:hAnsiTheme="majorHAnsi" w:cstheme="majorBidi"/>
      </w:rPr>
      <w:tblPr/>
      <w:tcPr>
        <w:tcBorders>
          <w:top w:val="nil"/>
          <w:bottom w:val="single" w:sz="8" w:space="0" w:color="7E97AD" w:themeColor="accent1"/>
        </w:tcBorders>
      </w:tcPr>
    </w:tblStylePr>
    <w:tblStylePr w:type="lastRow">
      <w:rPr>
        <w:b/>
        <w:bCs/>
        <w:color w:val="1F2123" w:themeColor="text2"/>
      </w:rPr>
      <w:tblPr/>
      <w:tcPr>
        <w:tcBorders>
          <w:top w:val="single" w:sz="8" w:space="0" w:color="7E97AD" w:themeColor="accent1"/>
          <w:bottom w:val="single" w:sz="8" w:space="0" w:color="7E97AD" w:themeColor="accent1"/>
        </w:tcBorders>
      </w:tcPr>
    </w:tblStylePr>
    <w:tblStylePr w:type="firstCol">
      <w:rPr>
        <w:b/>
        <w:bCs/>
      </w:rPr>
    </w:tblStylePr>
    <w:tblStylePr w:type="lastCol">
      <w:rPr>
        <w:b/>
        <w:bCs/>
      </w:rPr>
      <w:tblPr/>
      <w:tcPr>
        <w:tcBorders>
          <w:top w:val="single" w:sz="8" w:space="0" w:color="7E97AD" w:themeColor="accent1"/>
          <w:bottom w:val="single" w:sz="8" w:space="0" w:color="7E97AD" w:themeColor="accent1"/>
        </w:tcBorders>
      </w:tcPr>
    </w:tblStylePr>
    <w:tblStylePr w:type="band1Vert">
      <w:tblPr/>
      <w:tcPr>
        <w:shd w:val="clear" w:color="auto" w:fill="DFE5EA" w:themeFill="accent1" w:themeFillTint="3F"/>
      </w:tcPr>
    </w:tblStylePr>
    <w:tblStylePr w:type="band1Horz">
      <w:tblPr/>
      <w:tcPr>
        <w:shd w:val="clear" w:color="auto" w:fill="DFE5EA"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C8E60" w:themeColor="accent2"/>
        <w:bottom w:val="single" w:sz="8" w:space="0" w:color="CC8E60" w:themeColor="accent2"/>
      </w:tblBorders>
    </w:tblPr>
    <w:tblStylePr w:type="firstRow">
      <w:rPr>
        <w:rFonts w:asciiTheme="majorHAnsi" w:eastAsiaTheme="majorEastAsia" w:hAnsiTheme="majorHAnsi" w:cstheme="majorBidi"/>
      </w:rPr>
      <w:tblPr/>
      <w:tcPr>
        <w:tcBorders>
          <w:top w:val="nil"/>
          <w:bottom w:val="single" w:sz="8" w:space="0" w:color="CC8E60" w:themeColor="accent2"/>
        </w:tcBorders>
      </w:tcPr>
    </w:tblStylePr>
    <w:tblStylePr w:type="lastRow">
      <w:rPr>
        <w:b/>
        <w:bCs/>
        <w:color w:val="1F2123" w:themeColor="text2"/>
      </w:rPr>
      <w:tblPr/>
      <w:tcPr>
        <w:tcBorders>
          <w:top w:val="single" w:sz="8" w:space="0" w:color="CC8E60" w:themeColor="accent2"/>
          <w:bottom w:val="single" w:sz="8" w:space="0" w:color="CC8E60" w:themeColor="accent2"/>
        </w:tcBorders>
      </w:tcPr>
    </w:tblStylePr>
    <w:tblStylePr w:type="firstCol">
      <w:rPr>
        <w:b/>
        <w:bCs/>
      </w:rPr>
    </w:tblStylePr>
    <w:tblStylePr w:type="lastCol">
      <w:rPr>
        <w:b/>
        <w:bCs/>
      </w:rPr>
      <w:tblPr/>
      <w:tcPr>
        <w:tcBorders>
          <w:top w:val="single" w:sz="8" w:space="0" w:color="CC8E60" w:themeColor="accent2"/>
          <w:bottom w:val="single" w:sz="8" w:space="0" w:color="CC8E60" w:themeColor="accent2"/>
        </w:tcBorders>
      </w:tcPr>
    </w:tblStylePr>
    <w:tblStylePr w:type="band1Vert">
      <w:tblPr/>
      <w:tcPr>
        <w:shd w:val="clear" w:color="auto" w:fill="F2E2D7" w:themeFill="accent2" w:themeFillTint="3F"/>
      </w:tcPr>
    </w:tblStylePr>
    <w:tblStylePr w:type="band1Horz">
      <w:tblPr/>
      <w:tcPr>
        <w:shd w:val="clear" w:color="auto" w:fill="F2E2D7"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7A6A60" w:themeColor="accent3"/>
        <w:bottom w:val="single" w:sz="8" w:space="0" w:color="7A6A60" w:themeColor="accent3"/>
      </w:tblBorders>
    </w:tblPr>
    <w:tblStylePr w:type="firstRow">
      <w:rPr>
        <w:rFonts w:asciiTheme="majorHAnsi" w:eastAsiaTheme="majorEastAsia" w:hAnsiTheme="majorHAnsi" w:cstheme="majorBidi"/>
      </w:rPr>
      <w:tblPr/>
      <w:tcPr>
        <w:tcBorders>
          <w:top w:val="nil"/>
          <w:bottom w:val="single" w:sz="8" w:space="0" w:color="7A6A60" w:themeColor="accent3"/>
        </w:tcBorders>
      </w:tcPr>
    </w:tblStylePr>
    <w:tblStylePr w:type="lastRow">
      <w:rPr>
        <w:b/>
        <w:bCs/>
        <w:color w:val="1F2123" w:themeColor="text2"/>
      </w:rPr>
      <w:tblPr/>
      <w:tcPr>
        <w:tcBorders>
          <w:top w:val="single" w:sz="8" w:space="0" w:color="7A6A60" w:themeColor="accent3"/>
          <w:bottom w:val="single" w:sz="8" w:space="0" w:color="7A6A60" w:themeColor="accent3"/>
        </w:tcBorders>
      </w:tcPr>
    </w:tblStylePr>
    <w:tblStylePr w:type="firstCol">
      <w:rPr>
        <w:b/>
        <w:bCs/>
      </w:rPr>
    </w:tblStylePr>
    <w:tblStylePr w:type="lastCol">
      <w:rPr>
        <w:b/>
        <w:bCs/>
      </w:rPr>
      <w:tblPr/>
      <w:tcPr>
        <w:tcBorders>
          <w:top w:val="single" w:sz="8" w:space="0" w:color="7A6A60" w:themeColor="accent3"/>
          <w:bottom w:val="single" w:sz="8" w:space="0" w:color="7A6A60" w:themeColor="accent3"/>
        </w:tcBorders>
      </w:tcPr>
    </w:tblStylePr>
    <w:tblStylePr w:type="band1Vert">
      <w:tblPr/>
      <w:tcPr>
        <w:shd w:val="clear" w:color="auto" w:fill="DFD9D6" w:themeFill="accent3" w:themeFillTint="3F"/>
      </w:tcPr>
    </w:tblStylePr>
    <w:tblStylePr w:type="band1Horz">
      <w:tblPr/>
      <w:tcPr>
        <w:shd w:val="clear" w:color="auto" w:fill="DFD9D6"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B4936D" w:themeColor="accent4"/>
        <w:bottom w:val="single" w:sz="8" w:space="0" w:color="B4936D" w:themeColor="accent4"/>
      </w:tblBorders>
    </w:tblPr>
    <w:tblStylePr w:type="firstRow">
      <w:rPr>
        <w:rFonts w:asciiTheme="majorHAnsi" w:eastAsiaTheme="majorEastAsia" w:hAnsiTheme="majorHAnsi" w:cstheme="majorBidi"/>
      </w:rPr>
      <w:tblPr/>
      <w:tcPr>
        <w:tcBorders>
          <w:top w:val="nil"/>
          <w:bottom w:val="single" w:sz="8" w:space="0" w:color="B4936D" w:themeColor="accent4"/>
        </w:tcBorders>
      </w:tcPr>
    </w:tblStylePr>
    <w:tblStylePr w:type="lastRow">
      <w:rPr>
        <w:b/>
        <w:bCs/>
        <w:color w:val="1F2123" w:themeColor="text2"/>
      </w:rPr>
      <w:tblPr/>
      <w:tcPr>
        <w:tcBorders>
          <w:top w:val="single" w:sz="8" w:space="0" w:color="B4936D" w:themeColor="accent4"/>
          <w:bottom w:val="single" w:sz="8" w:space="0" w:color="B4936D" w:themeColor="accent4"/>
        </w:tcBorders>
      </w:tcPr>
    </w:tblStylePr>
    <w:tblStylePr w:type="firstCol">
      <w:rPr>
        <w:b/>
        <w:bCs/>
      </w:rPr>
    </w:tblStylePr>
    <w:tblStylePr w:type="lastCol">
      <w:rPr>
        <w:b/>
        <w:bCs/>
      </w:rPr>
      <w:tblPr/>
      <w:tcPr>
        <w:tcBorders>
          <w:top w:val="single" w:sz="8" w:space="0" w:color="B4936D" w:themeColor="accent4"/>
          <w:bottom w:val="single" w:sz="8" w:space="0" w:color="B4936D" w:themeColor="accent4"/>
        </w:tcBorders>
      </w:tcPr>
    </w:tblStylePr>
    <w:tblStylePr w:type="band1Vert">
      <w:tblPr/>
      <w:tcPr>
        <w:shd w:val="clear" w:color="auto" w:fill="ECE4DA" w:themeFill="accent4" w:themeFillTint="3F"/>
      </w:tcPr>
    </w:tblStylePr>
    <w:tblStylePr w:type="band1Horz">
      <w:tblPr/>
      <w:tcPr>
        <w:shd w:val="clear" w:color="auto" w:fill="ECE4DA"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67787B" w:themeColor="accent5"/>
        <w:bottom w:val="single" w:sz="8" w:space="0" w:color="67787B" w:themeColor="accent5"/>
      </w:tblBorders>
    </w:tblPr>
    <w:tblStylePr w:type="firstRow">
      <w:rPr>
        <w:rFonts w:asciiTheme="majorHAnsi" w:eastAsiaTheme="majorEastAsia" w:hAnsiTheme="majorHAnsi" w:cstheme="majorBidi"/>
      </w:rPr>
      <w:tblPr/>
      <w:tcPr>
        <w:tcBorders>
          <w:top w:val="nil"/>
          <w:bottom w:val="single" w:sz="8" w:space="0" w:color="67787B" w:themeColor="accent5"/>
        </w:tcBorders>
      </w:tcPr>
    </w:tblStylePr>
    <w:tblStylePr w:type="lastRow">
      <w:rPr>
        <w:b/>
        <w:bCs/>
        <w:color w:val="1F2123" w:themeColor="text2"/>
      </w:rPr>
      <w:tblPr/>
      <w:tcPr>
        <w:tcBorders>
          <w:top w:val="single" w:sz="8" w:space="0" w:color="67787B" w:themeColor="accent5"/>
          <w:bottom w:val="single" w:sz="8" w:space="0" w:color="67787B" w:themeColor="accent5"/>
        </w:tcBorders>
      </w:tcPr>
    </w:tblStylePr>
    <w:tblStylePr w:type="firstCol">
      <w:rPr>
        <w:b/>
        <w:bCs/>
      </w:rPr>
    </w:tblStylePr>
    <w:tblStylePr w:type="lastCol">
      <w:rPr>
        <w:b/>
        <w:bCs/>
      </w:rPr>
      <w:tblPr/>
      <w:tcPr>
        <w:tcBorders>
          <w:top w:val="single" w:sz="8" w:space="0" w:color="67787B" w:themeColor="accent5"/>
          <w:bottom w:val="single" w:sz="8" w:space="0" w:color="67787B" w:themeColor="accent5"/>
        </w:tcBorders>
      </w:tcPr>
    </w:tblStylePr>
    <w:tblStylePr w:type="band1Vert">
      <w:tblPr/>
      <w:tcPr>
        <w:shd w:val="clear" w:color="auto" w:fill="D8DEDF" w:themeFill="accent5" w:themeFillTint="3F"/>
      </w:tcPr>
    </w:tblStylePr>
    <w:tblStylePr w:type="band1Horz">
      <w:tblPr/>
      <w:tcPr>
        <w:shd w:val="clear" w:color="auto" w:fill="D8DEDF"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9D936F" w:themeColor="accent6"/>
        <w:bottom w:val="single" w:sz="8" w:space="0" w:color="9D936F" w:themeColor="accent6"/>
      </w:tblBorders>
    </w:tblPr>
    <w:tblStylePr w:type="firstRow">
      <w:rPr>
        <w:rFonts w:asciiTheme="majorHAnsi" w:eastAsiaTheme="majorEastAsia" w:hAnsiTheme="majorHAnsi" w:cstheme="majorBidi"/>
      </w:rPr>
      <w:tblPr/>
      <w:tcPr>
        <w:tcBorders>
          <w:top w:val="nil"/>
          <w:bottom w:val="single" w:sz="8" w:space="0" w:color="9D936F" w:themeColor="accent6"/>
        </w:tcBorders>
      </w:tcPr>
    </w:tblStylePr>
    <w:tblStylePr w:type="lastRow">
      <w:rPr>
        <w:b/>
        <w:bCs/>
        <w:color w:val="1F2123" w:themeColor="text2"/>
      </w:rPr>
      <w:tblPr/>
      <w:tcPr>
        <w:tcBorders>
          <w:top w:val="single" w:sz="8" w:space="0" w:color="9D936F" w:themeColor="accent6"/>
          <w:bottom w:val="single" w:sz="8" w:space="0" w:color="9D936F" w:themeColor="accent6"/>
        </w:tcBorders>
      </w:tcPr>
    </w:tblStylePr>
    <w:tblStylePr w:type="firstCol">
      <w:rPr>
        <w:b/>
        <w:bCs/>
      </w:rPr>
    </w:tblStylePr>
    <w:tblStylePr w:type="lastCol">
      <w:rPr>
        <w:b/>
        <w:bCs/>
      </w:rPr>
      <w:tblPr/>
      <w:tcPr>
        <w:tcBorders>
          <w:top w:val="single" w:sz="8" w:space="0" w:color="9D936F" w:themeColor="accent6"/>
          <w:bottom w:val="single" w:sz="8" w:space="0" w:color="9D936F" w:themeColor="accent6"/>
        </w:tcBorders>
      </w:tcPr>
    </w:tblStylePr>
    <w:tblStylePr w:type="band1Vert">
      <w:tblPr/>
      <w:tcPr>
        <w:shd w:val="clear" w:color="auto" w:fill="E6E4DB" w:themeFill="accent6" w:themeFillTint="3F"/>
      </w:tcPr>
    </w:tblStylePr>
    <w:tblStylePr w:type="band1Horz">
      <w:tblPr/>
      <w:tcPr>
        <w:shd w:val="clear" w:color="auto" w:fill="E6E4DB"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E97AD" w:themeColor="accent1"/>
        <w:left w:val="single" w:sz="8" w:space="0" w:color="7E97AD" w:themeColor="accent1"/>
        <w:bottom w:val="single" w:sz="8" w:space="0" w:color="7E97AD" w:themeColor="accent1"/>
        <w:right w:val="single" w:sz="8" w:space="0" w:color="7E97AD" w:themeColor="accent1"/>
      </w:tblBorders>
    </w:tblPr>
    <w:tblStylePr w:type="firstRow">
      <w:rPr>
        <w:sz w:val="24"/>
        <w:szCs w:val="24"/>
      </w:rPr>
      <w:tblPr/>
      <w:tcPr>
        <w:tcBorders>
          <w:top w:val="nil"/>
          <w:left w:val="nil"/>
          <w:bottom w:val="single" w:sz="24" w:space="0" w:color="7E97AD" w:themeColor="accent1"/>
          <w:right w:val="nil"/>
          <w:insideH w:val="nil"/>
          <w:insideV w:val="nil"/>
        </w:tcBorders>
        <w:shd w:val="clear" w:color="auto" w:fill="FFFFFF" w:themeFill="background1"/>
      </w:tcPr>
    </w:tblStylePr>
    <w:tblStylePr w:type="lastRow">
      <w:tblPr/>
      <w:tcPr>
        <w:tcBorders>
          <w:top w:val="single" w:sz="8" w:space="0" w:color="7E97A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E97AD" w:themeColor="accent1"/>
          <w:insideH w:val="nil"/>
          <w:insideV w:val="nil"/>
        </w:tcBorders>
        <w:shd w:val="clear" w:color="auto" w:fill="FFFFFF" w:themeFill="background1"/>
      </w:tcPr>
    </w:tblStylePr>
    <w:tblStylePr w:type="lastCol">
      <w:tblPr/>
      <w:tcPr>
        <w:tcBorders>
          <w:top w:val="nil"/>
          <w:left w:val="single" w:sz="8" w:space="0" w:color="7E97A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E5EA" w:themeFill="accent1" w:themeFillTint="3F"/>
      </w:tcPr>
    </w:tblStylePr>
    <w:tblStylePr w:type="band1Horz">
      <w:tblPr/>
      <w:tcPr>
        <w:tcBorders>
          <w:top w:val="nil"/>
          <w:bottom w:val="nil"/>
          <w:insideH w:val="nil"/>
          <w:insideV w:val="nil"/>
        </w:tcBorders>
        <w:shd w:val="clear" w:color="auto" w:fill="DFE5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C8E60" w:themeColor="accent2"/>
        <w:left w:val="single" w:sz="8" w:space="0" w:color="CC8E60" w:themeColor="accent2"/>
        <w:bottom w:val="single" w:sz="8" w:space="0" w:color="CC8E60" w:themeColor="accent2"/>
        <w:right w:val="single" w:sz="8" w:space="0" w:color="CC8E60" w:themeColor="accent2"/>
      </w:tblBorders>
    </w:tblPr>
    <w:tblStylePr w:type="firstRow">
      <w:rPr>
        <w:sz w:val="24"/>
        <w:szCs w:val="24"/>
      </w:rPr>
      <w:tblPr/>
      <w:tcPr>
        <w:tcBorders>
          <w:top w:val="nil"/>
          <w:left w:val="nil"/>
          <w:bottom w:val="single" w:sz="24" w:space="0" w:color="CC8E60" w:themeColor="accent2"/>
          <w:right w:val="nil"/>
          <w:insideH w:val="nil"/>
          <w:insideV w:val="nil"/>
        </w:tcBorders>
        <w:shd w:val="clear" w:color="auto" w:fill="FFFFFF" w:themeFill="background1"/>
      </w:tcPr>
    </w:tblStylePr>
    <w:tblStylePr w:type="lastRow">
      <w:tblPr/>
      <w:tcPr>
        <w:tcBorders>
          <w:top w:val="single" w:sz="8" w:space="0" w:color="CC8E6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C8E60" w:themeColor="accent2"/>
          <w:insideH w:val="nil"/>
          <w:insideV w:val="nil"/>
        </w:tcBorders>
        <w:shd w:val="clear" w:color="auto" w:fill="FFFFFF" w:themeFill="background1"/>
      </w:tcPr>
    </w:tblStylePr>
    <w:tblStylePr w:type="lastCol">
      <w:tblPr/>
      <w:tcPr>
        <w:tcBorders>
          <w:top w:val="nil"/>
          <w:left w:val="single" w:sz="8" w:space="0" w:color="CC8E6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2E2D7" w:themeFill="accent2" w:themeFillTint="3F"/>
      </w:tcPr>
    </w:tblStylePr>
    <w:tblStylePr w:type="band1Horz">
      <w:tblPr/>
      <w:tcPr>
        <w:tcBorders>
          <w:top w:val="nil"/>
          <w:bottom w:val="nil"/>
          <w:insideH w:val="nil"/>
          <w:insideV w:val="nil"/>
        </w:tcBorders>
        <w:shd w:val="clear" w:color="auto" w:fill="F2E2D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A6A60" w:themeColor="accent3"/>
        <w:left w:val="single" w:sz="8" w:space="0" w:color="7A6A60" w:themeColor="accent3"/>
        <w:bottom w:val="single" w:sz="8" w:space="0" w:color="7A6A60" w:themeColor="accent3"/>
        <w:right w:val="single" w:sz="8" w:space="0" w:color="7A6A60" w:themeColor="accent3"/>
      </w:tblBorders>
    </w:tblPr>
    <w:tblStylePr w:type="firstRow">
      <w:rPr>
        <w:sz w:val="24"/>
        <w:szCs w:val="24"/>
      </w:rPr>
      <w:tblPr/>
      <w:tcPr>
        <w:tcBorders>
          <w:top w:val="nil"/>
          <w:left w:val="nil"/>
          <w:bottom w:val="single" w:sz="24" w:space="0" w:color="7A6A60" w:themeColor="accent3"/>
          <w:right w:val="nil"/>
          <w:insideH w:val="nil"/>
          <w:insideV w:val="nil"/>
        </w:tcBorders>
        <w:shd w:val="clear" w:color="auto" w:fill="FFFFFF" w:themeFill="background1"/>
      </w:tcPr>
    </w:tblStylePr>
    <w:tblStylePr w:type="lastRow">
      <w:tblPr/>
      <w:tcPr>
        <w:tcBorders>
          <w:top w:val="single" w:sz="8" w:space="0" w:color="7A6A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A6A60" w:themeColor="accent3"/>
          <w:insideH w:val="nil"/>
          <w:insideV w:val="nil"/>
        </w:tcBorders>
        <w:shd w:val="clear" w:color="auto" w:fill="FFFFFF" w:themeFill="background1"/>
      </w:tcPr>
    </w:tblStylePr>
    <w:tblStylePr w:type="lastCol">
      <w:tblPr/>
      <w:tcPr>
        <w:tcBorders>
          <w:top w:val="nil"/>
          <w:left w:val="single" w:sz="8" w:space="0" w:color="7A6A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9D6" w:themeFill="accent3" w:themeFillTint="3F"/>
      </w:tcPr>
    </w:tblStylePr>
    <w:tblStylePr w:type="band1Horz">
      <w:tblPr/>
      <w:tcPr>
        <w:tcBorders>
          <w:top w:val="nil"/>
          <w:bottom w:val="nil"/>
          <w:insideH w:val="nil"/>
          <w:insideV w:val="nil"/>
        </w:tcBorders>
        <w:shd w:val="clear" w:color="auto" w:fill="DFD9D6"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4936D" w:themeColor="accent4"/>
        <w:left w:val="single" w:sz="8" w:space="0" w:color="B4936D" w:themeColor="accent4"/>
        <w:bottom w:val="single" w:sz="8" w:space="0" w:color="B4936D" w:themeColor="accent4"/>
        <w:right w:val="single" w:sz="8" w:space="0" w:color="B4936D" w:themeColor="accent4"/>
      </w:tblBorders>
    </w:tblPr>
    <w:tblStylePr w:type="firstRow">
      <w:rPr>
        <w:sz w:val="24"/>
        <w:szCs w:val="24"/>
      </w:rPr>
      <w:tblPr/>
      <w:tcPr>
        <w:tcBorders>
          <w:top w:val="nil"/>
          <w:left w:val="nil"/>
          <w:bottom w:val="single" w:sz="24" w:space="0" w:color="B4936D" w:themeColor="accent4"/>
          <w:right w:val="nil"/>
          <w:insideH w:val="nil"/>
          <w:insideV w:val="nil"/>
        </w:tcBorders>
        <w:shd w:val="clear" w:color="auto" w:fill="FFFFFF" w:themeFill="background1"/>
      </w:tcPr>
    </w:tblStylePr>
    <w:tblStylePr w:type="lastRow">
      <w:tblPr/>
      <w:tcPr>
        <w:tcBorders>
          <w:top w:val="single" w:sz="8" w:space="0" w:color="B4936D"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4936D" w:themeColor="accent4"/>
          <w:insideH w:val="nil"/>
          <w:insideV w:val="nil"/>
        </w:tcBorders>
        <w:shd w:val="clear" w:color="auto" w:fill="FFFFFF" w:themeFill="background1"/>
      </w:tcPr>
    </w:tblStylePr>
    <w:tblStylePr w:type="lastCol">
      <w:tblPr/>
      <w:tcPr>
        <w:tcBorders>
          <w:top w:val="nil"/>
          <w:left w:val="single" w:sz="8" w:space="0" w:color="B4936D"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CE4DA" w:themeFill="accent4" w:themeFillTint="3F"/>
      </w:tcPr>
    </w:tblStylePr>
    <w:tblStylePr w:type="band1Horz">
      <w:tblPr/>
      <w:tcPr>
        <w:tcBorders>
          <w:top w:val="nil"/>
          <w:bottom w:val="nil"/>
          <w:insideH w:val="nil"/>
          <w:insideV w:val="nil"/>
        </w:tcBorders>
        <w:shd w:val="clear" w:color="auto" w:fill="ECE4D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7787B" w:themeColor="accent5"/>
        <w:left w:val="single" w:sz="8" w:space="0" w:color="67787B" w:themeColor="accent5"/>
        <w:bottom w:val="single" w:sz="8" w:space="0" w:color="67787B" w:themeColor="accent5"/>
        <w:right w:val="single" w:sz="8" w:space="0" w:color="67787B" w:themeColor="accent5"/>
      </w:tblBorders>
    </w:tblPr>
    <w:tblStylePr w:type="firstRow">
      <w:rPr>
        <w:sz w:val="24"/>
        <w:szCs w:val="24"/>
      </w:rPr>
      <w:tblPr/>
      <w:tcPr>
        <w:tcBorders>
          <w:top w:val="nil"/>
          <w:left w:val="nil"/>
          <w:bottom w:val="single" w:sz="24" w:space="0" w:color="67787B" w:themeColor="accent5"/>
          <w:right w:val="nil"/>
          <w:insideH w:val="nil"/>
          <w:insideV w:val="nil"/>
        </w:tcBorders>
        <w:shd w:val="clear" w:color="auto" w:fill="FFFFFF" w:themeFill="background1"/>
      </w:tcPr>
    </w:tblStylePr>
    <w:tblStylePr w:type="lastRow">
      <w:tblPr/>
      <w:tcPr>
        <w:tcBorders>
          <w:top w:val="single" w:sz="8" w:space="0" w:color="67787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7787B" w:themeColor="accent5"/>
          <w:insideH w:val="nil"/>
          <w:insideV w:val="nil"/>
        </w:tcBorders>
        <w:shd w:val="clear" w:color="auto" w:fill="FFFFFF" w:themeFill="background1"/>
      </w:tcPr>
    </w:tblStylePr>
    <w:tblStylePr w:type="lastCol">
      <w:tblPr/>
      <w:tcPr>
        <w:tcBorders>
          <w:top w:val="nil"/>
          <w:left w:val="single" w:sz="8" w:space="0" w:color="67787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8DEDF" w:themeFill="accent5" w:themeFillTint="3F"/>
      </w:tcPr>
    </w:tblStylePr>
    <w:tblStylePr w:type="band1Horz">
      <w:tblPr/>
      <w:tcPr>
        <w:tcBorders>
          <w:top w:val="nil"/>
          <w:bottom w:val="nil"/>
          <w:insideH w:val="nil"/>
          <w:insideV w:val="nil"/>
        </w:tcBorders>
        <w:shd w:val="clear" w:color="auto" w:fill="D8DED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D936F" w:themeColor="accent6"/>
        <w:left w:val="single" w:sz="8" w:space="0" w:color="9D936F" w:themeColor="accent6"/>
        <w:bottom w:val="single" w:sz="8" w:space="0" w:color="9D936F" w:themeColor="accent6"/>
        <w:right w:val="single" w:sz="8" w:space="0" w:color="9D936F" w:themeColor="accent6"/>
      </w:tblBorders>
    </w:tblPr>
    <w:tblStylePr w:type="firstRow">
      <w:rPr>
        <w:sz w:val="24"/>
        <w:szCs w:val="24"/>
      </w:rPr>
      <w:tblPr/>
      <w:tcPr>
        <w:tcBorders>
          <w:top w:val="nil"/>
          <w:left w:val="nil"/>
          <w:bottom w:val="single" w:sz="24" w:space="0" w:color="9D936F" w:themeColor="accent6"/>
          <w:right w:val="nil"/>
          <w:insideH w:val="nil"/>
          <w:insideV w:val="nil"/>
        </w:tcBorders>
        <w:shd w:val="clear" w:color="auto" w:fill="FFFFFF" w:themeFill="background1"/>
      </w:tcPr>
    </w:tblStylePr>
    <w:tblStylePr w:type="lastRow">
      <w:tblPr/>
      <w:tcPr>
        <w:tcBorders>
          <w:top w:val="single" w:sz="8" w:space="0" w:color="9D936F"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D936F" w:themeColor="accent6"/>
          <w:insideH w:val="nil"/>
          <w:insideV w:val="nil"/>
        </w:tcBorders>
        <w:shd w:val="clear" w:color="auto" w:fill="FFFFFF" w:themeFill="background1"/>
      </w:tcPr>
    </w:tblStylePr>
    <w:tblStylePr w:type="lastCol">
      <w:tblPr/>
      <w:tcPr>
        <w:tcBorders>
          <w:top w:val="nil"/>
          <w:left w:val="single" w:sz="8" w:space="0" w:color="9D936F"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4DB" w:themeFill="accent6" w:themeFillTint="3F"/>
      </w:tcPr>
    </w:tblStylePr>
    <w:tblStylePr w:type="band1Horz">
      <w:tblPr/>
      <w:tcPr>
        <w:tcBorders>
          <w:top w:val="nil"/>
          <w:bottom w:val="nil"/>
          <w:insideH w:val="nil"/>
          <w:insideV w:val="nil"/>
        </w:tcBorders>
        <w:shd w:val="clear" w:color="auto" w:fill="E6E4DB"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9EB0C1" w:themeColor="accent1" w:themeTint="BF"/>
        <w:left w:val="single" w:sz="8" w:space="0" w:color="9EB0C1" w:themeColor="accent1" w:themeTint="BF"/>
        <w:bottom w:val="single" w:sz="8" w:space="0" w:color="9EB0C1" w:themeColor="accent1" w:themeTint="BF"/>
        <w:right w:val="single" w:sz="8" w:space="0" w:color="9EB0C1" w:themeColor="accent1" w:themeTint="BF"/>
        <w:insideH w:val="single" w:sz="8" w:space="0" w:color="9EB0C1" w:themeColor="accent1" w:themeTint="BF"/>
      </w:tblBorders>
    </w:tblPr>
    <w:tblStylePr w:type="firstRow">
      <w:pPr>
        <w:spacing w:before="0" w:after="0" w:line="240" w:lineRule="auto"/>
      </w:pPr>
      <w:rPr>
        <w:b/>
        <w:bCs/>
        <w:color w:val="FFFFFF" w:themeColor="background1"/>
      </w:rPr>
      <w:tblPr/>
      <w:tcPr>
        <w:tcBorders>
          <w:top w:val="single" w:sz="8" w:space="0" w:color="9EB0C1" w:themeColor="accent1" w:themeTint="BF"/>
          <w:left w:val="single" w:sz="8" w:space="0" w:color="9EB0C1" w:themeColor="accent1" w:themeTint="BF"/>
          <w:bottom w:val="single" w:sz="8" w:space="0" w:color="9EB0C1" w:themeColor="accent1" w:themeTint="BF"/>
          <w:right w:val="single" w:sz="8" w:space="0" w:color="9EB0C1" w:themeColor="accent1" w:themeTint="BF"/>
          <w:insideH w:val="nil"/>
          <w:insideV w:val="nil"/>
        </w:tcBorders>
        <w:shd w:val="clear" w:color="auto" w:fill="7E97AD" w:themeFill="accent1"/>
      </w:tcPr>
    </w:tblStylePr>
    <w:tblStylePr w:type="lastRow">
      <w:pPr>
        <w:spacing w:before="0" w:after="0" w:line="240" w:lineRule="auto"/>
      </w:pPr>
      <w:rPr>
        <w:b/>
        <w:bCs/>
      </w:rPr>
      <w:tblPr/>
      <w:tcPr>
        <w:tcBorders>
          <w:top w:val="double" w:sz="6" w:space="0" w:color="9EB0C1" w:themeColor="accent1" w:themeTint="BF"/>
          <w:left w:val="single" w:sz="8" w:space="0" w:color="9EB0C1" w:themeColor="accent1" w:themeTint="BF"/>
          <w:bottom w:val="single" w:sz="8" w:space="0" w:color="9EB0C1" w:themeColor="accent1" w:themeTint="BF"/>
          <w:right w:val="single" w:sz="8" w:space="0" w:color="9EB0C1" w:themeColor="accent1" w:themeTint="BF"/>
          <w:insideH w:val="nil"/>
          <w:insideV w:val="nil"/>
        </w:tcBorders>
      </w:tcPr>
    </w:tblStylePr>
    <w:tblStylePr w:type="firstCol">
      <w:rPr>
        <w:b/>
        <w:bCs/>
      </w:rPr>
    </w:tblStylePr>
    <w:tblStylePr w:type="lastCol">
      <w:rPr>
        <w:b/>
        <w:bCs/>
      </w:rPr>
    </w:tblStylePr>
    <w:tblStylePr w:type="band1Vert">
      <w:tblPr/>
      <w:tcPr>
        <w:shd w:val="clear" w:color="auto" w:fill="DFE5EA" w:themeFill="accent1" w:themeFillTint="3F"/>
      </w:tcPr>
    </w:tblStylePr>
    <w:tblStylePr w:type="band1Horz">
      <w:tblPr/>
      <w:tcPr>
        <w:tcBorders>
          <w:insideH w:val="nil"/>
          <w:insideV w:val="nil"/>
        </w:tcBorders>
        <w:shd w:val="clear" w:color="auto" w:fill="DFE5EA"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D8AA87" w:themeColor="accent2" w:themeTint="BF"/>
        <w:left w:val="single" w:sz="8" w:space="0" w:color="D8AA87" w:themeColor="accent2" w:themeTint="BF"/>
        <w:bottom w:val="single" w:sz="8" w:space="0" w:color="D8AA87" w:themeColor="accent2" w:themeTint="BF"/>
        <w:right w:val="single" w:sz="8" w:space="0" w:color="D8AA87" w:themeColor="accent2" w:themeTint="BF"/>
        <w:insideH w:val="single" w:sz="8" w:space="0" w:color="D8AA87" w:themeColor="accent2" w:themeTint="BF"/>
      </w:tblBorders>
    </w:tblPr>
    <w:tblStylePr w:type="firstRow">
      <w:pPr>
        <w:spacing w:before="0" w:after="0" w:line="240" w:lineRule="auto"/>
      </w:pPr>
      <w:rPr>
        <w:b/>
        <w:bCs/>
        <w:color w:val="FFFFFF" w:themeColor="background1"/>
      </w:rPr>
      <w:tblPr/>
      <w:tcPr>
        <w:tcBorders>
          <w:top w:val="single" w:sz="8" w:space="0" w:color="D8AA87" w:themeColor="accent2" w:themeTint="BF"/>
          <w:left w:val="single" w:sz="8" w:space="0" w:color="D8AA87" w:themeColor="accent2" w:themeTint="BF"/>
          <w:bottom w:val="single" w:sz="8" w:space="0" w:color="D8AA87" w:themeColor="accent2" w:themeTint="BF"/>
          <w:right w:val="single" w:sz="8" w:space="0" w:color="D8AA87" w:themeColor="accent2" w:themeTint="BF"/>
          <w:insideH w:val="nil"/>
          <w:insideV w:val="nil"/>
        </w:tcBorders>
        <w:shd w:val="clear" w:color="auto" w:fill="CC8E60" w:themeFill="accent2"/>
      </w:tcPr>
    </w:tblStylePr>
    <w:tblStylePr w:type="lastRow">
      <w:pPr>
        <w:spacing w:before="0" w:after="0" w:line="240" w:lineRule="auto"/>
      </w:pPr>
      <w:rPr>
        <w:b/>
        <w:bCs/>
      </w:rPr>
      <w:tblPr/>
      <w:tcPr>
        <w:tcBorders>
          <w:top w:val="double" w:sz="6" w:space="0" w:color="D8AA87" w:themeColor="accent2" w:themeTint="BF"/>
          <w:left w:val="single" w:sz="8" w:space="0" w:color="D8AA87" w:themeColor="accent2" w:themeTint="BF"/>
          <w:bottom w:val="single" w:sz="8" w:space="0" w:color="D8AA87" w:themeColor="accent2" w:themeTint="BF"/>
          <w:right w:val="single" w:sz="8" w:space="0" w:color="D8AA87" w:themeColor="accent2" w:themeTint="BF"/>
          <w:insideH w:val="nil"/>
          <w:insideV w:val="nil"/>
        </w:tcBorders>
      </w:tcPr>
    </w:tblStylePr>
    <w:tblStylePr w:type="firstCol">
      <w:rPr>
        <w:b/>
        <w:bCs/>
      </w:rPr>
    </w:tblStylePr>
    <w:tblStylePr w:type="lastCol">
      <w:rPr>
        <w:b/>
        <w:bCs/>
      </w:rPr>
    </w:tblStylePr>
    <w:tblStylePr w:type="band1Vert">
      <w:tblPr/>
      <w:tcPr>
        <w:shd w:val="clear" w:color="auto" w:fill="F2E2D7" w:themeFill="accent2" w:themeFillTint="3F"/>
      </w:tcPr>
    </w:tblStylePr>
    <w:tblStylePr w:type="band1Horz">
      <w:tblPr/>
      <w:tcPr>
        <w:tcBorders>
          <w:insideH w:val="nil"/>
          <w:insideV w:val="nil"/>
        </w:tcBorders>
        <w:shd w:val="clear" w:color="auto" w:fill="F2E2D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9E8E84" w:themeColor="accent3" w:themeTint="BF"/>
        <w:left w:val="single" w:sz="8" w:space="0" w:color="9E8E84" w:themeColor="accent3" w:themeTint="BF"/>
        <w:bottom w:val="single" w:sz="8" w:space="0" w:color="9E8E84" w:themeColor="accent3" w:themeTint="BF"/>
        <w:right w:val="single" w:sz="8" w:space="0" w:color="9E8E84" w:themeColor="accent3" w:themeTint="BF"/>
        <w:insideH w:val="single" w:sz="8" w:space="0" w:color="9E8E84" w:themeColor="accent3" w:themeTint="BF"/>
      </w:tblBorders>
    </w:tblPr>
    <w:tblStylePr w:type="firstRow">
      <w:pPr>
        <w:spacing w:before="0" w:after="0" w:line="240" w:lineRule="auto"/>
      </w:pPr>
      <w:rPr>
        <w:b/>
        <w:bCs/>
        <w:color w:val="FFFFFF" w:themeColor="background1"/>
      </w:rPr>
      <w:tblPr/>
      <w:tcPr>
        <w:tcBorders>
          <w:top w:val="single" w:sz="8" w:space="0" w:color="9E8E84" w:themeColor="accent3" w:themeTint="BF"/>
          <w:left w:val="single" w:sz="8" w:space="0" w:color="9E8E84" w:themeColor="accent3" w:themeTint="BF"/>
          <w:bottom w:val="single" w:sz="8" w:space="0" w:color="9E8E84" w:themeColor="accent3" w:themeTint="BF"/>
          <w:right w:val="single" w:sz="8" w:space="0" w:color="9E8E84" w:themeColor="accent3" w:themeTint="BF"/>
          <w:insideH w:val="nil"/>
          <w:insideV w:val="nil"/>
        </w:tcBorders>
        <w:shd w:val="clear" w:color="auto" w:fill="7A6A60" w:themeFill="accent3"/>
      </w:tcPr>
    </w:tblStylePr>
    <w:tblStylePr w:type="lastRow">
      <w:pPr>
        <w:spacing w:before="0" w:after="0" w:line="240" w:lineRule="auto"/>
      </w:pPr>
      <w:rPr>
        <w:b/>
        <w:bCs/>
      </w:rPr>
      <w:tblPr/>
      <w:tcPr>
        <w:tcBorders>
          <w:top w:val="double" w:sz="6" w:space="0" w:color="9E8E84" w:themeColor="accent3" w:themeTint="BF"/>
          <w:left w:val="single" w:sz="8" w:space="0" w:color="9E8E84" w:themeColor="accent3" w:themeTint="BF"/>
          <w:bottom w:val="single" w:sz="8" w:space="0" w:color="9E8E84" w:themeColor="accent3" w:themeTint="BF"/>
          <w:right w:val="single" w:sz="8" w:space="0" w:color="9E8E84" w:themeColor="accent3" w:themeTint="BF"/>
          <w:insideH w:val="nil"/>
          <w:insideV w:val="nil"/>
        </w:tcBorders>
      </w:tcPr>
    </w:tblStylePr>
    <w:tblStylePr w:type="firstCol">
      <w:rPr>
        <w:b/>
        <w:bCs/>
      </w:rPr>
    </w:tblStylePr>
    <w:tblStylePr w:type="lastCol">
      <w:rPr>
        <w:b/>
        <w:bCs/>
      </w:rPr>
    </w:tblStylePr>
    <w:tblStylePr w:type="band1Vert">
      <w:tblPr/>
      <w:tcPr>
        <w:shd w:val="clear" w:color="auto" w:fill="DFD9D6" w:themeFill="accent3" w:themeFillTint="3F"/>
      </w:tcPr>
    </w:tblStylePr>
    <w:tblStylePr w:type="band1Horz">
      <w:tblPr/>
      <w:tcPr>
        <w:tcBorders>
          <w:insideH w:val="nil"/>
          <w:insideV w:val="nil"/>
        </w:tcBorders>
        <w:shd w:val="clear" w:color="auto" w:fill="DFD9D6"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C6AD91" w:themeColor="accent4" w:themeTint="BF"/>
        <w:left w:val="single" w:sz="8" w:space="0" w:color="C6AD91" w:themeColor="accent4" w:themeTint="BF"/>
        <w:bottom w:val="single" w:sz="8" w:space="0" w:color="C6AD91" w:themeColor="accent4" w:themeTint="BF"/>
        <w:right w:val="single" w:sz="8" w:space="0" w:color="C6AD91" w:themeColor="accent4" w:themeTint="BF"/>
        <w:insideH w:val="single" w:sz="8" w:space="0" w:color="C6AD91" w:themeColor="accent4" w:themeTint="BF"/>
      </w:tblBorders>
    </w:tblPr>
    <w:tblStylePr w:type="firstRow">
      <w:pPr>
        <w:spacing w:before="0" w:after="0" w:line="240" w:lineRule="auto"/>
      </w:pPr>
      <w:rPr>
        <w:b/>
        <w:bCs/>
        <w:color w:val="FFFFFF" w:themeColor="background1"/>
      </w:rPr>
      <w:tblPr/>
      <w:tcPr>
        <w:tcBorders>
          <w:top w:val="single" w:sz="8" w:space="0" w:color="C6AD91" w:themeColor="accent4" w:themeTint="BF"/>
          <w:left w:val="single" w:sz="8" w:space="0" w:color="C6AD91" w:themeColor="accent4" w:themeTint="BF"/>
          <w:bottom w:val="single" w:sz="8" w:space="0" w:color="C6AD91" w:themeColor="accent4" w:themeTint="BF"/>
          <w:right w:val="single" w:sz="8" w:space="0" w:color="C6AD91" w:themeColor="accent4" w:themeTint="BF"/>
          <w:insideH w:val="nil"/>
          <w:insideV w:val="nil"/>
        </w:tcBorders>
        <w:shd w:val="clear" w:color="auto" w:fill="B4936D" w:themeFill="accent4"/>
      </w:tcPr>
    </w:tblStylePr>
    <w:tblStylePr w:type="lastRow">
      <w:pPr>
        <w:spacing w:before="0" w:after="0" w:line="240" w:lineRule="auto"/>
      </w:pPr>
      <w:rPr>
        <w:b/>
        <w:bCs/>
      </w:rPr>
      <w:tblPr/>
      <w:tcPr>
        <w:tcBorders>
          <w:top w:val="double" w:sz="6" w:space="0" w:color="C6AD91" w:themeColor="accent4" w:themeTint="BF"/>
          <w:left w:val="single" w:sz="8" w:space="0" w:color="C6AD91" w:themeColor="accent4" w:themeTint="BF"/>
          <w:bottom w:val="single" w:sz="8" w:space="0" w:color="C6AD91" w:themeColor="accent4" w:themeTint="BF"/>
          <w:right w:val="single" w:sz="8" w:space="0" w:color="C6AD91" w:themeColor="accent4" w:themeTint="BF"/>
          <w:insideH w:val="nil"/>
          <w:insideV w:val="nil"/>
        </w:tcBorders>
      </w:tcPr>
    </w:tblStylePr>
    <w:tblStylePr w:type="firstCol">
      <w:rPr>
        <w:b/>
        <w:bCs/>
      </w:rPr>
    </w:tblStylePr>
    <w:tblStylePr w:type="lastCol">
      <w:rPr>
        <w:b/>
        <w:bCs/>
      </w:rPr>
    </w:tblStylePr>
    <w:tblStylePr w:type="band1Vert">
      <w:tblPr/>
      <w:tcPr>
        <w:shd w:val="clear" w:color="auto" w:fill="ECE4DA" w:themeFill="accent4" w:themeFillTint="3F"/>
      </w:tcPr>
    </w:tblStylePr>
    <w:tblStylePr w:type="band1Horz">
      <w:tblPr/>
      <w:tcPr>
        <w:tcBorders>
          <w:insideH w:val="nil"/>
          <w:insideV w:val="nil"/>
        </w:tcBorders>
        <w:shd w:val="clear" w:color="auto" w:fill="ECE4DA"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8B9B9E" w:themeColor="accent5" w:themeTint="BF"/>
        <w:left w:val="single" w:sz="8" w:space="0" w:color="8B9B9E" w:themeColor="accent5" w:themeTint="BF"/>
        <w:bottom w:val="single" w:sz="8" w:space="0" w:color="8B9B9E" w:themeColor="accent5" w:themeTint="BF"/>
        <w:right w:val="single" w:sz="8" w:space="0" w:color="8B9B9E" w:themeColor="accent5" w:themeTint="BF"/>
        <w:insideH w:val="single" w:sz="8" w:space="0" w:color="8B9B9E" w:themeColor="accent5" w:themeTint="BF"/>
      </w:tblBorders>
    </w:tblPr>
    <w:tblStylePr w:type="firstRow">
      <w:pPr>
        <w:spacing w:before="0" w:after="0" w:line="240" w:lineRule="auto"/>
      </w:pPr>
      <w:rPr>
        <w:b/>
        <w:bCs/>
        <w:color w:val="FFFFFF" w:themeColor="background1"/>
      </w:rPr>
      <w:tblPr/>
      <w:tcPr>
        <w:tcBorders>
          <w:top w:val="single" w:sz="8" w:space="0" w:color="8B9B9E" w:themeColor="accent5" w:themeTint="BF"/>
          <w:left w:val="single" w:sz="8" w:space="0" w:color="8B9B9E" w:themeColor="accent5" w:themeTint="BF"/>
          <w:bottom w:val="single" w:sz="8" w:space="0" w:color="8B9B9E" w:themeColor="accent5" w:themeTint="BF"/>
          <w:right w:val="single" w:sz="8" w:space="0" w:color="8B9B9E" w:themeColor="accent5" w:themeTint="BF"/>
          <w:insideH w:val="nil"/>
          <w:insideV w:val="nil"/>
        </w:tcBorders>
        <w:shd w:val="clear" w:color="auto" w:fill="67787B" w:themeFill="accent5"/>
      </w:tcPr>
    </w:tblStylePr>
    <w:tblStylePr w:type="lastRow">
      <w:pPr>
        <w:spacing w:before="0" w:after="0" w:line="240" w:lineRule="auto"/>
      </w:pPr>
      <w:rPr>
        <w:b/>
        <w:bCs/>
      </w:rPr>
      <w:tblPr/>
      <w:tcPr>
        <w:tcBorders>
          <w:top w:val="double" w:sz="6" w:space="0" w:color="8B9B9E" w:themeColor="accent5" w:themeTint="BF"/>
          <w:left w:val="single" w:sz="8" w:space="0" w:color="8B9B9E" w:themeColor="accent5" w:themeTint="BF"/>
          <w:bottom w:val="single" w:sz="8" w:space="0" w:color="8B9B9E" w:themeColor="accent5" w:themeTint="BF"/>
          <w:right w:val="single" w:sz="8" w:space="0" w:color="8B9B9E" w:themeColor="accent5" w:themeTint="BF"/>
          <w:insideH w:val="nil"/>
          <w:insideV w:val="nil"/>
        </w:tcBorders>
      </w:tcPr>
    </w:tblStylePr>
    <w:tblStylePr w:type="firstCol">
      <w:rPr>
        <w:b/>
        <w:bCs/>
      </w:rPr>
    </w:tblStylePr>
    <w:tblStylePr w:type="lastCol">
      <w:rPr>
        <w:b/>
        <w:bCs/>
      </w:rPr>
    </w:tblStylePr>
    <w:tblStylePr w:type="band1Vert">
      <w:tblPr/>
      <w:tcPr>
        <w:shd w:val="clear" w:color="auto" w:fill="D8DEDF" w:themeFill="accent5" w:themeFillTint="3F"/>
      </w:tcPr>
    </w:tblStylePr>
    <w:tblStylePr w:type="band1Horz">
      <w:tblPr/>
      <w:tcPr>
        <w:tcBorders>
          <w:insideH w:val="nil"/>
          <w:insideV w:val="nil"/>
        </w:tcBorders>
        <w:shd w:val="clear" w:color="auto" w:fill="D8DED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B5AE93" w:themeColor="accent6" w:themeTint="BF"/>
        <w:left w:val="single" w:sz="8" w:space="0" w:color="B5AE93" w:themeColor="accent6" w:themeTint="BF"/>
        <w:bottom w:val="single" w:sz="8" w:space="0" w:color="B5AE93" w:themeColor="accent6" w:themeTint="BF"/>
        <w:right w:val="single" w:sz="8" w:space="0" w:color="B5AE93" w:themeColor="accent6" w:themeTint="BF"/>
        <w:insideH w:val="single" w:sz="8" w:space="0" w:color="B5AE93" w:themeColor="accent6" w:themeTint="BF"/>
      </w:tblBorders>
    </w:tblPr>
    <w:tblStylePr w:type="firstRow">
      <w:pPr>
        <w:spacing w:before="0" w:after="0" w:line="240" w:lineRule="auto"/>
      </w:pPr>
      <w:rPr>
        <w:b/>
        <w:bCs/>
        <w:color w:val="FFFFFF" w:themeColor="background1"/>
      </w:rPr>
      <w:tblPr/>
      <w:tcPr>
        <w:tcBorders>
          <w:top w:val="single" w:sz="8" w:space="0" w:color="B5AE93" w:themeColor="accent6" w:themeTint="BF"/>
          <w:left w:val="single" w:sz="8" w:space="0" w:color="B5AE93" w:themeColor="accent6" w:themeTint="BF"/>
          <w:bottom w:val="single" w:sz="8" w:space="0" w:color="B5AE93" w:themeColor="accent6" w:themeTint="BF"/>
          <w:right w:val="single" w:sz="8" w:space="0" w:color="B5AE93" w:themeColor="accent6" w:themeTint="BF"/>
          <w:insideH w:val="nil"/>
          <w:insideV w:val="nil"/>
        </w:tcBorders>
        <w:shd w:val="clear" w:color="auto" w:fill="9D936F" w:themeFill="accent6"/>
      </w:tcPr>
    </w:tblStylePr>
    <w:tblStylePr w:type="lastRow">
      <w:pPr>
        <w:spacing w:before="0" w:after="0" w:line="240" w:lineRule="auto"/>
      </w:pPr>
      <w:rPr>
        <w:b/>
        <w:bCs/>
      </w:rPr>
      <w:tblPr/>
      <w:tcPr>
        <w:tcBorders>
          <w:top w:val="double" w:sz="6" w:space="0" w:color="B5AE93" w:themeColor="accent6" w:themeTint="BF"/>
          <w:left w:val="single" w:sz="8" w:space="0" w:color="B5AE93" w:themeColor="accent6" w:themeTint="BF"/>
          <w:bottom w:val="single" w:sz="8" w:space="0" w:color="B5AE93" w:themeColor="accent6" w:themeTint="BF"/>
          <w:right w:val="single" w:sz="8" w:space="0" w:color="B5AE93" w:themeColor="accent6" w:themeTint="BF"/>
          <w:insideH w:val="nil"/>
          <w:insideV w:val="nil"/>
        </w:tcBorders>
      </w:tcPr>
    </w:tblStylePr>
    <w:tblStylePr w:type="firstCol">
      <w:rPr>
        <w:b/>
        <w:bCs/>
      </w:rPr>
    </w:tblStylePr>
    <w:tblStylePr w:type="lastCol">
      <w:rPr>
        <w:b/>
        <w:bCs/>
      </w:rPr>
    </w:tblStylePr>
    <w:tblStylePr w:type="band1Vert">
      <w:tblPr/>
      <w:tcPr>
        <w:shd w:val="clear" w:color="auto" w:fill="E6E4DB" w:themeFill="accent6" w:themeFillTint="3F"/>
      </w:tcPr>
    </w:tblStylePr>
    <w:tblStylePr w:type="band1Horz">
      <w:tblPr/>
      <w:tcPr>
        <w:tcBorders>
          <w:insideH w:val="nil"/>
          <w:insideV w:val="nil"/>
        </w:tcBorders>
        <w:shd w:val="clear" w:color="auto" w:fill="E6E4DB"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E97A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E97AD" w:themeFill="accent1"/>
      </w:tcPr>
    </w:tblStylePr>
    <w:tblStylePr w:type="lastCol">
      <w:rPr>
        <w:b/>
        <w:bCs/>
        <w:color w:val="FFFFFF" w:themeColor="background1"/>
      </w:rPr>
      <w:tblPr/>
      <w:tcPr>
        <w:tcBorders>
          <w:left w:val="nil"/>
          <w:right w:val="nil"/>
          <w:insideH w:val="nil"/>
          <w:insideV w:val="nil"/>
        </w:tcBorders>
        <w:shd w:val="clear" w:color="auto" w:fill="7E97A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C8E6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C8E60" w:themeFill="accent2"/>
      </w:tcPr>
    </w:tblStylePr>
    <w:tblStylePr w:type="lastCol">
      <w:rPr>
        <w:b/>
        <w:bCs/>
        <w:color w:val="FFFFFF" w:themeColor="background1"/>
      </w:rPr>
      <w:tblPr/>
      <w:tcPr>
        <w:tcBorders>
          <w:left w:val="nil"/>
          <w:right w:val="nil"/>
          <w:insideH w:val="nil"/>
          <w:insideV w:val="nil"/>
        </w:tcBorders>
        <w:shd w:val="clear" w:color="auto" w:fill="CC8E6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A6A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A6A60" w:themeFill="accent3"/>
      </w:tcPr>
    </w:tblStylePr>
    <w:tblStylePr w:type="lastCol">
      <w:rPr>
        <w:b/>
        <w:bCs/>
        <w:color w:val="FFFFFF" w:themeColor="background1"/>
      </w:rPr>
      <w:tblPr/>
      <w:tcPr>
        <w:tcBorders>
          <w:left w:val="nil"/>
          <w:right w:val="nil"/>
          <w:insideH w:val="nil"/>
          <w:insideV w:val="nil"/>
        </w:tcBorders>
        <w:shd w:val="clear" w:color="auto" w:fill="7A6A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4936D"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4936D" w:themeFill="accent4"/>
      </w:tcPr>
    </w:tblStylePr>
    <w:tblStylePr w:type="lastCol">
      <w:rPr>
        <w:b/>
        <w:bCs/>
        <w:color w:val="FFFFFF" w:themeColor="background1"/>
      </w:rPr>
      <w:tblPr/>
      <w:tcPr>
        <w:tcBorders>
          <w:left w:val="nil"/>
          <w:right w:val="nil"/>
          <w:insideH w:val="nil"/>
          <w:insideV w:val="nil"/>
        </w:tcBorders>
        <w:shd w:val="clear" w:color="auto" w:fill="B4936D"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7787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7787B" w:themeFill="accent5"/>
      </w:tcPr>
    </w:tblStylePr>
    <w:tblStylePr w:type="lastCol">
      <w:rPr>
        <w:b/>
        <w:bCs/>
        <w:color w:val="FFFFFF" w:themeColor="background1"/>
      </w:rPr>
      <w:tblPr/>
      <w:tcPr>
        <w:tcBorders>
          <w:left w:val="nil"/>
          <w:right w:val="nil"/>
          <w:insideH w:val="nil"/>
          <w:insideV w:val="nil"/>
        </w:tcBorders>
        <w:shd w:val="clear" w:color="auto" w:fill="67787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D936F"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D936F" w:themeFill="accent6"/>
      </w:tcPr>
    </w:tblStylePr>
    <w:tblStylePr w:type="lastCol">
      <w:rPr>
        <w:b/>
        <w:bCs/>
        <w:color w:val="FFFFFF" w:themeColor="background1"/>
      </w:rPr>
      <w:tblPr/>
      <w:tcPr>
        <w:tcBorders>
          <w:left w:val="nil"/>
          <w:right w:val="nil"/>
          <w:insideH w:val="nil"/>
          <w:insideV w:val="nil"/>
        </w:tcBorders>
        <w:shd w:val="clear" w:color="auto" w:fill="9D936F"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20"/>
    <w:unhideWhenUsed/>
    <w:qFormat/>
    <w:pPr>
      <w:spacing w:before="720" w:after="0" w:line="312" w:lineRule="auto"/>
      <w:contextualSpacing/>
    </w:pPr>
  </w:style>
  <w:style w:type="character" w:customStyle="1" w:styleId="SignatureChar">
    <w:name w:val="Signature Char"/>
    <w:basedOn w:val="DefaultParagraphFont"/>
    <w:link w:val="Signature"/>
    <w:uiPriority w:val="20"/>
    <w:rPr>
      <w:kern w:val="20"/>
    </w:rPr>
  </w:style>
  <w:style w:type="character" w:styleId="Strong">
    <w:name w:val="Strong"/>
    <w:basedOn w:val="DefaultParagraphFont"/>
    <w:uiPriority w:val="22"/>
    <w:unhideWhenUsed/>
    <w:qFormat/>
    <w:rPr>
      <w:b/>
      <w:bCs/>
    </w:rPr>
  </w:style>
  <w:style w:type="paragraph" w:styleId="Subtitle">
    <w:name w:val="Subtitle"/>
    <w:basedOn w:val="Normal"/>
    <w:next w:val="Normal"/>
    <w:link w:val="SubtitleChar"/>
    <w:uiPriority w:val="19"/>
    <w:unhideWhenUsed/>
    <w:qFormat/>
    <w:pPr>
      <w:numPr>
        <w:ilvl w:val="1"/>
      </w:numPr>
      <w:ind w:left="432" w:right="1080"/>
    </w:pPr>
    <w:rPr>
      <w:rFonts w:asciiTheme="majorHAnsi" w:eastAsiaTheme="majorEastAsia" w:hAnsiTheme="majorHAnsi" w:cstheme="majorBidi"/>
      <w:caps/>
      <w:color w:val="7E97AD" w:themeColor="accent1"/>
      <w:sz w:val="56"/>
    </w:rPr>
  </w:style>
  <w:style w:type="character" w:customStyle="1" w:styleId="SubtitleChar">
    <w:name w:val="Subtitle Char"/>
    <w:basedOn w:val="DefaultParagraphFont"/>
    <w:link w:val="Subtitle"/>
    <w:uiPriority w:val="19"/>
    <w:rPr>
      <w:rFonts w:asciiTheme="majorHAnsi" w:eastAsiaTheme="majorEastAsia" w:hAnsiTheme="majorHAnsi" w:cstheme="majorBidi"/>
      <w:caps/>
      <w:color w:val="7E97AD" w:themeColor="accent1"/>
      <w:kern w:val="20"/>
      <w:sz w:val="56"/>
    </w:rPr>
  </w:style>
  <w:style w:type="character" w:styleId="SubtleEmphasis">
    <w:name w:val="Subtle Emphasis"/>
    <w:basedOn w:val="DefaultParagraphFont"/>
    <w:uiPriority w:val="19"/>
    <w:semiHidden/>
    <w:unhideWhenUsed/>
    <w:rPr>
      <w:i/>
      <w:iCs/>
      <w:color w:val="808080" w:themeColor="text1" w:themeTint="7F"/>
    </w:rPr>
  </w:style>
  <w:style w:type="character" w:styleId="SubtleReference">
    <w:name w:val="Subtle Reference"/>
    <w:basedOn w:val="DefaultParagraphFont"/>
    <w:uiPriority w:val="31"/>
    <w:semiHidden/>
    <w:unhideWhenUsed/>
    <w:rPr>
      <w:smallCaps/>
      <w:color w:val="CC8E60" w:themeColor="accent2"/>
      <w:u w:val="single"/>
    </w:rPr>
  </w:style>
  <w:style w:type="table" w:styleId="Table3Deffects1">
    <w:name w:val="Table 3D effects 1"/>
    <w:basedOn w:val="TableNormal"/>
    <w:uiPriority w:val="99"/>
    <w:semiHidden/>
    <w:unhideWhenUsed/>
    <w:pPr>
      <w:spacing w:line="300" w:lineRule="auto"/>
    </w:pPr>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9"/>
    <w:unhideWhenUsed/>
    <w:qFormat/>
    <w:pPr>
      <w:pBdr>
        <w:top w:val="single" w:sz="4" w:space="16" w:color="7E97AD" w:themeColor="accent1"/>
        <w:left w:val="single" w:sz="4" w:space="20" w:color="7E97AD" w:themeColor="accent1"/>
        <w:bottom w:val="single" w:sz="4" w:space="16" w:color="7E97AD" w:themeColor="accent1"/>
        <w:right w:val="single" w:sz="4" w:space="20" w:color="7E97AD" w:themeColor="accent1"/>
      </w:pBdr>
      <w:shd w:val="clear" w:color="auto" w:fill="7E97AD" w:themeFill="accent1"/>
      <w:spacing w:before="0" w:after="240" w:line="204" w:lineRule="auto"/>
      <w:ind w:left="432" w:right="432"/>
    </w:pPr>
    <w:rPr>
      <w:rFonts w:asciiTheme="majorHAnsi" w:eastAsiaTheme="majorEastAsia" w:hAnsiTheme="majorHAnsi" w:cstheme="majorBidi"/>
      <w:caps/>
      <w:color w:val="FFFFFF" w:themeColor="background1"/>
      <w:kern w:val="28"/>
      <w:sz w:val="72"/>
      <w14:ligatures w14:val="standardContextual"/>
    </w:rPr>
  </w:style>
  <w:style w:type="character" w:customStyle="1" w:styleId="TitleChar">
    <w:name w:val="Title Char"/>
    <w:basedOn w:val="DefaultParagraphFont"/>
    <w:link w:val="Title"/>
    <w:uiPriority w:val="19"/>
    <w:rPr>
      <w:rFonts w:asciiTheme="majorHAnsi" w:eastAsiaTheme="majorEastAsia" w:hAnsiTheme="majorHAnsi" w:cstheme="majorBidi"/>
      <w:caps/>
      <w:color w:val="FFFFFF" w:themeColor="background1"/>
      <w:kern w:val="28"/>
      <w:sz w:val="72"/>
      <w:shd w:val="clear" w:color="auto" w:fill="7E97AD" w:themeFill="accent1"/>
      <w14:ligatures w14:val="standardContextual"/>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rsid w:val="00B65120"/>
    <w:pPr>
      <w:tabs>
        <w:tab w:val="left" w:pos="600"/>
        <w:tab w:val="right" w:leader="dot" w:pos="9465"/>
      </w:tabs>
      <w:spacing w:before="360" w:after="0" w:line="240" w:lineRule="auto"/>
    </w:pPr>
    <w:rPr>
      <w:rFonts w:asciiTheme="majorHAnsi" w:hAnsiTheme="majorHAnsi"/>
      <w:b/>
      <w:bCs/>
      <w:caps/>
      <w:sz w:val="24"/>
      <w:szCs w:val="24"/>
    </w:rPr>
  </w:style>
  <w:style w:type="paragraph" w:styleId="TOC2">
    <w:name w:val="toc 2"/>
    <w:basedOn w:val="Normal"/>
    <w:next w:val="Normal"/>
    <w:autoRedefine/>
    <w:uiPriority w:val="39"/>
    <w:unhideWhenUsed/>
    <w:pPr>
      <w:spacing w:before="240" w:after="0"/>
    </w:pPr>
    <w:rPr>
      <w:b/>
      <w:bCs/>
    </w:rPr>
  </w:style>
  <w:style w:type="paragraph" w:styleId="TOC3">
    <w:name w:val="toc 3"/>
    <w:basedOn w:val="Normal"/>
    <w:next w:val="Normal"/>
    <w:autoRedefine/>
    <w:uiPriority w:val="39"/>
    <w:unhideWhenUsed/>
    <w:pPr>
      <w:spacing w:before="0" w:after="0"/>
      <w:ind w:left="200"/>
    </w:pPr>
  </w:style>
  <w:style w:type="paragraph" w:styleId="TOC4">
    <w:name w:val="toc 4"/>
    <w:basedOn w:val="Normal"/>
    <w:next w:val="Normal"/>
    <w:autoRedefine/>
    <w:uiPriority w:val="39"/>
    <w:unhideWhenUsed/>
    <w:pPr>
      <w:spacing w:before="0" w:after="0"/>
      <w:ind w:left="400"/>
    </w:pPr>
  </w:style>
  <w:style w:type="paragraph" w:styleId="TOC5">
    <w:name w:val="toc 5"/>
    <w:basedOn w:val="Normal"/>
    <w:next w:val="Normal"/>
    <w:autoRedefine/>
    <w:uiPriority w:val="39"/>
    <w:unhideWhenUsed/>
    <w:pPr>
      <w:spacing w:before="0" w:after="0"/>
      <w:ind w:left="600"/>
    </w:pPr>
  </w:style>
  <w:style w:type="paragraph" w:styleId="TOC6">
    <w:name w:val="toc 6"/>
    <w:basedOn w:val="Normal"/>
    <w:next w:val="Normal"/>
    <w:autoRedefine/>
    <w:uiPriority w:val="39"/>
    <w:unhideWhenUsed/>
    <w:pPr>
      <w:spacing w:before="0" w:after="0"/>
      <w:ind w:left="800"/>
    </w:pPr>
  </w:style>
  <w:style w:type="paragraph" w:styleId="TOC7">
    <w:name w:val="toc 7"/>
    <w:basedOn w:val="Normal"/>
    <w:next w:val="Normal"/>
    <w:autoRedefine/>
    <w:uiPriority w:val="39"/>
    <w:unhideWhenUsed/>
    <w:pPr>
      <w:spacing w:before="0" w:after="0"/>
      <w:ind w:left="1000"/>
    </w:pPr>
  </w:style>
  <w:style w:type="paragraph" w:styleId="TOC8">
    <w:name w:val="toc 8"/>
    <w:basedOn w:val="Normal"/>
    <w:next w:val="Normal"/>
    <w:autoRedefine/>
    <w:uiPriority w:val="39"/>
    <w:unhideWhenUsed/>
    <w:pPr>
      <w:spacing w:before="0" w:after="0"/>
      <w:ind w:left="1200"/>
    </w:pPr>
  </w:style>
  <w:style w:type="paragraph" w:styleId="TOC9">
    <w:name w:val="toc 9"/>
    <w:basedOn w:val="Normal"/>
    <w:next w:val="Normal"/>
    <w:autoRedefine/>
    <w:uiPriority w:val="39"/>
    <w:unhideWhenUsed/>
    <w:pPr>
      <w:spacing w:before="0" w:after="0"/>
      <w:ind w:left="1400"/>
    </w:pPr>
  </w:style>
  <w:style w:type="paragraph" w:styleId="TOCHeading">
    <w:name w:val="TOC Heading"/>
    <w:basedOn w:val="Heading1"/>
    <w:next w:val="Normal"/>
    <w:uiPriority w:val="39"/>
    <w:unhideWhenUsed/>
    <w:qFormat/>
    <w:pPr>
      <w:outlineLvl w:val="9"/>
    </w:pPr>
  </w:style>
  <w:style w:type="character" w:customStyle="1" w:styleId="NoSpacingChar">
    <w:name w:val="No Spacing Char"/>
    <w:basedOn w:val="DefaultParagraphFont"/>
    <w:link w:val="NoSpacing"/>
    <w:uiPriority w:val="1"/>
  </w:style>
  <w:style w:type="paragraph" w:customStyle="1" w:styleId="TableHeading">
    <w:name w:val="Table Heading"/>
    <w:basedOn w:val="Normal"/>
    <w:uiPriority w:val="10"/>
    <w:qFormat/>
    <w:pPr>
      <w:keepNext/>
      <w:pBdr>
        <w:top w:val="single" w:sz="4" w:space="1" w:color="7E97AD" w:themeColor="accent1"/>
        <w:left w:val="single" w:sz="4" w:space="6" w:color="7E97AD" w:themeColor="accent1"/>
        <w:bottom w:val="single" w:sz="4" w:space="2" w:color="7E97AD" w:themeColor="accent1"/>
        <w:right w:val="single" w:sz="4" w:space="6" w:color="7E97AD" w:themeColor="accent1"/>
      </w:pBdr>
      <w:shd w:val="clear" w:color="auto" w:fill="7E97AD" w:themeFill="accent1"/>
      <w:spacing w:before="160" w:line="240" w:lineRule="auto"/>
      <w:ind w:left="144" w:right="144"/>
    </w:pPr>
    <w:rPr>
      <w:rFonts w:asciiTheme="majorHAnsi" w:eastAsiaTheme="majorEastAsia" w:hAnsiTheme="majorHAnsi" w:cstheme="majorBidi"/>
      <w:caps/>
      <w:color w:val="FFFFFF" w:themeColor="background1"/>
      <w:sz w:val="24"/>
    </w:rPr>
  </w:style>
  <w:style w:type="paragraph" w:customStyle="1" w:styleId="CompanyInfo">
    <w:name w:val="Company Info"/>
    <w:basedOn w:val="Normal"/>
    <w:uiPriority w:val="2"/>
    <w:qFormat/>
    <w:pPr>
      <w:spacing w:after="40"/>
    </w:pPr>
  </w:style>
  <w:style w:type="table" w:customStyle="1" w:styleId="FinancialTable">
    <w:name w:val="Financial Table"/>
    <w:basedOn w:val="TableNormal"/>
    <w:uiPriority w:val="99"/>
    <w:pPr>
      <w:spacing w:after="0" w:line="240" w:lineRule="auto"/>
      <w:ind w:left="144" w:right="144"/>
      <w:jc w:val="right"/>
    </w:pPr>
    <w:tblPr>
      <w:tblBorders>
        <w:insideH w:val="single" w:sz="4" w:space="0" w:color="D9D9D9" w:themeColor="background1" w:themeShade="D9"/>
      </w:tblBorders>
      <w:tblCellMar>
        <w:left w:w="0" w:type="dxa"/>
        <w:right w:w="0" w:type="dxa"/>
      </w:tblCellMar>
    </w:tblPr>
    <w:tcPr>
      <w:vAlign w:val="center"/>
    </w:tcPr>
    <w:tblStylePr w:type="firstRow">
      <w:pPr>
        <w:wordWrap/>
        <w:jc w:val="right"/>
      </w:pPr>
      <w:rPr>
        <w:rFonts w:asciiTheme="majorHAnsi" w:hAnsiTheme="majorHAnsi"/>
        <w:b w:val="0"/>
        <w:caps/>
        <w:smallCaps w:val="0"/>
        <w:color w:val="7E97AD" w:themeColor="accent1"/>
        <w:sz w:val="22"/>
      </w:rPr>
      <w:tblPr/>
      <w:tcPr>
        <w:vAlign w:val="bottom"/>
      </w:tcPr>
    </w:tblStylePr>
    <w:tblStylePr w:type="firstCol">
      <w:pPr>
        <w:wordWrap/>
        <w:jc w:val="left"/>
      </w:pPr>
      <w:rPr>
        <w:b/>
      </w:rPr>
    </w:tblStylePr>
  </w:style>
  <w:style w:type="numbering" w:customStyle="1" w:styleId="AnnualReport">
    <w:name w:val="Annual Report"/>
    <w:uiPriority w:val="99"/>
    <w:pPr>
      <w:numPr>
        <w:numId w:val="6"/>
      </w:numPr>
    </w:pPr>
  </w:style>
  <w:style w:type="paragraph" w:customStyle="1" w:styleId="Abstract">
    <w:name w:val="Abstract"/>
    <w:basedOn w:val="Normal"/>
    <w:uiPriority w:val="20"/>
    <w:qFormat/>
    <w:pPr>
      <w:spacing w:before="360" w:after="0" w:line="240" w:lineRule="auto"/>
      <w:ind w:left="432" w:right="1080"/>
    </w:pPr>
    <w:rPr>
      <w:i/>
      <w:iCs/>
      <w:color w:val="7F7F7F" w:themeColor="text1" w:themeTint="80"/>
      <w:sz w:val="28"/>
    </w:rPr>
  </w:style>
  <w:style w:type="paragraph" w:customStyle="1" w:styleId="TableText">
    <w:name w:val="Table Text"/>
    <w:basedOn w:val="Normal"/>
    <w:uiPriority w:val="10"/>
    <w:qFormat/>
    <w:pPr>
      <w:spacing w:before="60" w:after="60" w:line="240" w:lineRule="auto"/>
      <w:ind w:left="144" w:right="144"/>
    </w:pPr>
  </w:style>
  <w:style w:type="paragraph" w:customStyle="1" w:styleId="TableReverseHeading">
    <w:name w:val="Table Reverse Heading"/>
    <w:basedOn w:val="Normal"/>
    <w:uiPriority w:val="10"/>
    <w:qFormat/>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HeaderShaded">
    <w:name w:val="Header Shaded"/>
    <w:basedOn w:val="Normal"/>
    <w:uiPriority w:val="99"/>
    <w:qFormat/>
    <w:pPr>
      <w:pBdr>
        <w:top w:val="single" w:sz="2" w:space="6" w:color="7E97AD" w:themeColor="accent1"/>
        <w:left w:val="single" w:sz="2" w:space="20" w:color="7E97AD" w:themeColor="accent1"/>
        <w:bottom w:val="single" w:sz="2" w:space="6" w:color="7E97AD" w:themeColor="accent1"/>
        <w:right w:val="single" w:sz="2" w:space="20" w:color="7E97AD" w:themeColor="accent1"/>
      </w:pBdr>
      <w:shd w:val="clear" w:color="auto" w:fill="7E97AD" w:themeFill="accent1"/>
      <w:spacing w:after="0" w:line="240" w:lineRule="auto"/>
    </w:pPr>
    <w:rPr>
      <w:rFonts w:asciiTheme="majorHAnsi" w:eastAsiaTheme="majorEastAsia" w:hAnsiTheme="majorHAnsi" w:cstheme="majorBidi"/>
      <w:caps/>
      <w:color w:val="FFFFFF" w:themeColor="background1"/>
      <w:sz w:val="40"/>
    </w:rPr>
  </w:style>
  <w:style w:type="table" w:customStyle="1" w:styleId="GridTable5Dark-Accent11">
    <w:name w:val="Grid Table 5 Dark - Accent 11"/>
    <w:basedOn w:val="TableNormal"/>
    <w:uiPriority w:val="50"/>
    <w:rsid w:val="00A570A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EAEE"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E97A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E97A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E97A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E97AD" w:themeFill="accent1"/>
      </w:tcPr>
    </w:tblStylePr>
    <w:tblStylePr w:type="band1Vert">
      <w:tblPr/>
      <w:tcPr>
        <w:shd w:val="clear" w:color="auto" w:fill="CBD5DE" w:themeFill="accent1" w:themeFillTint="66"/>
      </w:tcPr>
    </w:tblStylePr>
    <w:tblStylePr w:type="band1Horz">
      <w:tblPr/>
      <w:tcPr>
        <w:shd w:val="clear" w:color="auto" w:fill="CBD5DE" w:themeFill="accent1" w:themeFillTint="66"/>
      </w:tcPr>
    </w:tblStylePr>
  </w:style>
  <w:style w:type="table" w:styleId="PlainTable3">
    <w:name w:val="Plain Table 3"/>
    <w:basedOn w:val="TableNormal"/>
    <w:uiPriority w:val="43"/>
    <w:rsid w:val="00D437A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437A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61907">
      <w:bodyDiv w:val="1"/>
      <w:marLeft w:val="0"/>
      <w:marRight w:val="0"/>
      <w:marTop w:val="0"/>
      <w:marBottom w:val="0"/>
      <w:divBdr>
        <w:top w:val="none" w:sz="0" w:space="0" w:color="auto"/>
        <w:left w:val="none" w:sz="0" w:space="0" w:color="auto"/>
        <w:bottom w:val="none" w:sz="0" w:space="0" w:color="auto"/>
        <w:right w:val="none" w:sz="0" w:space="0" w:color="auto"/>
      </w:divBdr>
      <w:divsChild>
        <w:div w:id="1852838240">
          <w:marLeft w:val="547"/>
          <w:marRight w:val="0"/>
          <w:marTop w:val="200"/>
          <w:marBottom w:val="0"/>
          <w:divBdr>
            <w:top w:val="none" w:sz="0" w:space="0" w:color="auto"/>
            <w:left w:val="none" w:sz="0" w:space="0" w:color="auto"/>
            <w:bottom w:val="none" w:sz="0" w:space="0" w:color="auto"/>
            <w:right w:val="none" w:sz="0" w:space="0" w:color="auto"/>
          </w:divBdr>
        </w:div>
        <w:div w:id="1204051952">
          <w:marLeft w:val="547"/>
          <w:marRight w:val="0"/>
          <w:marTop w:val="200"/>
          <w:marBottom w:val="0"/>
          <w:divBdr>
            <w:top w:val="none" w:sz="0" w:space="0" w:color="auto"/>
            <w:left w:val="none" w:sz="0" w:space="0" w:color="auto"/>
            <w:bottom w:val="none" w:sz="0" w:space="0" w:color="auto"/>
            <w:right w:val="none" w:sz="0" w:space="0" w:color="auto"/>
          </w:divBdr>
        </w:div>
        <w:div w:id="557787786">
          <w:marLeft w:val="547"/>
          <w:marRight w:val="0"/>
          <w:marTop w:val="200"/>
          <w:marBottom w:val="0"/>
          <w:divBdr>
            <w:top w:val="none" w:sz="0" w:space="0" w:color="auto"/>
            <w:left w:val="none" w:sz="0" w:space="0" w:color="auto"/>
            <w:bottom w:val="none" w:sz="0" w:space="0" w:color="auto"/>
            <w:right w:val="none" w:sz="0" w:space="0" w:color="auto"/>
          </w:divBdr>
        </w:div>
        <w:div w:id="941379555">
          <w:marLeft w:val="547"/>
          <w:marRight w:val="0"/>
          <w:marTop w:val="200"/>
          <w:marBottom w:val="0"/>
          <w:divBdr>
            <w:top w:val="none" w:sz="0" w:space="0" w:color="auto"/>
            <w:left w:val="none" w:sz="0" w:space="0" w:color="auto"/>
            <w:bottom w:val="none" w:sz="0" w:space="0" w:color="auto"/>
            <w:right w:val="none" w:sz="0" w:space="0" w:color="auto"/>
          </w:divBdr>
        </w:div>
        <w:div w:id="628559970">
          <w:marLeft w:val="547"/>
          <w:marRight w:val="0"/>
          <w:marTop w:val="200"/>
          <w:marBottom w:val="0"/>
          <w:divBdr>
            <w:top w:val="none" w:sz="0" w:space="0" w:color="auto"/>
            <w:left w:val="none" w:sz="0" w:space="0" w:color="auto"/>
            <w:bottom w:val="none" w:sz="0" w:space="0" w:color="auto"/>
            <w:right w:val="none" w:sz="0" w:space="0" w:color="auto"/>
          </w:divBdr>
        </w:div>
      </w:divsChild>
    </w:div>
    <w:div w:id="145051307">
      <w:bodyDiv w:val="1"/>
      <w:marLeft w:val="0"/>
      <w:marRight w:val="0"/>
      <w:marTop w:val="0"/>
      <w:marBottom w:val="0"/>
      <w:divBdr>
        <w:top w:val="none" w:sz="0" w:space="0" w:color="auto"/>
        <w:left w:val="none" w:sz="0" w:space="0" w:color="auto"/>
        <w:bottom w:val="none" w:sz="0" w:space="0" w:color="auto"/>
        <w:right w:val="none" w:sz="0" w:space="0" w:color="auto"/>
      </w:divBdr>
      <w:divsChild>
        <w:div w:id="1740246114">
          <w:marLeft w:val="547"/>
          <w:marRight w:val="0"/>
          <w:marTop w:val="200"/>
          <w:marBottom w:val="0"/>
          <w:divBdr>
            <w:top w:val="none" w:sz="0" w:space="0" w:color="auto"/>
            <w:left w:val="none" w:sz="0" w:space="0" w:color="auto"/>
            <w:bottom w:val="none" w:sz="0" w:space="0" w:color="auto"/>
            <w:right w:val="none" w:sz="0" w:space="0" w:color="auto"/>
          </w:divBdr>
        </w:div>
        <w:div w:id="983706098">
          <w:marLeft w:val="547"/>
          <w:marRight w:val="0"/>
          <w:marTop w:val="200"/>
          <w:marBottom w:val="0"/>
          <w:divBdr>
            <w:top w:val="none" w:sz="0" w:space="0" w:color="auto"/>
            <w:left w:val="none" w:sz="0" w:space="0" w:color="auto"/>
            <w:bottom w:val="none" w:sz="0" w:space="0" w:color="auto"/>
            <w:right w:val="none" w:sz="0" w:space="0" w:color="auto"/>
          </w:divBdr>
        </w:div>
        <w:div w:id="814298393">
          <w:marLeft w:val="547"/>
          <w:marRight w:val="0"/>
          <w:marTop w:val="200"/>
          <w:marBottom w:val="0"/>
          <w:divBdr>
            <w:top w:val="none" w:sz="0" w:space="0" w:color="auto"/>
            <w:left w:val="none" w:sz="0" w:space="0" w:color="auto"/>
            <w:bottom w:val="none" w:sz="0" w:space="0" w:color="auto"/>
            <w:right w:val="none" w:sz="0" w:space="0" w:color="auto"/>
          </w:divBdr>
        </w:div>
      </w:divsChild>
    </w:div>
    <w:div w:id="257562791">
      <w:bodyDiv w:val="1"/>
      <w:marLeft w:val="0"/>
      <w:marRight w:val="0"/>
      <w:marTop w:val="0"/>
      <w:marBottom w:val="0"/>
      <w:divBdr>
        <w:top w:val="none" w:sz="0" w:space="0" w:color="auto"/>
        <w:left w:val="none" w:sz="0" w:space="0" w:color="auto"/>
        <w:bottom w:val="none" w:sz="0" w:space="0" w:color="auto"/>
        <w:right w:val="none" w:sz="0" w:space="0" w:color="auto"/>
      </w:divBdr>
      <w:divsChild>
        <w:div w:id="562109735">
          <w:marLeft w:val="547"/>
          <w:marRight w:val="0"/>
          <w:marTop w:val="200"/>
          <w:marBottom w:val="0"/>
          <w:divBdr>
            <w:top w:val="none" w:sz="0" w:space="0" w:color="auto"/>
            <w:left w:val="none" w:sz="0" w:space="0" w:color="auto"/>
            <w:bottom w:val="none" w:sz="0" w:space="0" w:color="auto"/>
            <w:right w:val="none" w:sz="0" w:space="0" w:color="auto"/>
          </w:divBdr>
        </w:div>
        <w:div w:id="2044549246">
          <w:marLeft w:val="547"/>
          <w:marRight w:val="0"/>
          <w:marTop w:val="200"/>
          <w:marBottom w:val="0"/>
          <w:divBdr>
            <w:top w:val="none" w:sz="0" w:space="0" w:color="auto"/>
            <w:left w:val="none" w:sz="0" w:space="0" w:color="auto"/>
            <w:bottom w:val="none" w:sz="0" w:space="0" w:color="auto"/>
            <w:right w:val="none" w:sz="0" w:space="0" w:color="auto"/>
          </w:divBdr>
        </w:div>
        <w:div w:id="343216552">
          <w:marLeft w:val="547"/>
          <w:marRight w:val="0"/>
          <w:marTop w:val="200"/>
          <w:marBottom w:val="0"/>
          <w:divBdr>
            <w:top w:val="none" w:sz="0" w:space="0" w:color="auto"/>
            <w:left w:val="none" w:sz="0" w:space="0" w:color="auto"/>
            <w:bottom w:val="none" w:sz="0" w:space="0" w:color="auto"/>
            <w:right w:val="none" w:sz="0" w:space="0" w:color="auto"/>
          </w:divBdr>
        </w:div>
        <w:div w:id="210505797">
          <w:marLeft w:val="547"/>
          <w:marRight w:val="0"/>
          <w:marTop w:val="200"/>
          <w:marBottom w:val="0"/>
          <w:divBdr>
            <w:top w:val="none" w:sz="0" w:space="0" w:color="auto"/>
            <w:left w:val="none" w:sz="0" w:space="0" w:color="auto"/>
            <w:bottom w:val="none" w:sz="0" w:space="0" w:color="auto"/>
            <w:right w:val="none" w:sz="0" w:space="0" w:color="auto"/>
          </w:divBdr>
        </w:div>
        <w:div w:id="1008799268">
          <w:marLeft w:val="547"/>
          <w:marRight w:val="0"/>
          <w:marTop w:val="200"/>
          <w:marBottom w:val="0"/>
          <w:divBdr>
            <w:top w:val="none" w:sz="0" w:space="0" w:color="auto"/>
            <w:left w:val="none" w:sz="0" w:space="0" w:color="auto"/>
            <w:bottom w:val="none" w:sz="0" w:space="0" w:color="auto"/>
            <w:right w:val="none" w:sz="0" w:space="0" w:color="auto"/>
          </w:divBdr>
        </w:div>
      </w:divsChild>
    </w:div>
    <w:div w:id="336421959">
      <w:bodyDiv w:val="1"/>
      <w:marLeft w:val="0"/>
      <w:marRight w:val="0"/>
      <w:marTop w:val="0"/>
      <w:marBottom w:val="0"/>
      <w:divBdr>
        <w:top w:val="none" w:sz="0" w:space="0" w:color="auto"/>
        <w:left w:val="none" w:sz="0" w:space="0" w:color="auto"/>
        <w:bottom w:val="none" w:sz="0" w:space="0" w:color="auto"/>
        <w:right w:val="none" w:sz="0" w:space="0" w:color="auto"/>
      </w:divBdr>
      <w:divsChild>
        <w:div w:id="1296259974">
          <w:marLeft w:val="547"/>
          <w:marRight w:val="0"/>
          <w:marTop w:val="200"/>
          <w:marBottom w:val="0"/>
          <w:divBdr>
            <w:top w:val="none" w:sz="0" w:space="0" w:color="auto"/>
            <w:left w:val="none" w:sz="0" w:space="0" w:color="auto"/>
            <w:bottom w:val="none" w:sz="0" w:space="0" w:color="auto"/>
            <w:right w:val="none" w:sz="0" w:space="0" w:color="auto"/>
          </w:divBdr>
        </w:div>
        <w:div w:id="1581214376">
          <w:marLeft w:val="547"/>
          <w:marRight w:val="0"/>
          <w:marTop w:val="200"/>
          <w:marBottom w:val="0"/>
          <w:divBdr>
            <w:top w:val="none" w:sz="0" w:space="0" w:color="auto"/>
            <w:left w:val="none" w:sz="0" w:space="0" w:color="auto"/>
            <w:bottom w:val="none" w:sz="0" w:space="0" w:color="auto"/>
            <w:right w:val="none" w:sz="0" w:space="0" w:color="auto"/>
          </w:divBdr>
        </w:div>
        <w:div w:id="478033766">
          <w:marLeft w:val="547"/>
          <w:marRight w:val="0"/>
          <w:marTop w:val="200"/>
          <w:marBottom w:val="0"/>
          <w:divBdr>
            <w:top w:val="none" w:sz="0" w:space="0" w:color="auto"/>
            <w:left w:val="none" w:sz="0" w:space="0" w:color="auto"/>
            <w:bottom w:val="none" w:sz="0" w:space="0" w:color="auto"/>
            <w:right w:val="none" w:sz="0" w:space="0" w:color="auto"/>
          </w:divBdr>
        </w:div>
        <w:div w:id="2029289161">
          <w:marLeft w:val="547"/>
          <w:marRight w:val="0"/>
          <w:marTop w:val="200"/>
          <w:marBottom w:val="0"/>
          <w:divBdr>
            <w:top w:val="none" w:sz="0" w:space="0" w:color="auto"/>
            <w:left w:val="none" w:sz="0" w:space="0" w:color="auto"/>
            <w:bottom w:val="none" w:sz="0" w:space="0" w:color="auto"/>
            <w:right w:val="none" w:sz="0" w:space="0" w:color="auto"/>
          </w:divBdr>
        </w:div>
      </w:divsChild>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618536547">
      <w:bodyDiv w:val="1"/>
      <w:marLeft w:val="0"/>
      <w:marRight w:val="0"/>
      <w:marTop w:val="0"/>
      <w:marBottom w:val="0"/>
      <w:divBdr>
        <w:top w:val="none" w:sz="0" w:space="0" w:color="auto"/>
        <w:left w:val="none" w:sz="0" w:space="0" w:color="auto"/>
        <w:bottom w:val="none" w:sz="0" w:space="0" w:color="auto"/>
        <w:right w:val="none" w:sz="0" w:space="0" w:color="auto"/>
      </w:divBdr>
      <w:divsChild>
        <w:div w:id="29114616">
          <w:marLeft w:val="446"/>
          <w:marRight w:val="0"/>
          <w:marTop w:val="200"/>
          <w:marBottom w:val="0"/>
          <w:divBdr>
            <w:top w:val="none" w:sz="0" w:space="0" w:color="auto"/>
            <w:left w:val="none" w:sz="0" w:space="0" w:color="auto"/>
            <w:bottom w:val="none" w:sz="0" w:space="0" w:color="auto"/>
            <w:right w:val="none" w:sz="0" w:space="0" w:color="auto"/>
          </w:divBdr>
        </w:div>
        <w:div w:id="923145037">
          <w:marLeft w:val="446"/>
          <w:marRight w:val="0"/>
          <w:marTop w:val="200"/>
          <w:marBottom w:val="0"/>
          <w:divBdr>
            <w:top w:val="none" w:sz="0" w:space="0" w:color="auto"/>
            <w:left w:val="none" w:sz="0" w:space="0" w:color="auto"/>
            <w:bottom w:val="none" w:sz="0" w:space="0" w:color="auto"/>
            <w:right w:val="none" w:sz="0" w:space="0" w:color="auto"/>
          </w:divBdr>
        </w:div>
        <w:div w:id="517549739">
          <w:marLeft w:val="446"/>
          <w:marRight w:val="0"/>
          <w:marTop w:val="200"/>
          <w:marBottom w:val="0"/>
          <w:divBdr>
            <w:top w:val="none" w:sz="0" w:space="0" w:color="auto"/>
            <w:left w:val="none" w:sz="0" w:space="0" w:color="auto"/>
            <w:bottom w:val="none" w:sz="0" w:space="0" w:color="auto"/>
            <w:right w:val="none" w:sz="0" w:space="0" w:color="auto"/>
          </w:divBdr>
        </w:div>
        <w:div w:id="1240405735">
          <w:marLeft w:val="446"/>
          <w:marRight w:val="0"/>
          <w:marTop w:val="200"/>
          <w:marBottom w:val="0"/>
          <w:divBdr>
            <w:top w:val="none" w:sz="0" w:space="0" w:color="auto"/>
            <w:left w:val="none" w:sz="0" w:space="0" w:color="auto"/>
            <w:bottom w:val="none" w:sz="0" w:space="0" w:color="auto"/>
            <w:right w:val="none" w:sz="0" w:space="0" w:color="auto"/>
          </w:divBdr>
        </w:div>
      </w:divsChild>
    </w:div>
    <w:div w:id="782920915">
      <w:bodyDiv w:val="1"/>
      <w:marLeft w:val="0"/>
      <w:marRight w:val="0"/>
      <w:marTop w:val="0"/>
      <w:marBottom w:val="0"/>
      <w:divBdr>
        <w:top w:val="none" w:sz="0" w:space="0" w:color="auto"/>
        <w:left w:val="none" w:sz="0" w:space="0" w:color="auto"/>
        <w:bottom w:val="none" w:sz="0" w:space="0" w:color="auto"/>
        <w:right w:val="none" w:sz="0" w:space="0" w:color="auto"/>
      </w:divBdr>
    </w:div>
    <w:div w:id="843008265">
      <w:bodyDiv w:val="1"/>
      <w:marLeft w:val="0"/>
      <w:marRight w:val="0"/>
      <w:marTop w:val="0"/>
      <w:marBottom w:val="0"/>
      <w:divBdr>
        <w:top w:val="none" w:sz="0" w:space="0" w:color="auto"/>
        <w:left w:val="none" w:sz="0" w:space="0" w:color="auto"/>
        <w:bottom w:val="none" w:sz="0" w:space="0" w:color="auto"/>
        <w:right w:val="none" w:sz="0" w:space="0" w:color="auto"/>
      </w:divBdr>
      <w:divsChild>
        <w:div w:id="1921789515">
          <w:marLeft w:val="547"/>
          <w:marRight w:val="0"/>
          <w:marTop w:val="200"/>
          <w:marBottom w:val="0"/>
          <w:divBdr>
            <w:top w:val="none" w:sz="0" w:space="0" w:color="auto"/>
            <w:left w:val="none" w:sz="0" w:space="0" w:color="auto"/>
            <w:bottom w:val="none" w:sz="0" w:space="0" w:color="auto"/>
            <w:right w:val="none" w:sz="0" w:space="0" w:color="auto"/>
          </w:divBdr>
        </w:div>
        <w:div w:id="1547058844">
          <w:marLeft w:val="547"/>
          <w:marRight w:val="0"/>
          <w:marTop w:val="200"/>
          <w:marBottom w:val="0"/>
          <w:divBdr>
            <w:top w:val="none" w:sz="0" w:space="0" w:color="auto"/>
            <w:left w:val="none" w:sz="0" w:space="0" w:color="auto"/>
            <w:bottom w:val="none" w:sz="0" w:space="0" w:color="auto"/>
            <w:right w:val="none" w:sz="0" w:space="0" w:color="auto"/>
          </w:divBdr>
        </w:div>
        <w:div w:id="1829320523">
          <w:marLeft w:val="547"/>
          <w:marRight w:val="0"/>
          <w:marTop w:val="200"/>
          <w:marBottom w:val="0"/>
          <w:divBdr>
            <w:top w:val="none" w:sz="0" w:space="0" w:color="auto"/>
            <w:left w:val="none" w:sz="0" w:space="0" w:color="auto"/>
            <w:bottom w:val="none" w:sz="0" w:space="0" w:color="auto"/>
            <w:right w:val="none" w:sz="0" w:space="0" w:color="auto"/>
          </w:divBdr>
        </w:div>
        <w:div w:id="2023782106">
          <w:marLeft w:val="547"/>
          <w:marRight w:val="0"/>
          <w:marTop w:val="200"/>
          <w:marBottom w:val="0"/>
          <w:divBdr>
            <w:top w:val="none" w:sz="0" w:space="0" w:color="auto"/>
            <w:left w:val="none" w:sz="0" w:space="0" w:color="auto"/>
            <w:bottom w:val="none" w:sz="0" w:space="0" w:color="auto"/>
            <w:right w:val="none" w:sz="0" w:space="0" w:color="auto"/>
          </w:divBdr>
        </w:div>
        <w:div w:id="934509132">
          <w:marLeft w:val="547"/>
          <w:marRight w:val="0"/>
          <w:marTop w:val="200"/>
          <w:marBottom w:val="0"/>
          <w:divBdr>
            <w:top w:val="none" w:sz="0" w:space="0" w:color="auto"/>
            <w:left w:val="none" w:sz="0" w:space="0" w:color="auto"/>
            <w:bottom w:val="none" w:sz="0" w:space="0" w:color="auto"/>
            <w:right w:val="none" w:sz="0" w:space="0" w:color="auto"/>
          </w:divBdr>
        </w:div>
        <w:div w:id="1780369519">
          <w:marLeft w:val="547"/>
          <w:marRight w:val="0"/>
          <w:marTop w:val="200"/>
          <w:marBottom w:val="0"/>
          <w:divBdr>
            <w:top w:val="none" w:sz="0" w:space="0" w:color="auto"/>
            <w:left w:val="none" w:sz="0" w:space="0" w:color="auto"/>
            <w:bottom w:val="none" w:sz="0" w:space="0" w:color="auto"/>
            <w:right w:val="none" w:sz="0" w:space="0" w:color="auto"/>
          </w:divBdr>
        </w:div>
        <w:div w:id="263733757">
          <w:marLeft w:val="547"/>
          <w:marRight w:val="0"/>
          <w:marTop w:val="200"/>
          <w:marBottom w:val="0"/>
          <w:divBdr>
            <w:top w:val="none" w:sz="0" w:space="0" w:color="auto"/>
            <w:left w:val="none" w:sz="0" w:space="0" w:color="auto"/>
            <w:bottom w:val="none" w:sz="0" w:space="0" w:color="auto"/>
            <w:right w:val="none" w:sz="0" w:space="0" w:color="auto"/>
          </w:divBdr>
        </w:div>
      </w:divsChild>
    </w:div>
    <w:div w:id="931232761">
      <w:bodyDiv w:val="1"/>
      <w:marLeft w:val="0"/>
      <w:marRight w:val="0"/>
      <w:marTop w:val="0"/>
      <w:marBottom w:val="0"/>
      <w:divBdr>
        <w:top w:val="none" w:sz="0" w:space="0" w:color="auto"/>
        <w:left w:val="none" w:sz="0" w:space="0" w:color="auto"/>
        <w:bottom w:val="none" w:sz="0" w:space="0" w:color="auto"/>
        <w:right w:val="none" w:sz="0" w:space="0" w:color="auto"/>
      </w:divBdr>
      <w:divsChild>
        <w:div w:id="1175268983">
          <w:marLeft w:val="547"/>
          <w:marRight w:val="0"/>
          <w:marTop w:val="200"/>
          <w:marBottom w:val="0"/>
          <w:divBdr>
            <w:top w:val="none" w:sz="0" w:space="0" w:color="auto"/>
            <w:left w:val="none" w:sz="0" w:space="0" w:color="auto"/>
            <w:bottom w:val="none" w:sz="0" w:space="0" w:color="auto"/>
            <w:right w:val="none" w:sz="0" w:space="0" w:color="auto"/>
          </w:divBdr>
        </w:div>
        <w:div w:id="624847873">
          <w:marLeft w:val="547"/>
          <w:marRight w:val="0"/>
          <w:marTop w:val="200"/>
          <w:marBottom w:val="0"/>
          <w:divBdr>
            <w:top w:val="none" w:sz="0" w:space="0" w:color="auto"/>
            <w:left w:val="none" w:sz="0" w:space="0" w:color="auto"/>
            <w:bottom w:val="none" w:sz="0" w:space="0" w:color="auto"/>
            <w:right w:val="none" w:sz="0" w:space="0" w:color="auto"/>
          </w:divBdr>
        </w:div>
        <w:div w:id="588075500">
          <w:marLeft w:val="547"/>
          <w:marRight w:val="0"/>
          <w:marTop w:val="200"/>
          <w:marBottom w:val="0"/>
          <w:divBdr>
            <w:top w:val="none" w:sz="0" w:space="0" w:color="auto"/>
            <w:left w:val="none" w:sz="0" w:space="0" w:color="auto"/>
            <w:bottom w:val="none" w:sz="0" w:space="0" w:color="auto"/>
            <w:right w:val="none" w:sz="0" w:space="0" w:color="auto"/>
          </w:divBdr>
        </w:div>
        <w:div w:id="2019578569">
          <w:marLeft w:val="547"/>
          <w:marRight w:val="0"/>
          <w:marTop w:val="200"/>
          <w:marBottom w:val="0"/>
          <w:divBdr>
            <w:top w:val="none" w:sz="0" w:space="0" w:color="auto"/>
            <w:left w:val="none" w:sz="0" w:space="0" w:color="auto"/>
            <w:bottom w:val="none" w:sz="0" w:space="0" w:color="auto"/>
            <w:right w:val="none" w:sz="0" w:space="0" w:color="auto"/>
          </w:divBdr>
        </w:div>
        <w:div w:id="2038042656">
          <w:marLeft w:val="547"/>
          <w:marRight w:val="0"/>
          <w:marTop w:val="200"/>
          <w:marBottom w:val="0"/>
          <w:divBdr>
            <w:top w:val="none" w:sz="0" w:space="0" w:color="auto"/>
            <w:left w:val="none" w:sz="0" w:space="0" w:color="auto"/>
            <w:bottom w:val="none" w:sz="0" w:space="0" w:color="auto"/>
            <w:right w:val="none" w:sz="0" w:space="0" w:color="auto"/>
          </w:divBdr>
        </w:div>
      </w:divsChild>
    </w:div>
    <w:div w:id="955210902">
      <w:bodyDiv w:val="1"/>
      <w:marLeft w:val="0"/>
      <w:marRight w:val="0"/>
      <w:marTop w:val="0"/>
      <w:marBottom w:val="0"/>
      <w:divBdr>
        <w:top w:val="none" w:sz="0" w:space="0" w:color="auto"/>
        <w:left w:val="none" w:sz="0" w:space="0" w:color="auto"/>
        <w:bottom w:val="none" w:sz="0" w:space="0" w:color="auto"/>
        <w:right w:val="none" w:sz="0" w:space="0" w:color="auto"/>
      </w:divBdr>
      <w:divsChild>
        <w:div w:id="594751205">
          <w:marLeft w:val="547"/>
          <w:marRight w:val="0"/>
          <w:marTop w:val="200"/>
          <w:marBottom w:val="0"/>
          <w:divBdr>
            <w:top w:val="none" w:sz="0" w:space="0" w:color="auto"/>
            <w:left w:val="none" w:sz="0" w:space="0" w:color="auto"/>
            <w:bottom w:val="none" w:sz="0" w:space="0" w:color="auto"/>
            <w:right w:val="none" w:sz="0" w:space="0" w:color="auto"/>
          </w:divBdr>
        </w:div>
        <w:div w:id="1537696618">
          <w:marLeft w:val="547"/>
          <w:marRight w:val="0"/>
          <w:marTop w:val="200"/>
          <w:marBottom w:val="0"/>
          <w:divBdr>
            <w:top w:val="none" w:sz="0" w:space="0" w:color="auto"/>
            <w:left w:val="none" w:sz="0" w:space="0" w:color="auto"/>
            <w:bottom w:val="none" w:sz="0" w:space="0" w:color="auto"/>
            <w:right w:val="none" w:sz="0" w:space="0" w:color="auto"/>
          </w:divBdr>
        </w:div>
        <w:div w:id="1263565536">
          <w:marLeft w:val="547"/>
          <w:marRight w:val="0"/>
          <w:marTop w:val="200"/>
          <w:marBottom w:val="0"/>
          <w:divBdr>
            <w:top w:val="none" w:sz="0" w:space="0" w:color="auto"/>
            <w:left w:val="none" w:sz="0" w:space="0" w:color="auto"/>
            <w:bottom w:val="none" w:sz="0" w:space="0" w:color="auto"/>
            <w:right w:val="none" w:sz="0" w:space="0" w:color="auto"/>
          </w:divBdr>
        </w:div>
        <w:div w:id="1869678539">
          <w:marLeft w:val="547"/>
          <w:marRight w:val="0"/>
          <w:marTop w:val="200"/>
          <w:marBottom w:val="0"/>
          <w:divBdr>
            <w:top w:val="none" w:sz="0" w:space="0" w:color="auto"/>
            <w:left w:val="none" w:sz="0" w:space="0" w:color="auto"/>
            <w:bottom w:val="none" w:sz="0" w:space="0" w:color="auto"/>
            <w:right w:val="none" w:sz="0" w:space="0" w:color="auto"/>
          </w:divBdr>
        </w:div>
        <w:div w:id="1318918904">
          <w:marLeft w:val="547"/>
          <w:marRight w:val="0"/>
          <w:marTop w:val="200"/>
          <w:marBottom w:val="0"/>
          <w:divBdr>
            <w:top w:val="none" w:sz="0" w:space="0" w:color="auto"/>
            <w:left w:val="none" w:sz="0" w:space="0" w:color="auto"/>
            <w:bottom w:val="none" w:sz="0" w:space="0" w:color="auto"/>
            <w:right w:val="none" w:sz="0" w:space="0" w:color="auto"/>
          </w:divBdr>
        </w:div>
      </w:divsChild>
    </w:div>
    <w:div w:id="1222714917">
      <w:bodyDiv w:val="1"/>
      <w:marLeft w:val="0"/>
      <w:marRight w:val="0"/>
      <w:marTop w:val="0"/>
      <w:marBottom w:val="0"/>
      <w:divBdr>
        <w:top w:val="none" w:sz="0" w:space="0" w:color="auto"/>
        <w:left w:val="none" w:sz="0" w:space="0" w:color="auto"/>
        <w:bottom w:val="none" w:sz="0" w:space="0" w:color="auto"/>
        <w:right w:val="none" w:sz="0" w:space="0" w:color="auto"/>
      </w:divBdr>
      <w:divsChild>
        <w:div w:id="1823500607">
          <w:marLeft w:val="446"/>
          <w:marRight w:val="0"/>
          <w:marTop w:val="200"/>
          <w:marBottom w:val="0"/>
          <w:divBdr>
            <w:top w:val="none" w:sz="0" w:space="0" w:color="auto"/>
            <w:left w:val="none" w:sz="0" w:space="0" w:color="auto"/>
            <w:bottom w:val="none" w:sz="0" w:space="0" w:color="auto"/>
            <w:right w:val="none" w:sz="0" w:space="0" w:color="auto"/>
          </w:divBdr>
        </w:div>
      </w:divsChild>
    </w:div>
    <w:div w:id="1250702446">
      <w:bodyDiv w:val="1"/>
      <w:marLeft w:val="0"/>
      <w:marRight w:val="0"/>
      <w:marTop w:val="0"/>
      <w:marBottom w:val="0"/>
      <w:divBdr>
        <w:top w:val="none" w:sz="0" w:space="0" w:color="auto"/>
        <w:left w:val="none" w:sz="0" w:space="0" w:color="auto"/>
        <w:bottom w:val="none" w:sz="0" w:space="0" w:color="auto"/>
        <w:right w:val="none" w:sz="0" w:space="0" w:color="auto"/>
      </w:divBdr>
      <w:divsChild>
        <w:div w:id="449669136">
          <w:marLeft w:val="547"/>
          <w:marRight w:val="0"/>
          <w:marTop w:val="200"/>
          <w:marBottom w:val="0"/>
          <w:divBdr>
            <w:top w:val="none" w:sz="0" w:space="0" w:color="auto"/>
            <w:left w:val="none" w:sz="0" w:space="0" w:color="auto"/>
            <w:bottom w:val="none" w:sz="0" w:space="0" w:color="auto"/>
            <w:right w:val="none" w:sz="0" w:space="0" w:color="auto"/>
          </w:divBdr>
        </w:div>
        <w:div w:id="953634891">
          <w:marLeft w:val="547"/>
          <w:marRight w:val="0"/>
          <w:marTop w:val="200"/>
          <w:marBottom w:val="0"/>
          <w:divBdr>
            <w:top w:val="none" w:sz="0" w:space="0" w:color="auto"/>
            <w:left w:val="none" w:sz="0" w:space="0" w:color="auto"/>
            <w:bottom w:val="none" w:sz="0" w:space="0" w:color="auto"/>
            <w:right w:val="none" w:sz="0" w:space="0" w:color="auto"/>
          </w:divBdr>
        </w:div>
        <w:div w:id="350646612">
          <w:marLeft w:val="547"/>
          <w:marRight w:val="0"/>
          <w:marTop w:val="200"/>
          <w:marBottom w:val="0"/>
          <w:divBdr>
            <w:top w:val="none" w:sz="0" w:space="0" w:color="auto"/>
            <w:left w:val="none" w:sz="0" w:space="0" w:color="auto"/>
            <w:bottom w:val="none" w:sz="0" w:space="0" w:color="auto"/>
            <w:right w:val="none" w:sz="0" w:space="0" w:color="auto"/>
          </w:divBdr>
        </w:div>
        <w:div w:id="1499534800">
          <w:marLeft w:val="547"/>
          <w:marRight w:val="0"/>
          <w:marTop w:val="200"/>
          <w:marBottom w:val="0"/>
          <w:divBdr>
            <w:top w:val="none" w:sz="0" w:space="0" w:color="auto"/>
            <w:left w:val="none" w:sz="0" w:space="0" w:color="auto"/>
            <w:bottom w:val="none" w:sz="0" w:space="0" w:color="auto"/>
            <w:right w:val="none" w:sz="0" w:space="0" w:color="auto"/>
          </w:divBdr>
        </w:div>
      </w:divsChild>
    </w:div>
    <w:div w:id="1372345213">
      <w:bodyDiv w:val="1"/>
      <w:marLeft w:val="0"/>
      <w:marRight w:val="0"/>
      <w:marTop w:val="0"/>
      <w:marBottom w:val="0"/>
      <w:divBdr>
        <w:top w:val="none" w:sz="0" w:space="0" w:color="auto"/>
        <w:left w:val="none" w:sz="0" w:space="0" w:color="auto"/>
        <w:bottom w:val="none" w:sz="0" w:space="0" w:color="auto"/>
        <w:right w:val="none" w:sz="0" w:space="0" w:color="auto"/>
      </w:divBdr>
      <w:divsChild>
        <w:div w:id="548686810">
          <w:marLeft w:val="547"/>
          <w:marRight w:val="0"/>
          <w:marTop w:val="200"/>
          <w:marBottom w:val="0"/>
          <w:divBdr>
            <w:top w:val="none" w:sz="0" w:space="0" w:color="auto"/>
            <w:left w:val="none" w:sz="0" w:space="0" w:color="auto"/>
            <w:bottom w:val="none" w:sz="0" w:space="0" w:color="auto"/>
            <w:right w:val="none" w:sz="0" w:space="0" w:color="auto"/>
          </w:divBdr>
        </w:div>
        <w:div w:id="360328934">
          <w:marLeft w:val="547"/>
          <w:marRight w:val="0"/>
          <w:marTop w:val="200"/>
          <w:marBottom w:val="0"/>
          <w:divBdr>
            <w:top w:val="none" w:sz="0" w:space="0" w:color="auto"/>
            <w:left w:val="none" w:sz="0" w:space="0" w:color="auto"/>
            <w:bottom w:val="none" w:sz="0" w:space="0" w:color="auto"/>
            <w:right w:val="none" w:sz="0" w:space="0" w:color="auto"/>
          </w:divBdr>
        </w:div>
        <w:div w:id="798651225">
          <w:marLeft w:val="547"/>
          <w:marRight w:val="0"/>
          <w:marTop w:val="200"/>
          <w:marBottom w:val="0"/>
          <w:divBdr>
            <w:top w:val="none" w:sz="0" w:space="0" w:color="auto"/>
            <w:left w:val="none" w:sz="0" w:space="0" w:color="auto"/>
            <w:bottom w:val="none" w:sz="0" w:space="0" w:color="auto"/>
            <w:right w:val="none" w:sz="0" w:space="0" w:color="auto"/>
          </w:divBdr>
        </w:div>
      </w:divsChild>
    </w:div>
    <w:div w:id="1393384018">
      <w:bodyDiv w:val="1"/>
      <w:marLeft w:val="0"/>
      <w:marRight w:val="0"/>
      <w:marTop w:val="0"/>
      <w:marBottom w:val="0"/>
      <w:divBdr>
        <w:top w:val="none" w:sz="0" w:space="0" w:color="auto"/>
        <w:left w:val="none" w:sz="0" w:space="0" w:color="auto"/>
        <w:bottom w:val="none" w:sz="0" w:space="0" w:color="auto"/>
        <w:right w:val="none" w:sz="0" w:space="0" w:color="auto"/>
      </w:divBdr>
      <w:divsChild>
        <w:div w:id="2017344445">
          <w:marLeft w:val="547"/>
          <w:marRight w:val="0"/>
          <w:marTop w:val="200"/>
          <w:marBottom w:val="0"/>
          <w:divBdr>
            <w:top w:val="none" w:sz="0" w:space="0" w:color="auto"/>
            <w:left w:val="none" w:sz="0" w:space="0" w:color="auto"/>
            <w:bottom w:val="none" w:sz="0" w:space="0" w:color="auto"/>
            <w:right w:val="none" w:sz="0" w:space="0" w:color="auto"/>
          </w:divBdr>
        </w:div>
        <w:div w:id="595986580">
          <w:marLeft w:val="547"/>
          <w:marRight w:val="0"/>
          <w:marTop w:val="200"/>
          <w:marBottom w:val="0"/>
          <w:divBdr>
            <w:top w:val="none" w:sz="0" w:space="0" w:color="auto"/>
            <w:left w:val="none" w:sz="0" w:space="0" w:color="auto"/>
            <w:bottom w:val="none" w:sz="0" w:space="0" w:color="auto"/>
            <w:right w:val="none" w:sz="0" w:space="0" w:color="auto"/>
          </w:divBdr>
        </w:div>
        <w:div w:id="92552712">
          <w:marLeft w:val="547"/>
          <w:marRight w:val="0"/>
          <w:marTop w:val="200"/>
          <w:marBottom w:val="0"/>
          <w:divBdr>
            <w:top w:val="none" w:sz="0" w:space="0" w:color="auto"/>
            <w:left w:val="none" w:sz="0" w:space="0" w:color="auto"/>
            <w:bottom w:val="none" w:sz="0" w:space="0" w:color="auto"/>
            <w:right w:val="none" w:sz="0" w:space="0" w:color="auto"/>
          </w:divBdr>
        </w:div>
        <w:div w:id="1485466313">
          <w:marLeft w:val="547"/>
          <w:marRight w:val="0"/>
          <w:marTop w:val="200"/>
          <w:marBottom w:val="0"/>
          <w:divBdr>
            <w:top w:val="none" w:sz="0" w:space="0" w:color="auto"/>
            <w:left w:val="none" w:sz="0" w:space="0" w:color="auto"/>
            <w:bottom w:val="none" w:sz="0" w:space="0" w:color="auto"/>
            <w:right w:val="none" w:sz="0" w:space="0" w:color="auto"/>
          </w:divBdr>
        </w:div>
      </w:divsChild>
    </w:div>
    <w:div w:id="1571961463">
      <w:bodyDiv w:val="1"/>
      <w:marLeft w:val="0"/>
      <w:marRight w:val="0"/>
      <w:marTop w:val="0"/>
      <w:marBottom w:val="0"/>
      <w:divBdr>
        <w:top w:val="none" w:sz="0" w:space="0" w:color="auto"/>
        <w:left w:val="none" w:sz="0" w:space="0" w:color="auto"/>
        <w:bottom w:val="none" w:sz="0" w:space="0" w:color="auto"/>
        <w:right w:val="none" w:sz="0" w:space="0" w:color="auto"/>
      </w:divBdr>
      <w:divsChild>
        <w:div w:id="747658789">
          <w:marLeft w:val="547"/>
          <w:marRight w:val="0"/>
          <w:marTop w:val="200"/>
          <w:marBottom w:val="0"/>
          <w:divBdr>
            <w:top w:val="none" w:sz="0" w:space="0" w:color="auto"/>
            <w:left w:val="none" w:sz="0" w:space="0" w:color="auto"/>
            <w:bottom w:val="none" w:sz="0" w:space="0" w:color="auto"/>
            <w:right w:val="none" w:sz="0" w:space="0" w:color="auto"/>
          </w:divBdr>
        </w:div>
        <w:div w:id="773593084">
          <w:marLeft w:val="547"/>
          <w:marRight w:val="0"/>
          <w:marTop w:val="200"/>
          <w:marBottom w:val="0"/>
          <w:divBdr>
            <w:top w:val="none" w:sz="0" w:space="0" w:color="auto"/>
            <w:left w:val="none" w:sz="0" w:space="0" w:color="auto"/>
            <w:bottom w:val="none" w:sz="0" w:space="0" w:color="auto"/>
            <w:right w:val="none" w:sz="0" w:space="0" w:color="auto"/>
          </w:divBdr>
        </w:div>
        <w:div w:id="275606223">
          <w:marLeft w:val="547"/>
          <w:marRight w:val="0"/>
          <w:marTop w:val="200"/>
          <w:marBottom w:val="0"/>
          <w:divBdr>
            <w:top w:val="none" w:sz="0" w:space="0" w:color="auto"/>
            <w:left w:val="none" w:sz="0" w:space="0" w:color="auto"/>
            <w:bottom w:val="none" w:sz="0" w:space="0" w:color="auto"/>
            <w:right w:val="none" w:sz="0" w:space="0" w:color="auto"/>
          </w:divBdr>
        </w:div>
        <w:div w:id="180825559">
          <w:marLeft w:val="547"/>
          <w:marRight w:val="0"/>
          <w:marTop w:val="200"/>
          <w:marBottom w:val="0"/>
          <w:divBdr>
            <w:top w:val="none" w:sz="0" w:space="0" w:color="auto"/>
            <w:left w:val="none" w:sz="0" w:space="0" w:color="auto"/>
            <w:bottom w:val="none" w:sz="0" w:space="0" w:color="auto"/>
            <w:right w:val="none" w:sz="0" w:space="0" w:color="auto"/>
          </w:divBdr>
        </w:div>
        <w:div w:id="581336649">
          <w:marLeft w:val="547"/>
          <w:marRight w:val="0"/>
          <w:marTop w:val="200"/>
          <w:marBottom w:val="0"/>
          <w:divBdr>
            <w:top w:val="none" w:sz="0" w:space="0" w:color="auto"/>
            <w:left w:val="none" w:sz="0" w:space="0" w:color="auto"/>
            <w:bottom w:val="none" w:sz="0" w:space="0" w:color="auto"/>
            <w:right w:val="none" w:sz="0" w:space="0" w:color="auto"/>
          </w:divBdr>
        </w:div>
      </w:divsChild>
    </w:div>
    <w:div w:id="1676179747">
      <w:bodyDiv w:val="1"/>
      <w:marLeft w:val="0"/>
      <w:marRight w:val="0"/>
      <w:marTop w:val="0"/>
      <w:marBottom w:val="0"/>
      <w:divBdr>
        <w:top w:val="none" w:sz="0" w:space="0" w:color="auto"/>
        <w:left w:val="none" w:sz="0" w:space="0" w:color="auto"/>
        <w:bottom w:val="none" w:sz="0" w:space="0" w:color="auto"/>
        <w:right w:val="none" w:sz="0" w:space="0" w:color="auto"/>
      </w:divBdr>
      <w:divsChild>
        <w:div w:id="353847241">
          <w:marLeft w:val="547"/>
          <w:marRight w:val="0"/>
          <w:marTop w:val="200"/>
          <w:marBottom w:val="0"/>
          <w:divBdr>
            <w:top w:val="none" w:sz="0" w:space="0" w:color="auto"/>
            <w:left w:val="none" w:sz="0" w:space="0" w:color="auto"/>
            <w:bottom w:val="none" w:sz="0" w:space="0" w:color="auto"/>
            <w:right w:val="none" w:sz="0" w:space="0" w:color="auto"/>
          </w:divBdr>
        </w:div>
        <w:div w:id="1681662579">
          <w:marLeft w:val="547"/>
          <w:marRight w:val="0"/>
          <w:marTop w:val="200"/>
          <w:marBottom w:val="0"/>
          <w:divBdr>
            <w:top w:val="none" w:sz="0" w:space="0" w:color="auto"/>
            <w:left w:val="none" w:sz="0" w:space="0" w:color="auto"/>
            <w:bottom w:val="none" w:sz="0" w:space="0" w:color="auto"/>
            <w:right w:val="none" w:sz="0" w:space="0" w:color="auto"/>
          </w:divBdr>
        </w:div>
        <w:div w:id="1755396759">
          <w:marLeft w:val="547"/>
          <w:marRight w:val="0"/>
          <w:marTop w:val="200"/>
          <w:marBottom w:val="0"/>
          <w:divBdr>
            <w:top w:val="none" w:sz="0" w:space="0" w:color="auto"/>
            <w:left w:val="none" w:sz="0" w:space="0" w:color="auto"/>
            <w:bottom w:val="none" w:sz="0" w:space="0" w:color="auto"/>
            <w:right w:val="none" w:sz="0" w:space="0" w:color="auto"/>
          </w:divBdr>
        </w:div>
        <w:div w:id="1647277370">
          <w:marLeft w:val="547"/>
          <w:marRight w:val="0"/>
          <w:marTop w:val="200"/>
          <w:marBottom w:val="0"/>
          <w:divBdr>
            <w:top w:val="none" w:sz="0" w:space="0" w:color="auto"/>
            <w:left w:val="none" w:sz="0" w:space="0" w:color="auto"/>
            <w:bottom w:val="none" w:sz="0" w:space="0" w:color="auto"/>
            <w:right w:val="none" w:sz="0" w:space="0" w:color="auto"/>
          </w:divBdr>
        </w:div>
      </w:divsChild>
    </w:div>
    <w:div w:id="1687243849">
      <w:bodyDiv w:val="1"/>
      <w:marLeft w:val="0"/>
      <w:marRight w:val="0"/>
      <w:marTop w:val="0"/>
      <w:marBottom w:val="0"/>
      <w:divBdr>
        <w:top w:val="none" w:sz="0" w:space="0" w:color="auto"/>
        <w:left w:val="none" w:sz="0" w:space="0" w:color="auto"/>
        <w:bottom w:val="none" w:sz="0" w:space="0" w:color="auto"/>
        <w:right w:val="none" w:sz="0" w:space="0" w:color="auto"/>
      </w:divBdr>
      <w:divsChild>
        <w:div w:id="1124344886">
          <w:marLeft w:val="547"/>
          <w:marRight w:val="0"/>
          <w:marTop w:val="200"/>
          <w:marBottom w:val="0"/>
          <w:divBdr>
            <w:top w:val="none" w:sz="0" w:space="0" w:color="auto"/>
            <w:left w:val="none" w:sz="0" w:space="0" w:color="auto"/>
            <w:bottom w:val="none" w:sz="0" w:space="0" w:color="auto"/>
            <w:right w:val="none" w:sz="0" w:space="0" w:color="auto"/>
          </w:divBdr>
        </w:div>
        <w:div w:id="147940544">
          <w:marLeft w:val="547"/>
          <w:marRight w:val="0"/>
          <w:marTop w:val="200"/>
          <w:marBottom w:val="0"/>
          <w:divBdr>
            <w:top w:val="none" w:sz="0" w:space="0" w:color="auto"/>
            <w:left w:val="none" w:sz="0" w:space="0" w:color="auto"/>
            <w:bottom w:val="none" w:sz="0" w:space="0" w:color="auto"/>
            <w:right w:val="none" w:sz="0" w:space="0" w:color="auto"/>
          </w:divBdr>
        </w:div>
        <w:div w:id="1152794704">
          <w:marLeft w:val="547"/>
          <w:marRight w:val="0"/>
          <w:marTop w:val="200"/>
          <w:marBottom w:val="0"/>
          <w:divBdr>
            <w:top w:val="none" w:sz="0" w:space="0" w:color="auto"/>
            <w:left w:val="none" w:sz="0" w:space="0" w:color="auto"/>
            <w:bottom w:val="none" w:sz="0" w:space="0" w:color="auto"/>
            <w:right w:val="none" w:sz="0" w:space="0" w:color="auto"/>
          </w:divBdr>
        </w:div>
        <w:div w:id="637222769">
          <w:marLeft w:val="547"/>
          <w:marRight w:val="0"/>
          <w:marTop w:val="200"/>
          <w:marBottom w:val="0"/>
          <w:divBdr>
            <w:top w:val="none" w:sz="0" w:space="0" w:color="auto"/>
            <w:left w:val="none" w:sz="0" w:space="0" w:color="auto"/>
            <w:bottom w:val="none" w:sz="0" w:space="0" w:color="auto"/>
            <w:right w:val="none" w:sz="0" w:space="0" w:color="auto"/>
          </w:divBdr>
        </w:div>
      </w:divsChild>
    </w:div>
    <w:div w:id="1690138675">
      <w:bodyDiv w:val="1"/>
      <w:marLeft w:val="0"/>
      <w:marRight w:val="0"/>
      <w:marTop w:val="0"/>
      <w:marBottom w:val="0"/>
      <w:divBdr>
        <w:top w:val="none" w:sz="0" w:space="0" w:color="auto"/>
        <w:left w:val="none" w:sz="0" w:space="0" w:color="auto"/>
        <w:bottom w:val="none" w:sz="0" w:space="0" w:color="auto"/>
        <w:right w:val="none" w:sz="0" w:space="0" w:color="auto"/>
      </w:divBdr>
      <w:divsChild>
        <w:div w:id="1856260544">
          <w:marLeft w:val="547"/>
          <w:marRight w:val="0"/>
          <w:marTop w:val="200"/>
          <w:marBottom w:val="0"/>
          <w:divBdr>
            <w:top w:val="none" w:sz="0" w:space="0" w:color="auto"/>
            <w:left w:val="none" w:sz="0" w:space="0" w:color="auto"/>
            <w:bottom w:val="none" w:sz="0" w:space="0" w:color="auto"/>
            <w:right w:val="none" w:sz="0" w:space="0" w:color="auto"/>
          </w:divBdr>
        </w:div>
        <w:div w:id="805702368">
          <w:marLeft w:val="547"/>
          <w:marRight w:val="0"/>
          <w:marTop w:val="200"/>
          <w:marBottom w:val="0"/>
          <w:divBdr>
            <w:top w:val="none" w:sz="0" w:space="0" w:color="auto"/>
            <w:left w:val="none" w:sz="0" w:space="0" w:color="auto"/>
            <w:bottom w:val="none" w:sz="0" w:space="0" w:color="auto"/>
            <w:right w:val="none" w:sz="0" w:space="0" w:color="auto"/>
          </w:divBdr>
        </w:div>
        <w:div w:id="2075543948">
          <w:marLeft w:val="547"/>
          <w:marRight w:val="0"/>
          <w:marTop w:val="200"/>
          <w:marBottom w:val="0"/>
          <w:divBdr>
            <w:top w:val="none" w:sz="0" w:space="0" w:color="auto"/>
            <w:left w:val="none" w:sz="0" w:space="0" w:color="auto"/>
            <w:bottom w:val="none" w:sz="0" w:space="0" w:color="auto"/>
            <w:right w:val="none" w:sz="0" w:space="0" w:color="auto"/>
          </w:divBdr>
        </w:div>
        <w:div w:id="872420229">
          <w:marLeft w:val="547"/>
          <w:marRight w:val="0"/>
          <w:marTop w:val="200"/>
          <w:marBottom w:val="0"/>
          <w:divBdr>
            <w:top w:val="none" w:sz="0" w:space="0" w:color="auto"/>
            <w:left w:val="none" w:sz="0" w:space="0" w:color="auto"/>
            <w:bottom w:val="none" w:sz="0" w:space="0" w:color="auto"/>
            <w:right w:val="none" w:sz="0" w:space="0" w:color="auto"/>
          </w:divBdr>
        </w:div>
      </w:divsChild>
    </w:div>
    <w:div w:id="1705131093">
      <w:bodyDiv w:val="1"/>
      <w:marLeft w:val="0"/>
      <w:marRight w:val="0"/>
      <w:marTop w:val="0"/>
      <w:marBottom w:val="0"/>
      <w:divBdr>
        <w:top w:val="none" w:sz="0" w:space="0" w:color="auto"/>
        <w:left w:val="none" w:sz="0" w:space="0" w:color="auto"/>
        <w:bottom w:val="none" w:sz="0" w:space="0" w:color="auto"/>
        <w:right w:val="none" w:sz="0" w:space="0" w:color="auto"/>
      </w:divBdr>
      <w:divsChild>
        <w:div w:id="76752059">
          <w:marLeft w:val="547"/>
          <w:marRight w:val="0"/>
          <w:marTop w:val="200"/>
          <w:marBottom w:val="0"/>
          <w:divBdr>
            <w:top w:val="none" w:sz="0" w:space="0" w:color="auto"/>
            <w:left w:val="none" w:sz="0" w:space="0" w:color="auto"/>
            <w:bottom w:val="none" w:sz="0" w:space="0" w:color="auto"/>
            <w:right w:val="none" w:sz="0" w:space="0" w:color="auto"/>
          </w:divBdr>
        </w:div>
        <w:div w:id="737096530">
          <w:marLeft w:val="547"/>
          <w:marRight w:val="0"/>
          <w:marTop w:val="200"/>
          <w:marBottom w:val="0"/>
          <w:divBdr>
            <w:top w:val="none" w:sz="0" w:space="0" w:color="auto"/>
            <w:left w:val="none" w:sz="0" w:space="0" w:color="auto"/>
            <w:bottom w:val="none" w:sz="0" w:space="0" w:color="auto"/>
            <w:right w:val="none" w:sz="0" w:space="0" w:color="auto"/>
          </w:divBdr>
        </w:div>
        <w:div w:id="1260062230">
          <w:marLeft w:val="547"/>
          <w:marRight w:val="0"/>
          <w:marTop w:val="200"/>
          <w:marBottom w:val="0"/>
          <w:divBdr>
            <w:top w:val="none" w:sz="0" w:space="0" w:color="auto"/>
            <w:left w:val="none" w:sz="0" w:space="0" w:color="auto"/>
            <w:bottom w:val="none" w:sz="0" w:space="0" w:color="auto"/>
            <w:right w:val="none" w:sz="0" w:space="0" w:color="auto"/>
          </w:divBdr>
        </w:div>
        <w:div w:id="962736674">
          <w:marLeft w:val="547"/>
          <w:marRight w:val="0"/>
          <w:marTop w:val="200"/>
          <w:marBottom w:val="0"/>
          <w:divBdr>
            <w:top w:val="none" w:sz="0" w:space="0" w:color="auto"/>
            <w:left w:val="none" w:sz="0" w:space="0" w:color="auto"/>
            <w:bottom w:val="none" w:sz="0" w:space="0" w:color="auto"/>
            <w:right w:val="none" w:sz="0" w:space="0" w:color="auto"/>
          </w:divBdr>
        </w:div>
      </w:divsChild>
    </w:div>
    <w:div w:id="1878078946">
      <w:bodyDiv w:val="1"/>
      <w:marLeft w:val="0"/>
      <w:marRight w:val="0"/>
      <w:marTop w:val="0"/>
      <w:marBottom w:val="0"/>
      <w:divBdr>
        <w:top w:val="none" w:sz="0" w:space="0" w:color="auto"/>
        <w:left w:val="none" w:sz="0" w:space="0" w:color="auto"/>
        <w:bottom w:val="none" w:sz="0" w:space="0" w:color="auto"/>
        <w:right w:val="none" w:sz="0" w:space="0" w:color="auto"/>
      </w:divBdr>
      <w:divsChild>
        <w:div w:id="2052646">
          <w:marLeft w:val="547"/>
          <w:marRight w:val="0"/>
          <w:marTop w:val="200"/>
          <w:marBottom w:val="0"/>
          <w:divBdr>
            <w:top w:val="none" w:sz="0" w:space="0" w:color="auto"/>
            <w:left w:val="none" w:sz="0" w:space="0" w:color="auto"/>
            <w:bottom w:val="none" w:sz="0" w:space="0" w:color="auto"/>
            <w:right w:val="none" w:sz="0" w:space="0" w:color="auto"/>
          </w:divBdr>
        </w:div>
        <w:div w:id="765610523">
          <w:marLeft w:val="547"/>
          <w:marRight w:val="0"/>
          <w:marTop w:val="200"/>
          <w:marBottom w:val="0"/>
          <w:divBdr>
            <w:top w:val="none" w:sz="0" w:space="0" w:color="auto"/>
            <w:left w:val="none" w:sz="0" w:space="0" w:color="auto"/>
            <w:bottom w:val="none" w:sz="0" w:space="0" w:color="auto"/>
            <w:right w:val="none" w:sz="0" w:space="0" w:color="auto"/>
          </w:divBdr>
        </w:div>
        <w:div w:id="664551308">
          <w:marLeft w:val="547"/>
          <w:marRight w:val="0"/>
          <w:marTop w:val="200"/>
          <w:marBottom w:val="0"/>
          <w:divBdr>
            <w:top w:val="none" w:sz="0" w:space="0" w:color="auto"/>
            <w:left w:val="none" w:sz="0" w:space="0" w:color="auto"/>
            <w:bottom w:val="none" w:sz="0" w:space="0" w:color="auto"/>
            <w:right w:val="none" w:sz="0" w:space="0" w:color="auto"/>
          </w:divBdr>
        </w:div>
        <w:div w:id="430440694">
          <w:marLeft w:val="547"/>
          <w:marRight w:val="0"/>
          <w:marTop w:val="200"/>
          <w:marBottom w:val="0"/>
          <w:divBdr>
            <w:top w:val="none" w:sz="0" w:space="0" w:color="auto"/>
            <w:left w:val="none" w:sz="0" w:space="0" w:color="auto"/>
            <w:bottom w:val="none" w:sz="0" w:space="0" w:color="auto"/>
            <w:right w:val="none" w:sz="0" w:space="0" w:color="auto"/>
          </w:divBdr>
        </w:div>
      </w:divsChild>
    </w:div>
    <w:div w:id="1930773295">
      <w:bodyDiv w:val="1"/>
      <w:marLeft w:val="0"/>
      <w:marRight w:val="0"/>
      <w:marTop w:val="0"/>
      <w:marBottom w:val="0"/>
      <w:divBdr>
        <w:top w:val="none" w:sz="0" w:space="0" w:color="auto"/>
        <w:left w:val="none" w:sz="0" w:space="0" w:color="auto"/>
        <w:bottom w:val="none" w:sz="0" w:space="0" w:color="auto"/>
        <w:right w:val="none" w:sz="0" w:space="0" w:color="auto"/>
      </w:divBdr>
      <w:divsChild>
        <w:div w:id="1805807017">
          <w:marLeft w:val="547"/>
          <w:marRight w:val="0"/>
          <w:marTop w:val="200"/>
          <w:marBottom w:val="0"/>
          <w:divBdr>
            <w:top w:val="none" w:sz="0" w:space="0" w:color="auto"/>
            <w:left w:val="none" w:sz="0" w:space="0" w:color="auto"/>
            <w:bottom w:val="none" w:sz="0" w:space="0" w:color="auto"/>
            <w:right w:val="none" w:sz="0" w:space="0" w:color="auto"/>
          </w:divBdr>
        </w:div>
        <w:div w:id="414937700">
          <w:marLeft w:val="547"/>
          <w:marRight w:val="0"/>
          <w:marTop w:val="200"/>
          <w:marBottom w:val="0"/>
          <w:divBdr>
            <w:top w:val="none" w:sz="0" w:space="0" w:color="auto"/>
            <w:left w:val="none" w:sz="0" w:space="0" w:color="auto"/>
            <w:bottom w:val="none" w:sz="0" w:space="0" w:color="auto"/>
            <w:right w:val="none" w:sz="0" w:space="0" w:color="auto"/>
          </w:divBdr>
        </w:div>
        <w:div w:id="1336150093">
          <w:marLeft w:val="547"/>
          <w:marRight w:val="0"/>
          <w:marTop w:val="200"/>
          <w:marBottom w:val="0"/>
          <w:divBdr>
            <w:top w:val="none" w:sz="0" w:space="0" w:color="auto"/>
            <w:left w:val="none" w:sz="0" w:space="0" w:color="auto"/>
            <w:bottom w:val="none" w:sz="0" w:space="0" w:color="auto"/>
            <w:right w:val="none" w:sz="0" w:space="0" w:color="auto"/>
          </w:divBdr>
        </w:div>
      </w:divsChild>
    </w:div>
    <w:div w:id="2018144202">
      <w:bodyDiv w:val="1"/>
      <w:marLeft w:val="0"/>
      <w:marRight w:val="0"/>
      <w:marTop w:val="0"/>
      <w:marBottom w:val="0"/>
      <w:divBdr>
        <w:top w:val="none" w:sz="0" w:space="0" w:color="auto"/>
        <w:left w:val="none" w:sz="0" w:space="0" w:color="auto"/>
        <w:bottom w:val="none" w:sz="0" w:space="0" w:color="auto"/>
        <w:right w:val="none" w:sz="0" w:space="0" w:color="auto"/>
      </w:divBdr>
      <w:divsChild>
        <w:div w:id="2009669741">
          <w:marLeft w:val="547"/>
          <w:marRight w:val="0"/>
          <w:marTop w:val="200"/>
          <w:marBottom w:val="0"/>
          <w:divBdr>
            <w:top w:val="none" w:sz="0" w:space="0" w:color="auto"/>
            <w:left w:val="none" w:sz="0" w:space="0" w:color="auto"/>
            <w:bottom w:val="none" w:sz="0" w:space="0" w:color="auto"/>
            <w:right w:val="none" w:sz="0" w:space="0" w:color="auto"/>
          </w:divBdr>
        </w:div>
        <w:div w:id="1980724882">
          <w:marLeft w:val="547"/>
          <w:marRight w:val="0"/>
          <w:marTop w:val="200"/>
          <w:marBottom w:val="0"/>
          <w:divBdr>
            <w:top w:val="none" w:sz="0" w:space="0" w:color="auto"/>
            <w:left w:val="none" w:sz="0" w:space="0" w:color="auto"/>
            <w:bottom w:val="none" w:sz="0" w:space="0" w:color="auto"/>
            <w:right w:val="none" w:sz="0" w:space="0" w:color="auto"/>
          </w:divBdr>
        </w:div>
        <w:div w:id="1720857629">
          <w:marLeft w:val="547"/>
          <w:marRight w:val="0"/>
          <w:marTop w:val="200"/>
          <w:marBottom w:val="0"/>
          <w:divBdr>
            <w:top w:val="none" w:sz="0" w:space="0" w:color="auto"/>
            <w:left w:val="none" w:sz="0" w:space="0" w:color="auto"/>
            <w:bottom w:val="none" w:sz="0" w:space="0" w:color="auto"/>
            <w:right w:val="none" w:sz="0" w:space="0" w:color="auto"/>
          </w:divBdr>
        </w:div>
        <w:div w:id="759251902">
          <w:marLeft w:val="547"/>
          <w:marRight w:val="0"/>
          <w:marTop w:val="200"/>
          <w:marBottom w:val="0"/>
          <w:divBdr>
            <w:top w:val="none" w:sz="0" w:space="0" w:color="auto"/>
            <w:left w:val="none" w:sz="0" w:space="0" w:color="auto"/>
            <w:bottom w:val="none" w:sz="0" w:space="0" w:color="auto"/>
            <w:right w:val="none" w:sz="0" w:space="0" w:color="auto"/>
          </w:divBdr>
        </w:div>
      </w:divsChild>
    </w:div>
    <w:div w:id="2053458794">
      <w:bodyDiv w:val="1"/>
      <w:marLeft w:val="0"/>
      <w:marRight w:val="0"/>
      <w:marTop w:val="0"/>
      <w:marBottom w:val="0"/>
      <w:divBdr>
        <w:top w:val="none" w:sz="0" w:space="0" w:color="auto"/>
        <w:left w:val="none" w:sz="0" w:space="0" w:color="auto"/>
        <w:bottom w:val="none" w:sz="0" w:space="0" w:color="auto"/>
        <w:right w:val="none" w:sz="0" w:space="0" w:color="auto"/>
      </w:divBdr>
      <w:divsChild>
        <w:div w:id="2059864191">
          <w:marLeft w:val="547"/>
          <w:marRight w:val="0"/>
          <w:marTop w:val="200"/>
          <w:marBottom w:val="0"/>
          <w:divBdr>
            <w:top w:val="none" w:sz="0" w:space="0" w:color="auto"/>
            <w:left w:val="none" w:sz="0" w:space="0" w:color="auto"/>
            <w:bottom w:val="none" w:sz="0" w:space="0" w:color="auto"/>
            <w:right w:val="none" w:sz="0" w:space="0" w:color="auto"/>
          </w:divBdr>
        </w:div>
        <w:div w:id="1948467821">
          <w:marLeft w:val="547"/>
          <w:marRight w:val="0"/>
          <w:marTop w:val="200"/>
          <w:marBottom w:val="0"/>
          <w:divBdr>
            <w:top w:val="none" w:sz="0" w:space="0" w:color="auto"/>
            <w:left w:val="none" w:sz="0" w:space="0" w:color="auto"/>
            <w:bottom w:val="none" w:sz="0" w:space="0" w:color="auto"/>
            <w:right w:val="none" w:sz="0" w:space="0" w:color="auto"/>
          </w:divBdr>
        </w:div>
        <w:div w:id="1660843423">
          <w:marLeft w:val="547"/>
          <w:marRight w:val="0"/>
          <w:marTop w:val="200"/>
          <w:marBottom w:val="0"/>
          <w:divBdr>
            <w:top w:val="none" w:sz="0" w:space="0" w:color="auto"/>
            <w:left w:val="none" w:sz="0" w:space="0" w:color="auto"/>
            <w:bottom w:val="none" w:sz="0" w:space="0" w:color="auto"/>
            <w:right w:val="none" w:sz="0" w:space="0" w:color="auto"/>
          </w:divBdr>
        </w:div>
      </w:divsChild>
    </w:div>
    <w:div w:id="214187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ripriya\AppData\Roaming\Microsoft\Templates\Annual%20report.dotx" TargetMode="External"/></Relationships>
</file>

<file path=word/theme/theme1.xml><?xml version="1.0" encoding="utf-8"?>
<a:theme xmlns:a="http://schemas.openxmlformats.org/drawingml/2006/main" name="Annual Report">
  <a:themeElements>
    <a:clrScheme name="word_design_set">
      <a:dk1>
        <a:srgbClr val="000000"/>
      </a:dk1>
      <a:lt1>
        <a:srgbClr val="FFFFFF"/>
      </a:lt1>
      <a:dk2>
        <a:srgbClr val="1F2123"/>
      </a:dk2>
      <a:lt2>
        <a:srgbClr val="DC9E1F"/>
      </a:lt2>
      <a:accent1>
        <a:srgbClr val="7E97AD"/>
      </a:accent1>
      <a:accent2>
        <a:srgbClr val="CC8E60"/>
      </a:accent2>
      <a:accent3>
        <a:srgbClr val="7A6A60"/>
      </a:accent3>
      <a:accent4>
        <a:srgbClr val="B4936D"/>
      </a:accent4>
      <a:accent5>
        <a:srgbClr val="67787B"/>
      </a:accent5>
      <a:accent6>
        <a:srgbClr val="9D936F"/>
      </a:accent6>
      <a:hlink>
        <a:srgbClr val="646464"/>
      </a:hlink>
      <a:folHlink>
        <a:srgbClr val="969696"/>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Compiled and Prepared by CA Sripriya Kumar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F9ACB35-92A4-4D3B-9363-393A8469DF5C}">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311D9B36-3D61-4FE6-B95E-FB3E62C51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Annual report</Template>
  <TotalTime>219</TotalTime>
  <Pages>60</Pages>
  <Words>8952</Words>
  <Characters>51031</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Bank branch audit</vt:lpstr>
    </vt:vector>
  </TitlesOfParts>
  <Company/>
  <LinksUpToDate>false</LinksUpToDate>
  <CharactersWithSpaces>59864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Bank branch audit</dc:title>
  <dc:creator>Sudarshan</dc:creator>
  <cp:lastModifiedBy>Sripriya Kumar</cp:lastModifiedBy>
  <cp:revision>86</cp:revision>
  <cp:lastPrinted>2013-03-20T03:22:00Z</cp:lastPrinted>
  <dcterms:created xsi:type="dcterms:W3CDTF">2018-03-02T09:29:00Z</dcterms:created>
  <dcterms:modified xsi:type="dcterms:W3CDTF">2019-03-23T05:44:00Z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TC028965939991</vt:lpwstr>
  </property>
</Properties>
</file>